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FC6" w:rsidRPr="00F92991" w:rsidRDefault="00BA5D43" w:rsidP="00772FC6">
      <w:pPr>
        <w:pStyle w:val="Titel"/>
        <w:jc w:val="center"/>
        <w:rPr>
          <w:rFonts w:ascii="Arial" w:hAnsi="Arial" w:cs="Arial"/>
          <w:lang w:val="en-GB"/>
        </w:rPr>
      </w:pPr>
      <w:r>
        <w:rPr>
          <w:rFonts w:ascii="Arial" w:hAnsi="Arial" w:cs="Arial"/>
          <w:lang w:val="en-GB"/>
        </w:rPr>
        <w:t>No place like home</w:t>
      </w:r>
    </w:p>
    <w:p w:rsidR="00772FC6" w:rsidRPr="00F92991" w:rsidRDefault="00772FC6" w:rsidP="00772FC6">
      <w:pPr>
        <w:rPr>
          <w:lang w:val="en-GB"/>
        </w:rPr>
      </w:pPr>
    </w:p>
    <w:p w:rsidR="00772FC6" w:rsidRDefault="00772FC6" w:rsidP="00772FC6">
      <w:pPr>
        <w:pStyle w:val="Kop2"/>
        <w:jc w:val="center"/>
        <w:rPr>
          <w:rFonts w:ascii="Arial" w:hAnsi="Arial" w:cs="Arial"/>
          <w:lang w:val="en-GB"/>
        </w:rPr>
      </w:pPr>
      <w:bookmarkStart w:id="0" w:name="_Toc504641278"/>
      <w:r w:rsidRPr="00772FC6">
        <w:rPr>
          <w:rFonts w:ascii="Arial" w:hAnsi="Arial" w:cs="Arial"/>
          <w:lang w:val="en-GB"/>
        </w:rPr>
        <w:t xml:space="preserve">About </w:t>
      </w:r>
      <w:r w:rsidR="00BA5D43">
        <w:rPr>
          <w:rFonts w:ascii="Arial" w:hAnsi="Arial" w:cs="Arial"/>
          <w:lang w:val="en-GB"/>
        </w:rPr>
        <w:t xml:space="preserve">return migration and </w:t>
      </w:r>
      <w:r w:rsidRPr="00772FC6">
        <w:rPr>
          <w:rFonts w:ascii="Arial" w:hAnsi="Arial" w:cs="Arial"/>
          <w:lang w:val="en-GB"/>
        </w:rPr>
        <w:t xml:space="preserve">the </w:t>
      </w:r>
      <w:r w:rsidR="00BA5D43">
        <w:rPr>
          <w:rFonts w:ascii="Arial" w:hAnsi="Arial" w:cs="Arial"/>
          <w:lang w:val="en-GB"/>
        </w:rPr>
        <w:t xml:space="preserve">influence of </w:t>
      </w:r>
      <w:r w:rsidRPr="00772FC6">
        <w:rPr>
          <w:rFonts w:ascii="Arial" w:hAnsi="Arial" w:cs="Arial"/>
          <w:lang w:val="en-GB"/>
        </w:rPr>
        <w:t>pre- and post-ret</w:t>
      </w:r>
      <w:r w:rsidR="00BA5D43">
        <w:rPr>
          <w:rFonts w:ascii="Arial" w:hAnsi="Arial" w:cs="Arial"/>
          <w:lang w:val="en-GB"/>
        </w:rPr>
        <w:t>urn policies</w:t>
      </w:r>
      <w:r w:rsidRPr="00772FC6">
        <w:rPr>
          <w:rFonts w:ascii="Arial" w:hAnsi="Arial" w:cs="Arial"/>
          <w:lang w:val="en-GB"/>
        </w:rPr>
        <w:t xml:space="preserve"> fro</w:t>
      </w:r>
      <w:r w:rsidR="00BA5D43">
        <w:rPr>
          <w:rFonts w:ascii="Arial" w:hAnsi="Arial" w:cs="Arial"/>
          <w:lang w:val="en-GB"/>
        </w:rPr>
        <w:t>m ERSO NGO’s</w:t>
      </w:r>
      <w:r w:rsidRPr="00772FC6">
        <w:rPr>
          <w:rFonts w:ascii="Arial" w:hAnsi="Arial" w:cs="Arial"/>
          <w:lang w:val="en-GB"/>
        </w:rPr>
        <w:t xml:space="preserve"> on the return preparedness and reintegration of Armenian returnees</w:t>
      </w:r>
      <w:bookmarkEnd w:id="0"/>
    </w:p>
    <w:p w:rsidR="00772FC6" w:rsidRPr="00772FC6" w:rsidRDefault="00F458FF" w:rsidP="00772FC6">
      <w:pPr>
        <w:rPr>
          <w:lang w:val="en-GB"/>
        </w:rPr>
      </w:pPr>
      <w:r>
        <w:rPr>
          <w:noProof/>
          <w:lang w:eastAsia="nl-NL"/>
        </w:rPr>
        <w:drawing>
          <wp:anchor distT="0" distB="0" distL="114300" distR="114300" simplePos="0" relativeHeight="251708416" behindDoc="0" locked="0" layoutInCell="1" allowOverlap="1" wp14:anchorId="44770FD8" wp14:editId="26A7AF5B">
            <wp:simplePos x="0" y="0"/>
            <wp:positionH relativeFrom="column">
              <wp:posOffset>-413385</wp:posOffset>
            </wp:positionH>
            <wp:positionV relativeFrom="paragraph">
              <wp:posOffset>528320</wp:posOffset>
            </wp:positionV>
            <wp:extent cx="6638290" cy="3733165"/>
            <wp:effectExtent l="0" t="0" r="0" b="635"/>
            <wp:wrapSquare wrapText="bothSides"/>
            <wp:docPr id="21" name="Afbeelding 21" descr="C:\Users\pc\Pictures\20170405_184134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20170405_184134_preview.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290" cy="3733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72FC6" w:rsidRPr="00772FC6" w:rsidRDefault="00772FC6" w:rsidP="00772FC6">
      <w:pPr>
        <w:rPr>
          <w:lang w:val="en-GB"/>
        </w:rPr>
      </w:pPr>
    </w:p>
    <w:p w:rsidR="00CD5AFF" w:rsidRDefault="00CD5AFF" w:rsidP="00772FC6">
      <w:pPr>
        <w:tabs>
          <w:tab w:val="left" w:pos="3435"/>
        </w:tabs>
        <w:rPr>
          <w:rFonts w:ascii="Arial" w:hAnsi="Arial" w:cs="Arial"/>
          <w:lang w:val="en-GB"/>
        </w:rPr>
      </w:pPr>
    </w:p>
    <w:p w:rsidR="00F458FF" w:rsidRDefault="00F458FF" w:rsidP="00772FC6">
      <w:pPr>
        <w:tabs>
          <w:tab w:val="left" w:pos="3435"/>
        </w:tabs>
        <w:rPr>
          <w:rFonts w:ascii="Arial" w:hAnsi="Arial" w:cs="Arial"/>
          <w:lang w:val="en-GB"/>
        </w:rPr>
      </w:pPr>
    </w:p>
    <w:p w:rsidR="00CD5AFF" w:rsidRPr="00671E11" w:rsidRDefault="00CD5AFF" w:rsidP="00772FC6">
      <w:pPr>
        <w:tabs>
          <w:tab w:val="left" w:pos="3435"/>
        </w:tabs>
        <w:rPr>
          <w:rFonts w:ascii="Arial" w:hAnsi="Arial" w:cs="Arial"/>
          <w:lang w:val="en-GB"/>
        </w:rPr>
      </w:pPr>
    </w:p>
    <w:p w:rsidR="00772FC6" w:rsidRPr="00671E11" w:rsidRDefault="00772FC6" w:rsidP="00772FC6">
      <w:pPr>
        <w:tabs>
          <w:tab w:val="left" w:pos="3435"/>
        </w:tabs>
        <w:rPr>
          <w:rFonts w:ascii="Arial" w:hAnsi="Arial" w:cs="Arial"/>
          <w:lang w:val="en-GB"/>
        </w:rPr>
      </w:pPr>
    </w:p>
    <w:p w:rsidR="00772FC6" w:rsidRPr="00772FC6" w:rsidRDefault="00772FC6" w:rsidP="00CD5AFF">
      <w:pPr>
        <w:tabs>
          <w:tab w:val="left" w:pos="3435"/>
        </w:tabs>
        <w:jc w:val="center"/>
        <w:rPr>
          <w:rFonts w:ascii="Arial" w:hAnsi="Arial" w:cs="Arial"/>
          <w:b/>
        </w:rPr>
      </w:pPr>
      <w:r w:rsidRPr="00772FC6">
        <w:rPr>
          <w:rFonts w:ascii="Arial" w:hAnsi="Arial" w:cs="Arial"/>
          <w:b/>
        </w:rPr>
        <w:t>Pepijn van den Eerenbeemt</w:t>
      </w:r>
    </w:p>
    <w:p w:rsidR="00772FC6" w:rsidRPr="009250E9" w:rsidRDefault="00CD5AFF" w:rsidP="00CD5AFF">
      <w:pPr>
        <w:tabs>
          <w:tab w:val="left" w:pos="3435"/>
        </w:tabs>
        <w:jc w:val="center"/>
        <w:rPr>
          <w:rFonts w:ascii="Arial" w:hAnsi="Arial" w:cs="Arial"/>
          <w:b/>
        </w:rPr>
      </w:pPr>
      <w:r w:rsidRPr="009250E9">
        <w:rPr>
          <w:rFonts w:ascii="Arial" w:hAnsi="Arial" w:cs="Arial"/>
          <w:b/>
        </w:rPr>
        <w:t>Master Human Geography</w:t>
      </w:r>
    </w:p>
    <w:p w:rsidR="00772FC6" w:rsidRPr="00772FC6" w:rsidRDefault="00E83061" w:rsidP="00CD5AFF">
      <w:pPr>
        <w:tabs>
          <w:tab w:val="left" w:pos="3435"/>
        </w:tabs>
        <w:jc w:val="center"/>
        <w:rPr>
          <w:rFonts w:ascii="Arial" w:hAnsi="Arial" w:cs="Arial"/>
          <w:b/>
          <w:lang w:val="en-GB"/>
        </w:rPr>
      </w:pPr>
      <w:r>
        <w:rPr>
          <w:rFonts w:ascii="Arial" w:hAnsi="Arial" w:cs="Arial"/>
          <w:b/>
          <w:lang w:val="en-GB"/>
        </w:rPr>
        <w:t>Nijmegen School of Management</w:t>
      </w:r>
    </w:p>
    <w:p w:rsidR="00772FC6" w:rsidRDefault="00E83061" w:rsidP="00CD5AFF">
      <w:pPr>
        <w:tabs>
          <w:tab w:val="left" w:pos="3435"/>
        </w:tabs>
        <w:jc w:val="center"/>
        <w:rPr>
          <w:rFonts w:ascii="Arial" w:hAnsi="Arial" w:cs="Arial"/>
          <w:b/>
          <w:lang w:val="en-GB"/>
        </w:rPr>
      </w:pPr>
      <w:r>
        <w:rPr>
          <w:rFonts w:ascii="Arial" w:hAnsi="Arial" w:cs="Arial"/>
          <w:b/>
          <w:lang w:val="en-GB"/>
        </w:rPr>
        <w:t xml:space="preserve">Radboud University </w:t>
      </w:r>
    </w:p>
    <w:p w:rsidR="00CD5AFF" w:rsidRPr="00772FC6" w:rsidRDefault="00CD5AFF" w:rsidP="00CD5AFF">
      <w:pPr>
        <w:tabs>
          <w:tab w:val="left" w:pos="3435"/>
        </w:tabs>
        <w:jc w:val="center"/>
        <w:rPr>
          <w:rFonts w:ascii="Arial" w:hAnsi="Arial" w:cs="Arial"/>
          <w:b/>
          <w:lang w:val="en-GB"/>
        </w:rPr>
      </w:pPr>
      <w:r>
        <w:rPr>
          <w:rFonts w:ascii="Arial" w:hAnsi="Arial" w:cs="Arial"/>
          <w:b/>
          <w:lang w:val="en-GB"/>
        </w:rPr>
        <w:t>January 2018</w:t>
      </w:r>
    </w:p>
    <w:p w:rsidR="00772FC6" w:rsidRDefault="00772FC6" w:rsidP="00772FC6">
      <w:pPr>
        <w:tabs>
          <w:tab w:val="left" w:pos="3435"/>
        </w:tabs>
        <w:rPr>
          <w:rFonts w:ascii="Arial" w:hAnsi="Arial" w:cs="Arial"/>
          <w:lang w:val="en-GB"/>
        </w:rPr>
      </w:pPr>
    </w:p>
    <w:p w:rsidR="00CD5AFF" w:rsidRDefault="00CD5AFF" w:rsidP="00772FC6">
      <w:pPr>
        <w:tabs>
          <w:tab w:val="left" w:pos="3435"/>
        </w:tabs>
        <w:rPr>
          <w:rFonts w:ascii="Arial" w:hAnsi="Arial" w:cs="Arial"/>
          <w:lang w:val="en-GB"/>
        </w:rPr>
      </w:pPr>
    </w:p>
    <w:p w:rsidR="00CD5AFF" w:rsidRDefault="00CD5AFF" w:rsidP="00CD5AFF">
      <w:pPr>
        <w:rPr>
          <w:lang w:val="en-GB"/>
        </w:rPr>
      </w:pPr>
      <w:r>
        <w:rPr>
          <w:lang w:val="en-GB"/>
        </w:rPr>
        <w:br w:type="page"/>
      </w:r>
    </w:p>
    <w:p w:rsidR="00CD5AFF" w:rsidRPr="00F92991" w:rsidRDefault="00BA5D43" w:rsidP="00CD5AFF">
      <w:pPr>
        <w:pStyle w:val="Titel"/>
        <w:jc w:val="center"/>
        <w:rPr>
          <w:rFonts w:ascii="Arial" w:hAnsi="Arial" w:cs="Arial"/>
          <w:lang w:val="en-GB"/>
        </w:rPr>
      </w:pPr>
      <w:r>
        <w:rPr>
          <w:rFonts w:ascii="Arial" w:hAnsi="Arial" w:cs="Arial"/>
          <w:lang w:val="en-GB"/>
        </w:rPr>
        <w:lastRenderedPageBreak/>
        <w:t>No place like home</w:t>
      </w:r>
    </w:p>
    <w:p w:rsidR="00CD5AFF" w:rsidRPr="00F92991" w:rsidRDefault="00CD5AFF" w:rsidP="00CD5AFF">
      <w:pPr>
        <w:rPr>
          <w:lang w:val="en-GB"/>
        </w:rPr>
      </w:pPr>
    </w:p>
    <w:p w:rsidR="00CD5AFF" w:rsidRDefault="00CD5AFF" w:rsidP="00CD5AFF">
      <w:pPr>
        <w:pStyle w:val="Kop2"/>
        <w:jc w:val="center"/>
        <w:rPr>
          <w:rFonts w:ascii="Arial" w:hAnsi="Arial" w:cs="Arial"/>
          <w:lang w:val="en-GB"/>
        </w:rPr>
      </w:pPr>
      <w:bookmarkStart w:id="1" w:name="_Toc504641279"/>
      <w:r w:rsidRPr="00772FC6">
        <w:rPr>
          <w:rFonts w:ascii="Arial" w:hAnsi="Arial" w:cs="Arial"/>
          <w:lang w:val="en-GB"/>
        </w:rPr>
        <w:t xml:space="preserve">About </w:t>
      </w:r>
      <w:r w:rsidR="00BA5D43">
        <w:rPr>
          <w:rFonts w:ascii="Arial" w:hAnsi="Arial" w:cs="Arial"/>
          <w:lang w:val="en-GB"/>
        </w:rPr>
        <w:t xml:space="preserve">return migration and </w:t>
      </w:r>
      <w:r w:rsidRPr="00772FC6">
        <w:rPr>
          <w:rFonts w:ascii="Arial" w:hAnsi="Arial" w:cs="Arial"/>
          <w:lang w:val="en-GB"/>
        </w:rPr>
        <w:t xml:space="preserve">the </w:t>
      </w:r>
      <w:r w:rsidR="00BA5D43">
        <w:rPr>
          <w:rFonts w:ascii="Arial" w:hAnsi="Arial" w:cs="Arial"/>
          <w:lang w:val="en-GB"/>
        </w:rPr>
        <w:t xml:space="preserve">influence of </w:t>
      </w:r>
      <w:r w:rsidRPr="00772FC6">
        <w:rPr>
          <w:rFonts w:ascii="Arial" w:hAnsi="Arial" w:cs="Arial"/>
          <w:lang w:val="en-GB"/>
        </w:rPr>
        <w:t>pre- and post-retu</w:t>
      </w:r>
      <w:r w:rsidR="00BA5D43">
        <w:rPr>
          <w:rFonts w:ascii="Arial" w:hAnsi="Arial" w:cs="Arial"/>
          <w:lang w:val="en-GB"/>
        </w:rPr>
        <w:t xml:space="preserve">rn policies </w:t>
      </w:r>
      <w:r w:rsidRPr="00772FC6">
        <w:rPr>
          <w:rFonts w:ascii="Arial" w:hAnsi="Arial" w:cs="Arial"/>
          <w:lang w:val="en-GB"/>
        </w:rPr>
        <w:t>from</w:t>
      </w:r>
      <w:r w:rsidR="00BA5D43">
        <w:rPr>
          <w:rFonts w:ascii="Arial" w:hAnsi="Arial" w:cs="Arial"/>
          <w:lang w:val="en-GB"/>
        </w:rPr>
        <w:t xml:space="preserve"> ERSO NGO’s </w:t>
      </w:r>
      <w:r w:rsidRPr="00772FC6">
        <w:rPr>
          <w:rFonts w:ascii="Arial" w:hAnsi="Arial" w:cs="Arial"/>
          <w:lang w:val="en-GB"/>
        </w:rPr>
        <w:t>on the return preparedness and reintegration of Armenian returnees</w:t>
      </w:r>
      <w:bookmarkEnd w:id="1"/>
    </w:p>
    <w:p w:rsidR="00CD5AFF" w:rsidRPr="00772FC6" w:rsidRDefault="00CD5AFF" w:rsidP="00CD5AFF">
      <w:pPr>
        <w:rPr>
          <w:lang w:val="en-GB"/>
        </w:rPr>
      </w:pPr>
    </w:p>
    <w:p w:rsidR="00772FC6" w:rsidRDefault="00772FC6" w:rsidP="00772FC6">
      <w:pPr>
        <w:tabs>
          <w:tab w:val="left" w:pos="3435"/>
        </w:tabs>
        <w:rPr>
          <w:rFonts w:ascii="Arial" w:hAnsi="Arial" w:cs="Arial"/>
          <w:lang w:val="en-GB"/>
        </w:rPr>
      </w:pPr>
    </w:p>
    <w:p w:rsidR="00CD5AFF" w:rsidRDefault="00CD5AFF" w:rsidP="00CD5AFF">
      <w:pPr>
        <w:tabs>
          <w:tab w:val="left" w:pos="3435"/>
        </w:tabs>
        <w:jc w:val="center"/>
        <w:rPr>
          <w:rFonts w:ascii="Arial" w:hAnsi="Arial" w:cs="Arial"/>
          <w:lang w:val="en-GB"/>
        </w:rPr>
      </w:pPr>
    </w:p>
    <w:p w:rsidR="00CD5AFF" w:rsidRDefault="00CD5AFF" w:rsidP="00CD5AFF">
      <w:pPr>
        <w:tabs>
          <w:tab w:val="left" w:pos="3435"/>
        </w:tabs>
        <w:jc w:val="center"/>
        <w:rPr>
          <w:rFonts w:ascii="Arial" w:hAnsi="Arial" w:cs="Arial"/>
          <w:b/>
        </w:rPr>
      </w:pPr>
      <w:r>
        <w:rPr>
          <w:rFonts w:ascii="Arial" w:hAnsi="Arial" w:cs="Arial"/>
          <w:b/>
        </w:rPr>
        <w:t>Pepijn P.</w:t>
      </w:r>
      <w:r w:rsidRPr="00CD5AFF">
        <w:rPr>
          <w:rFonts w:ascii="Arial" w:hAnsi="Arial" w:cs="Arial"/>
          <w:b/>
        </w:rPr>
        <w:t>H. van den Eerenbeemt</w:t>
      </w:r>
    </w:p>
    <w:p w:rsidR="00CD5AFF" w:rsidRDefault="00CD5AFF" w:rsidP="00CD5AFF">
      <w:pPr>
        <w:tabs>
          <w:tab w:val="left" w:pos="3435"/>
        </w:tabs>
        <w:jc w:val="center"/>
        <w:rPr>
          <w:rFonts w:ascii="Arial" w:hAnsi="Arial" w:cs="Arial"/>
          <w:b/>
        </w:rPr>
      </w:pPr>
    </w:p>
    <w:p w:rsidR="00CD5AFF" w:rsidRDefault="00CD5AFF" w:rsidP="00CD5AFF">
      <w:pPr>
        <w:tabs>
          <w:tab w:val="left" w:pos="3435"/>
        </w:tabs>
        <w:spacing w:after="0"/>
        <w:jc w:val="center"/>
        <w:rPr>
          <w:rFonts w:ascii="Arial" w:hAnsi="Arial" w:cs="Arial"/>
          <w:b/>
        </w:rPr>
      </w:pPr>
      <w:r>
        <w:rPr>
          <w:rFonts w:ascii="Arial" w:hAnsi="Arial" w:cs="Arial"/>
          <w:b/>
        </w:rPr>
        <w:t>Begeleid door:</w:t>
      </w:r>
    </w:p>
    <w:p w:rsidR="00CD5AFF" w:rsidRDefault="00CD5AFF" w:rsidP="00CD5AFF">
      <w:pPr>
        <w:tabs>
          <w:tab w:val="left" w:pos="3435"/>
        </w:tabs>
        <w:spacing w:after="0"/>
        <w:jc w:val="center"/>
        <w:rPr>
          <w:rFonts w:ascii="Arial" w:hAnsi="Arial" w:cs="Arial"/>
          <w:b/>
        </w:rPr>
      </w:pPr>
      <w:r>
        <w:rPr>
          <w:rFonts w:ascii="Arial" w:hAnsi="Arial" w:cs="Arial"/>
          <w:b/>
        </w:rPr>
        <w:t>Dr. P.J. Beckers</w:t>
      </w:r>
    </w:p>
    <w:p w:rsidR="00CD5AFF" w:rsidRPr="009250E9" w:rsidRDefault="00CD5AFF" w:rsidP="00CD5AFF">
      <w:pPr>
        <w:tabs>
          <w:tab w:val="left" w:pos="3435"/>
        </w:tabs>
        <w:spacing w:after="0"/>
        <w:jc w:val="center"/>
        <w:rPr>
          <w:rFonts w:ascii="Arial" w:hAnsi="Arial" w:cs="Arial"/>
          <w:b/>
          <w:lang w:val="en-GB"/>
        </w:rPr>
      </w:pPr>
      <w:r w:rsidRPr="009250E9">
        <w:rPr>
          <w:rFonts w:ascii="Arial" w:hAnsi="Arial" w:cs="Arial"/>
          <w:b/>
          <w:lang w:val="en-GB"/>
        </w:rPr>
        <w:t>Radboud University</w:t>
      </w:r>
    </w:p>
    <w:p w:rsidR="00CD5AFF" w:rsidRPr="009250E9" w:rsidRDefault="00E83061" w:rsidP="00CD5AFF">
      <w:pPr>
        <w:tabs>
          <w:tab w:val="left" w:pos="3435"/>
        </w:tabs>
        <w:spacing w:after="0"/>
        <w:jc w:val="center"/>
        <w:rPr>
          <w:rFonts w:ascii="Arial" w:hAnsi="Arial" w:cs="Arial"/>
          <w:b/>
          <w:lang w:val="en-GB"/>
        </w:rPr>
      </w:pPr>
      <w:r w:rsidRPr="009250E9">
        <w:rPr>
          <w:rFonts w:ascii="Arial" w:hAnsi="Arial" w:cs="Arial"/>
          <w:b/>
          <w:lang w:val="en-GB"/>
        </w:rPr>
        <w:t xml:space="preserve">Section </w:t>
      </w:r>
      <w:r w:rsidR="00CD5AFF" w:rsidRPr="009250E9">
        <w:rPr>
          <w:rFonts w:ascii="Arial" w:hAnsi="Arial" w:cs="Arial"/>
          <w:b/>
          <w:lang w:val="en-GB"/>
        </w:rPr>
        <w:t>Planology</w:t>
      </w:r>
    </w:p>
    <w:p w:rsidR="00CD5AFF" w:rsidRPr="009250E9" w:rsidRDefault="00CD5AFF" w:rsidP="00CD5AFF">
      <w:pPr>
        <w:tabs>
          <w:tab w:val="left" w:pos="3435"/>
        </w:tabs>
        <w:spacing w:after="0"/>
        <w:jc w:val="center"/>
        <w:rPr>
          <w:rFonts w:ascii="Arial" w:hAnsi="Arial" w:cs="Arial"/>
          <w:b/>
          <w:lang w:val="en-GB"/>
        </w:rPr>
      </w:pPr>
    </w:p>
    <w:p w:rsidR="00CD5AFF" w:rsidRPr="009250E9" w:rsidRDefault="00CD5AFF" w:rsidP="00CD5AFF">
      <w:pPr>
        <w:tabs>
          <w:tab w:val="left" w:pos="3435"/>
        </w:tabs>
        <w:spacing w:after="0"/>
        <w:jc w:val="center"/>
        <w:rPr>
          <w:rFonts w:ascii="Arial" w:hAnsi="Arial" w:cs="Arial"/>
          <w:b/>
          <w:lang w:val="en-GB"/>
        </w:rPr>
      </w:pPr>
      <w:r w:rsidRPr="009250E9">
        <w:rPr>
          <w:rFonts w:ascii="Arial" w:hAnsi="Arial" w:cs="Arial"/>
          <w:b/>
          <w:lang w:val="en-GB"/>
        </w:rPr>
        <w:t>Liesbeth Fontein</w:t>
      </w:r>
    </w:p>
    <w:p w:rsidR="00CD5AFF" w:rsidRDefault="00CD5AFF" w:rsidP="00CD5AFF">
      <w:pPr>
        <w:tabs>
          <w:tab w:val="left" w:pos="3435"/>
        </w:tabs>
        <w:spacing w:after="0"/>
        <w:jc w:val="center"/>
        <w:rPr>
          <w:rFonts w:ascii="Arial" w:hAnsi="Arial" w:cs="Arial"/>
          <w:b/>
        </w:rPr>
      </w:pPr>
      <w:r>
        <w:rPr>
          <w:rFonts w:ascii="Arial" w:hAnsi="Arial" w:cs="Arial"/>
          <w:b/>
        </w:rPr>
        <w:t>Vluchtelingenwerk Oost Nederland</w:t>
      </w:r>
    </w:p>
    <w:p w:rsidR="00CD5AFF" w:rsidRDefault="00CD5AFF" w:rsidP="00E83061">
      <w:pPr>
        <w:tabs>
          <w:tab w:val="left" w:pos="3435"/>
        </w:tabs>
        <w:spacing w:after="0"/>
        <w:jc w:val="center"/>
        <w:rPr>
          <w:rFonts w:ascii="Arial" w:hAnsi="Arial" w:cs="Arial"/>
          <w:b/>
        </w:rPr>
      </w:pPr>
    </w:p>
    <w:p w:rsidR="00E83061" w:rsidRDefault="00E83061" w:rsidP="00E83061">
      <w:pPr>
        <w:tabs>
          <w:tab w:val="left" w:pos="3435"/>
        </w:tabs>
        <w:spacing w:after="0"/>
        <w:jc w:val="center"/>
        <w:rPr>
          <w:rFonts w:ascii="Arial" w:hAnsi="Arial" w:cs="Arial"/>
          <w:b/>
        </w:rPr>
      </w:pPr>
      <w:r>
        <w:rPr>
          <w:rFonts w:ascii="Arial" w:hAnsi="Arial" w:cs="Arial"/>
          <w:b/>
        </w:rPr>
        <w:t>Lenie van Goor</w:t>
      </w:r>
    </w:p>
    <w:p w:rsidR="00E83061" w:rsidRDefault="00E83061" w:rsidP="00E83061">
      <w:pPr>
        <w:tabs>
          <w:tab w:val="left" w:pos="3435"/>
        </w:tabs>
        <w:spacing w:after="0"/>
        <w:jc w:val="center"/>
        <w:rPr>
          <w:rFonts w:ascii="Arial" w:hAnsi="Arial" w:cs="Arial"/>
          <w:b/>
        </w:rPr>
      </w:pPr>
      <w:r>
        <w:rPr>
          <w:rFonts w:ascii="Arial" w:hAnsi="Arial" w:cs="Arial"/>
          <w:b/>
        </w:rPr>
        <w:t>Vluchtelingenwerk Oost Nederland</w:t>
      </w:r>
    </w:p>
    <w:p w:rsidR="00E83061" w:rsidRDefault="00E83061" w:rsidP="00E83061">
      <w:pPr>
        <w:tabs>
          <w:tab w:val="left" w:pos="3435"/>
        </w:tabs>
        <w:spacing w:after="0"/>
        <w:jc w:val="center"/>
        <w:rPr>
          <w:rFonts w:ascii="Arial" w:hAnsi="Arial" w:cs="Arial"/>
          <w:b/>
        </w:rPr>
      </w:pPr>
    </w:p>
    <w:p w:rsidR="00E83061" w:rsidRDefault="00E83061" w:rsidP="00E83061">
      <w:pPr>
        <w:tabs>
          <w:tab w:val="left" w:pos="3435"/>
        </w:tabs>
        <w:spacing w:after="0"/>
        <w:jc w:val="center"/>
        <w:rPr>
          <w:rFonts w:ascii="Arial" w:hAnsi="Arial" w:cs="Arial"/>
          <w:b/>
        </w:rPr>
      </w:pPr>
    </w:p>
    <w:p w:rsidR="00E83061" w:rsidRPr="009250E9" w:rsidRDefault="00E83061" w:rsidP="00E83061">
      <w:pPr>
        <w:tabs>
          <w:tab w:val="left" w:pos="3435"/>
        </w:tabs>
        <w:spacing w:after="0"/>
        <w:jc w:val="center"/>
        <w:rPr>
          <w:rFonts w:ascii="Arial" w:hAnsi="Arial" w:cs="Arial"/>
          <w:b/>
        </w:rPr>
      </w:pPr>
      <w:r w:rsidRPr="009250E9">
        <w:rPr>
          <w:rFonts w:ascii="Arial" w:hAnsi="Arial" w:cs="Arial"/>
          <w:b/>
        </w:rPr>
        <w:t>Master thesis Human Geography</w:t>
      </w:r>
    </w:p>
    <w:p w:rsidR="00E83061" w:rsidRPr="00E83061" w:rsidRDefault="00E83061" w:rsidP="00E83061">
      <w:pPr>
        <w:tabs>
          <w:tab w:val="left" w:pos="3435"/>
        </w:tabs>
        <w:spacing w:after="0"/>
        <w:jc w:val="center"/>
        <w:rPr>
          <w:rFonts w:ascii="Arial" w:hAnsi="Arial" w:cs="Arial"/>
          <w:b/>
          <w:lang w:val="en-GB"/>
        </w:rPr>
      </w:pPr>
      <w:r w:rsidRPr="00E83061">
        <w:rPr>
          <w:rFonts w:ascii="Arial" w:hAnsi="Arial" w:cs="Arial"/>
          <w:b/>
          <w:lang w:val="en-GB"/>
        </w:rPr>
        <w:t>Nijmegen School of Management</w:t>
      </w:r>
    </w:p>
    <w:p w:rsidR="00E83061" w:rsidRDefault="00E83061" w:rsidP="00E83061">
      <w:pPr>
        <w:tabs>
          <w:tab w:val="left" w:pos="3435"/>
        </w:tabs>
        <w:spacing w:after="0"/>
        <w:jc w:val="center"/>
        <w:rPr>
          <w:rFonts w:ascii="Arial" w:hAnsi="Arial" w:cs="Arial"/>
          <w:b/>
          <w:lang w:val="en-GB"/>
        </w:rPr>
      </w:pPr>
      <w:r>
        <w:rPr>
          <w:rFonts w:ascii="Arial" w:hAnsi="Arial" w:cs="Arial"/>
          <w:b/>
          <w:lang w:val="en-GB"/>
        </w:rPr>
        <w:t>Radboud University</w:t>
      </w:r>
    </w:p>
    <w:p w:rsidR="00E83061" w:rsidRDefault="00E83061" w:rsidP="00E83061">
      <w:pPr>
        <w:tabs>
          <w:tab w:val="left" w:pos="3435"/>
        </w:tabs>
        <w:spacing w:after="0"/>
        <w:jc w:val="center"/>
        <w:rPr>
          <w:rFonts w:ascii="Arial" w:hAnsi="Arial" w:cs="Arial"/>
          <w:b/>
          <w:lang w:val="en-GB"/>
        </w:rPr>
      </w:pPr>
      <w:r>
        <w:rPr>
          <w:rFonts w:ascii="Arial" w:hAnsi="Arial" w:cs="Arial"/>
          <w:b/>
          <w:lang w:val="en-GB"/>
        </w:rPr>
        <w:t>Studentnumber: 4240774</w:t>
      </w:r>
    </w:p>
    <w:p w:rsidR="00E83061" w:rsidRDefault="00F268F1" w:rsidP="00E83061">
      <w:pPr>
        <w:tabs>
          <w:tab w:val="left" w:pos="3435"/>
        </w:tabs>
        <w:spacing w:after="0"/>
        <w:jc w:val="center"/>
        <w:rPr>
          <w:rFonts w:ascii="Arial" w:hAnsi="Arial" w:cs="Arial"/>
          <w:b/>
          <w:lang w:val="en-GB"/>
        </w:rPr>
      </w:pPr>
      <w:r w:rsidRPr="00F268F1">
        <w:rPr>
          <w:rFonts w:ascii="Arial" w:hAnsi="Arial" w:cs="Arial"/>
          <w:b/>
          <w:lang w:val="en-GB"/>
        </w:rPr>
        <w:t>pepijn.eerenbeemt@student.ru.nl</w:t>
      </w:r>
    </w:p>
    <w:p w:rsidR="00F268F1" w:rsidRPr="00E83061" w:rsidRDefault="00F268F1" w:rsidP="00E83061">
      <w:pPr>
        <w:tabs>
          <w:tab w:val="left" w:pos="3435"/>
        </w:tabs>
        <w:spacing w:after="0"/>
        <w:jc w:val="center"/>
        <w:rPr>
          <w:rFonts w:ascii="Arial" w:hAnsi="Arial" w:cs="Arial"/>
          <w:b/>
          <w:lang w:val="en-GB"/>
        </w:rPr>
      </w:pPr>
      <w:r>
        <w:rPr>
          <w:rFonts w:ascii="Arial" w:hAnsi="Arial" w:cs="Arial"/>
          <w:b/>
          <w:lang w:val="en-GB"/>
        </w:rPr>
        <w:t>January 2018</w:t>
      </w:r>
    </w:p>
    <w:p w:rsidR="00E83061" w:rsidRPr="00E83061" w:rsidRDefault="00E83061" w:rsidP="00E83061">
      <w:pPr>
        <w:tabs>
          <w:tab w:val="left" w:pos="3435"/>
        </w:tabs>
        <w:spacing w:after="0"/>
        <w:rPr>
          <w:rFonts w:ascii="Arial" w:hAnsi="Arial" w:cs="Arial"/>
          <w:b/>
          <w:lang w:val="en-GB"/>
        </w:rPr>
      </w:pPr>
    </w:p>
    <w:p w:rsidR="00E83061" w:rsidRDefault="00E83061" w:rsidP="00E83061">
      <w:pPr>
        <w:tabs>
          <w:tab w:val="left" w:pos="3435"/>
        </w:tabs>
        <w:rPr>
          <w:rFonts w:ascii="Arial" w:hAnsi="Arial" w:cs="Arial"/>
          <w:b/>
          <w:lang w:val="en-GB"/>
        </w:rPr>
      </w:pPr>
    </w:p>
    <w:p w:rsidR="00F268F1" w:rsidRPr="00E83061" w:rsidRDefault="00F268F1" w:rsidP="00E83061">
      <w:pPr>
        <w:tabs>
          <w:tab w:val="left" w:pos="3435"/>
        </w:tabs>
        <w:rPr>
          <w:rFonts w:ascii="Arial" w:hAnsi="Arial" w:cs="Arial"/>
          <w:b/>
          <w:lang w:val="en-GB"/>
        </w:rPr>
      </w:pPr>
    </w:p>
    <w:p w:rsidR="00772FC6" w:rsidRDefault="00772FC6" w:rsidP="00772FC6">
      <w:pPr>
        <w:tabs>
          <w:tab w:val="left" w:pos="3435"/>
        </w:tabs>
        <w:rPr>
          <w:rFonts w:ascii="Arial" w:hAnsi="Arial" w:cs="Arial"/>
          <w:lang w:val="en-GB"/>
        </w:rPr>
      </w:pPr>
    </w:p>
    <w:p w:rsidR="00F268F1" w:rsidRPr="00F268F1" w:rsidRDefault="00F268F1" w:rsidP="00F268F1">
      <w:pPr>
        <w:tabs>
          <w:tab w:val="left" w:pos="3435"/>
        </w:tabs>
        <w:spacing w:after="0"/>
        <w:jc w:val="center"/>
        <w:rPr>
          <w:rFonts w:ascii="Arial" w:hAnsi="Arial" w:cs="Arial"/>
          <w:b/>
          <w:lang w:val="en-GB"/>
        </w:rPr>
      </w:pPr>
      <w:r w:rsidRPr="00F268F1">
        <w:rPr>
          <w:rFonts w:ascii="Arial" w:hAnsi="Arial" w:cs="Arial"/>
          <w:b/>
          <w:lang w:val="en-GB"/>
        </w:rPr>
        <w:t xml:space="preserve">Image </w:t>
      </w:r>
      <w:r w:rsidR="00BA5D43" w:rsidRPr="00F268F1">
        <w:rPr>
          <w:rFonts w:ascii="Arial" w:hAnsi="Arial" w:cs="Arial"/>
          <w:b/>
          <w:lang w:val="en-GB"/>
        </w:rPr>
        <w:t>front page</w:t>
      </w:r>
      <w:r w:rsidRPr="00F268F1">
        <w:rPr>
          <w:rFonts w:ascii="Arial" w:hAnsi="Arial" w:cs="Arial"/>
          <w:b/>
          <w:lang w:val="en-GB"/>
        </w:rPr>
        <w:t>:</w:t>
      </w:r>
    </w:p>
    <w:p w:rsidR="00F268F1" w:rsidRPr="00F268F1" w:rsidRDefault="00FE3132" w:rsidP="00F268F1">
      <w:pPr>
        <w:tabs>
          <w:tab w:val="left" w:pos="3435"/>
        </w:tabs>
        <w:spacing w:after="0"/>
        <w:jc w:val="center"/>
        <w:rPr>
          <w:rFonts w:ascii="Arial" w:hAnsi="Arial" w:cs="Arial"/>
          <w:b/>
        </w:rPr>
      </w:pPr>
      <w:r>
        <w:rPr>
          <w:rFonts w:ascii="Arial" w:hAnsi="Arial" w:cs="Arial"/>
          <w:b/>
        </w:rPr>
        <w:t>(</w:t>
      </w:r>
      <w:r w:rsidR="00F268F1" w:rsidRPr="00F268F1">
        <w:rPr>
          <w:rFonts w:ascii="Arial" w:hAnsi="Arial" w:cs="Arial"/>
          <w:b/>
        </w:rPr>
        <w:t>Pepijn van den Eerenbeemt, April 2017</w:t>
      </w:r>
      <w:r w:rsidR="00BA5D43">
        <w:rPr>
          <w:rFonts w:ascii="Arial" w:hAnsi="Arial" w:cs="Arial"/>
          <w:b/>
        </w:rPr>
        <w:t>, Yerevan Armenia</w:t>
      </w:r>
      <w:r>
        <w:rPr>
          <w:rFonts w:ascii="Arial" w:hAnsi="Arial" w:cs="Arial"/>
          <w:b/>
        </w:rPr>
        <w:t>)</w:t>
      </w:r>
    </w:p>
    <w:p w:rsidR="00F268F1" w:rsidRPr="00F268F1" w:rsidRDefault="00F268F1" w:rsidP="00F268F1">
      <w:pPr>
        <w:tabs>
          <w:tab w:val="left" w:pos="3435"/>
        </w:tabs>
        <w:jc w:val="center"/>
        <w:rPr>
          <w:rFonts w:ascii="Arial" w:hAnsi="Arial" w:cs="Arial"/>
        </w:rPr>
      </w:pPr>
    </w:p>
    <w:p w:rsidR="00772FC6" w:rsidRPr="00F268F1" w:rsidRDefault="00772FC6" w:rsidP="00772FC6">
      <w:pPr>
        <w:tabs>
          <w:tab w:val="left" w:pos="3435"/>
        </w:tabs>
        <w:rPr>
          <w:rFonts w:ascii="Arial" w:hAnsi="Arial" w:cs="Arial"/>
        </w:rPr>
      </w:pPr>
    </w:p>
    <w:p w:rsidR="00CD5AFF" w:rsidRPr="00F268F1" w:rsidRDefault="00CD5AFF" w:rsidP="00772FC6">
      <w:pPr>
        <w:pStyle w:val="Kop1"/>
        <w:rPr>
          <w:rFonts w:ascii="Arial" w:hAnsi="Arial" w:cs="Arial"/>
          <w:sz w:val="32"/>
        </w:rPr>
      </w:pPr>
      <w:bookmarkStart w:id="2" w:name="_Toc498429142"/>
    </w:p>
    <w:p w:rsidR="00CD5AFF" w:rsidRPr="00F268F1" w:rsidRDefault="00CD5AFF" w:rsidP="00CD5AFF">
      <w:pPr>
        <w:rPr>
          <w:rFonts w:eastAsiaTheme="majorEastAsia"/>
          <w:color w:val="365F91" w:themeColor="accent1" w:themeShade="BF"/>
          <w:szCs w:val="28"/>
        </w:rPr>
      </w:pPr>
      <w:r w:rsidRPr="00F268F1">
        <w:br w:type="page"/>
      </w:r>
    </w:p>
    <w:p w:rsidR="00772FC6" w:rsidRPr="00F268F1" w:rsidRDefault="00F268F1" w:rsidP="00F268F1">
      <w:pPr>
        <w:pStyle w:val="Kop2"/>
        <w:rPr>
          <w:rFonts w:ascii="Arial" w:hAnsi="Arial" w:cs="Arial"/>
          <w:sz w:val="32"/>
          <w:lang w:val="en-GB"/>
        </w:rPr>
      </w:pPr>
      <w:bookmarkStart w:id="3" w:name="_Toc504641280"/>
      <w:r w:rsidRPr="00F268F1">
        <w:rPr>
          <w:rFonts w:ascii="Arial" w:hAnsi="Arial" w:cs="Arial"/>
          <w:sz w:val="32"/>
          <w:lang w:val="en-GB"/>
        </w:rPr>
        <w:lastRenderedPageBreak/>
        <w:t>Pr</w:t>
      </w:r>
      <w:r w:rsidR="00772FC6" w:rsidRPr="00F268F1">
        <w:rPr>
          <w:rFonts w:ascii="Arial" w:hAnsi="Arial" w:cs="Arial"/>
          <w:sz w:val="32"/>
          <w:lang w:val="en-GB"/>
        </w:rPr>
        <w:t>eface</w:t>
      </w:r>
      <w:bookmarkEnd w:id="2"/>
      <w:bookmarkEnd w:id="3"/>
    </w:p>
    <w:p w:rsidR="00976C22" w:rsidRDefault="00976C22" w:rsidP="00976C22">
      <w:pPr>
        <w:spacing w:after="0"/>
        <w:rPr>
          <w:rFonts w:ascii="Arial" w:hAnsi="Arial" w:cs="Arial"/>
          <w:lang w:val="en-GB"/>
        </w:rPr>
      </w:pPr>
    </w:p>
    <w:p w:rsidR="00772FC6" w:rsidRDefault="00976C22" w:rsidP="00772FC6">
      <w:pPr>
        <w:rPr>
          <w:rFonts w:ascii="Arial" w:hAnsi="Arial" w:cs="Arial"/>
          <w:lang w:val="en-GB"/>
        </w:rPr>
      </w:pPr>
      <w:r>
        <w:rPr>
          <w:rFonts w:ascii="Arial" w:hAnsi="Arial" w:cs="Arial"/>
          <w:lang w:val="en-GB"/>
        </w:rPr>
        <w:t xml:space="preserve">After months of work, my thesis </w:t>
      </w:r>
      <w:r w:rsidR="00566396">
        <w:rPr>
          <w:rFonts w:ascii="Arial" w:hAnsi="Arial" w:cs="Arial"/>
          <w:lang w:val="en-GB"/>
        </w:rPr>
        <w:t>part of</w:t>
      </w:r>
      <w:r>
        <w:rPr>
          <w:rFonts w:ascii="Arial" w:hAnsi="Arial" w:cs="Arial"/>
          <w:lang w:val="en-GB"/>
        </w:rPr>
        <w:t xml:space="preserve"> the master </w:t>
      </w:r>
      <w:r w:rsidR="00566396">
        <w:rPr>
          <w:rFonts w:ascii="Arial" w:hAnsi="Arial" w:cs="Arial"/>
          <w:lang w:val="en-GB"/>
        </w:rPr>
        <w:t xml:space="preserve">Human Geography </w:t>
      </w:r>
      <w:r>
        <w:rPr>
          <w:rFonts w:ascii="Arial" w:hAnsi="Arial" w:cs="Arial"/>
          <w:lang w:val="en-GB"/>
        </w:rPr>
        <w:t xml:space="preserve">has finally been completed. </w:t>
      </w:r>
      <w:r w:rsidR="00A4375C">
        <w:rPr>
          <w:rFonts w:ascii="Arial" w:hAnsi="Arial" w:cs="Arial"/>
          <w:lang w:val="en-GB"/>
        </w:rPr>
        <w:t xml:space="preserve">I am pleased with the research I conducted and </w:t>
      </w:r>
      <w:r w:rsidR="00B37D8F">
        <w:rPr>
          <w:rFonts w:ascii="Arial" w:hAnsi="Arial" w:cs="Arial"/>
          <w:lang w:val="en-GB"/>
        </w:rPr>
        <w:t xml:space="preserve">that I </w:t>
      </w:r>
      <w:r w:rsidR="00A4375C">
        <w:rPr>
          <w:rFonts w:ascii="Arial" w:hAnsi="Arial" w:cs="Arial"/>
          <w:lang w:val="en-GB"/>
        </w:rPr>
        <w:t>will graduate from</w:t>
      </w:r>
      <w:r w:rsidR="00B37D8F">
        <w:rPr>
          <w:rFonts w:ascii="Arial" w:hAnsi="Arial" w:cs="Arial"/>
          <w:lang w:val="en-GB"/>
        </w:rPr>
        <w:t xml:space="preserve"> the</w:t>
      </w:r>
      <w:r w:rsidR="00A4375C">
        <w:rPr>
          <w:rFonts w:ascii="Arial" w:hAnsi="Arial" w:cs="Arial"/>
          <w:lang w:val="en-GB"/>
        </w:rPr>
        <w:t xml:space="preserve"> Radboud University.</w:t>
      </w:r>
    </w:p>
    <w:p w:rsidR="00A4375C" w:rsidRDefault="00A4375C" w:rsidP="00772FC6">
      <w:pPr>
        <w:rPr>
          <w:rFonts w:ascii="Arial" w:hAnsi="Arial" w:cs="Arial"/>
          <w:lang w:val="en-GB"/>
        </w:rPr>
      </w:pPr>
      <w:r>
        <w:rPr>
          <w:rFonts w:ascii="Arial" w:hAnsi="Arial" w:cs="Arial"/>
          <w:lang w:val="en-GB"/>
        </w:rPr>
        <w:t xml:space="preserve">During my bachelor and master, migration has always been of my interest. Migration is a field that is not only a salient topic and will most likely increasingly be so over the next years, it is also a very complex and diverse topic. I especially experienced this during my master where a wide variety of migratory movements was elaborated on and its impacts on other </w:t>
      </w:r>
      <w:r w:rsidR="009E730D">
        <w:rPr>
          <w:rFonts w:ascii="Arial" w:hAnsi="Arial" w:cs="Arial"/>
          <w:lang w:val="en-GB"/>
        </w:rPr>
        <w:t xml:space="preserve">processes. In this broad range of migration types, I developed an interest in return migration notably since this aspect of migration was hardly discussed in my master. Since policy attention for return migration is increasing and I myself didn’t know much about it, I wanted to research return migration and the policies herein. Through an internship at Vluchtelingenwerk Oost Nederland I was able to perform this return policy research and visit a return destination country myself, namely Armenia. I especially want to thank Lenie van Goor and Liesbeth Fontein for making this possible but also providing valuable information and feedback on my research. By taking a more practical stance, they helped me shaping my research and find out what is possible to research. </w:t>
      </w:r>
    </w:p>
    <w:p w:rsidR="009E730D" w:rsidRDefault="009E730D" w:rsidP="009E730D">
      <w:pPr>
        <w:spacing w:after="0"/>
        <w:rPr>
          <w:rFonts w:ascii="Arial" w:hAnsi="Arial" w:cs="Arial"/>
          <w:lang w:val="en-GB"/>
        </w:rPr>
      </w:pPr>
      <w:r>
        <w:rPr>
          <w:rFonts w:ascii="Arial" w:hAnsi="Arial" w:cs="Arial"/>
          <w:lang w:val="en-GB"/>
        </w:rPr>
        <w:t xml:space="preserve">I fully enjoyed my month in Armenia where I had the opportunity to talk to the returnees myself and the social workers working with them. Besides doing research, exploring an unknown country to me was also a great experience. </w:t>
      </w:r>
    </w:p>
    <w:p w:rsidR="009E730D" w:rsidRDefault="009E730D" w:rsidP="009E730D">
      <w:pPr>
        <w:spacing w:after="0"/>
        <w:rPr>
          <w:rFonts w:ascii="Arial" w:hAnsi="Arial" w:cs="Arial"/>
          <w:lang w:val="en-GB"/>
        </w:rPr>
      </w:pPr>
      <w:r>
        <w:rPr>
          <w:rFonts w:ascii="Arial" w:hAnsi="Arial" w:cs="Arial"/>
          <w:lang w:val="en-GB"/>
        </w:rPr>
        <w:t xml:space="preserve">I would like to thank the workers at Caritas Armenia Yerevan office for </w:t>
      </w:r>
      <w:r w:rsidR="00B37D8F">
        <w:rPr>
          <w:rFonts w:ascii="Arial" w:hAnsi="Arial" w:cs="Arial"/>
          <w:lang w:val="en-GB"/>
        </w:rPr>
        <w:t xml:space="preserve">helping me find returnees to interview, translate during interviews, arrange transportation but also the general helpfulness and openness during my time there. It was not always easy to find the right respondents but due to your dedication I was able to do this research, of which I am really grateful. The respondents who answered my sometimes personal questions and welcomed me in their </w:t>
      </w:r>
      <w:r w:rsidR="00FE3132">
        <w:rPr>
          <w:rFonts w:ascii="Arial" w:hAnsi="Arial" w:cs="Arial"/>
          <w:lang w:val="en-GB"/>
        </w:rPr>
        <w:t xml:space="preserve">home also deserve my gratitude. I want to thank them for being open about their return migration and I hope my research will contribute to improve the situation of people like them. </w:t>
      </w:r>
    </w:p>
    <w:p w:rsidR="00B37D8F" w:rsidRDefault="00B37D8F" w:rsidP="009E730D">
      <w:pPr>
        <w:spacing w:after="0"/>
        <w:rPr>
          <w:rFonts w:ascii="Arial" w:hAnsi="Arial" w:cs="Arial"/>
          <w:lang w:val="en-GB"/>
        </w:rPr>
      </w:pPr>
    </w:p>
    <w:p w:rsidR="00B37D8F" w:rsidRDefault="00B37D8F" w:rsidP="009E730D">
      <w:pPr>
        <w:spacing w:after="0"/>
        <w:rPr>
          <w:rFonts w:ascii="Arial" w:hAnsi="Arial" w:cs="Arial"/>
          <w:lang w:val="en-GB"/>
        </w:rPr>
      </w:pPr>
      <w:r>
        <w:rPr>
          <w:rFonts w:ascii="Arial" w:hAnsi="Arial" w:cs="Arial"/>
          <w:lang w:val="en-GB"/>
        </w:rPr>
        <w:t xml:space="preserve">Finally, I would also like to thank my thesis supervisor: Pascal Beckers. He provided me with much appreciated and valued feedback on my research. Whenever I was stuck during my research, he stimulated me to find another solution. Thereby I had the freedom to form this thesis with the help and guidance of Pascal. </w:t>
      </w: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sdt>
      <w:sdtPr>
        <w:rPr>
          <w:rFonts w:asciiTheme="minorHAnsi" w:eastAsiaTheme="minorHAnsi" w:hAnsiTheme="minorHAnsi" w:cstheme="minorBidi"/>
          <w:b w:val="0"/>
          <w:bCs w:val="0"/>
          <w:color w:val="auto"/>
          <w:sz w:val="22"/>
          <w:szCs w:val="22"/>
          <w:lang w:eastAsia="en-US"/>
        </w:rPr>
        <w:id w:val="-971358738"/>
        <w:docPartObj>
          <w:docPartGallery w:val="Table of Contents"/>
          <w:docPartUnique/>
        </w:docPartObj>
      </w:sdtPr>
      <w:sdtContent>
        <w:p w:rsidR="00447505" w:rsidRPr="00F268F1" w:rsidRDefault="007A048C">
          <w:pPr>
            <w:pStyle w:val="Kopvaninhoudsopgave"/>
            <w:rPr>
              <w:sz w:val="32"/>
              <w:lang w:val="en-GB"/>
            </w:rPr>
          </w:pPr>
          <w:r w:rsidRPr="00F268F1">
            <w:rPr>
              <w:sz w:val="32"/>
              <w:lang w:val="en-GB"/>
            </w:rPr>
            <w:t>Index</w:t>
          </w:r>
        </w:p>
        <w:p w:rsidR="00B05A4A" w:rsidRDefault="00447505" w:rsidP="00B05A4A">
          <w:pPr>
            <w:pStyle w:val="Inhopg2"/>
            <w:rPr>
              <w:rFonts w:asciiTheme="minorHAnsi" w:eastAsiaTheme="minorEastAsia" w:hAnsiTheme="minorHAnsi" w:cstheme="minorBidi"/>
              <w:bCs w:val="0"/>
              <w:lang w:val="nl-NL" w:eastAsia="nl-NL" w:bidi="ar-SA"/>
            </w:rPr>
          </w:pPr>
          <w:r>
            <w:fldChar w:fldCharType="begin"/>
          </w:r>
          <w:r>
            <w:instrText xml:space="preserve"> TOC \o "1-3" \h \z \u </w:instrText>
          </w:r>
          <w:r>
            <w:fldChar w:fldCharType="separate"/>
          </w:r>
        </w:p>
        <w:p w:rsidR="00B05A4A" w:rsidRDefault="00B05A4A">
          <w:pPr>
            <w:pStyle w:val="Inhopg2"/>
            <w:rPr>
              <w:rFonts w:asciiTheme="minorHAnsi" w:eastAsiaTheme="minorEastAsia" w:hAnsiTheme="minorHAnsi" w:cstheme="minorBidi"/>
              <w:bCs w:val="0"/>
              <w:lang w:val="nl-NL" w:eastAsia="nl-NL" w:bidi="ar-SA"/>
            </w:rPr>
          </w:pPr>
          <w:hyperlink w:anchor="_Toc504641280" w:history="1">
            <w:r w:rsidRPr="00193928">
              <w:rPr>
                <w:rStyle w:val="Hyperlink"/>
              </w:rPr>
              <w:t>Preface</w:t>
            </w:r>
            <w:r>
              <w:rPr>
                <w:webHidden/>
              </w:rPr>
              <w:tab/>
            </w:r>
            <w:r>
              <w:rPr>
                <w:webHidden/>
              </w:rPr>
              <w:fldChar w:fldCharType="begin"/>
            </w:r>
            <w:r>
              <w:rPr>
                <w:webHidden/>
              </w:rPr>
              <w:instrText xml:space="preserve"> PAGEREF _Toc504641280 \h </w:instrText>
            </w:r>
            <w:r>
              <w:rPr>
                <w:webHidden/>
              </w:rPr>
            </w:r>
            <w:r>
              <w:rPr>
                <w:webHidden/>
              </w:rPr>
              <w:fldChar w:fldCharType="separate"/>
            </w:r>
            <w:r>
              <w:rPr>
                <w:webHidden/>
              </w:rPr>
              <w:t>5</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281" w:history="1">
            <w:r w:rsidRPr="00193928">
              <w:rPr>
                <w:rStyle w:val="Hyperlink"/>
              </w:rPr>
              <w:t>Summary</w:t>
            </w:r>
            <w:r>
              <w:rPr>
                <w:webHidden/>
              </w:rPr>
              <w:tab/>
            </w:r>
            <w:r>
              <w:rPr>
                <w:webHidden/>
              </w:rPr>
              <w:fldChar w:fldCharType="begin"/>
            </w:r>
            <w:r>
              <w:rPr>
                <w:webHidden/>
              </w:rPr>
              <w:instrText xml:space="preserve"> PAGEREF _Toc504641281 \h </w:instrText>
            </w:r>
            <w:r>
              <w:rPr>
                <w:webHidden/>
              </w:rPr>
            </w:r>
            <w:r>
              <w:rPr>
                <w:webHidden/>
              </w:rPr>
              <w:fldChar w:fldCharType="separate"/>
            </w:r>
            <w:r>
              <w:rPr>
                <w:webHidden/>
              </w:rPr>
              <w:t>10</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282" w:history="1">
            <w:r w:rsidRPr="00193928">
              <w:rPr>
                <w:rStyle w:val="Hyperlink"/>
              </w:rPr>
              <w:t>Chapter 1: Introduction</w:t>
            </w:r>
            <w:r>
              <w:rPr>
                <w:webHidden/>
              </w:rPr>
              <w:tab/>
            </w:r>
            <w:r>
              <w:rPr>
                <w:webHidden/>
              </w:rPr>
              <w:fldChar w:fldCharType="begin"/>
            </w:r>
            <w:r>
              <w:rPr>
                <w:webHidden/>
              </w:rPr>
              <w:instrText xml:space="preserve"> PAGEREF _Toc504641282 \h </w:instrText>
            </w:r>
            <w:r>
              <w:rPr>
                <w:webHidden/>
              </w:rPr>
            </w:r>
            <w:r>
              <w:rPr>
                <w:webHidden/>
              </w:rPr>
              <w:fldChar w:fldCharType="separate"/>
            </w:r>
            <w:r>
              <w:rPr>
                <w:webHidden/>
              </w:rPr>
              <w:t>12</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83" w:history="1">
            <w:r w:rsidRPr="00193928">
              <w:rPr>
                <w:rStyle w:val="Hyperlink"/>
                <w:rFonts w:eastAsia="AR PL ShanHeiSun Uni"/>
              </w:rPr>
              <w:t>1.1 Research questions and objective</w:t>
            </w:r>
            <w:r>
              <w:rPr>
                <w:webHidden/>
              </w:rPr>
              <w:tab/>
            </w:r>
            <w:r>
              <w:rPr>
                <w:webHidden/>
              </w:rPr>
              <w:fldChar w:fldCharType="begin"/>
            </w:r>
            <w:r>
              <w:rPr>
                <w:webHidden/>
              </w:rPr>
              <w:instrText xml:space="preserve"> PAGEREF _Toc504641283 \h </w:instrText>
            </w:r>
            <w:r>
              <w:rPr>
                <w:webHidden/>
              </w:rPr>
            </w:r>
            <w:r>
              <w:rPr>
                <w:webHidden/>
              </w:rPr>
              <w:fldChar w:fldCharType="separate"/>
            </w:r>
            <w:r>
              <w:rPr>
                <w:webHidden/>
              </w:rPr>
              <w:t>14</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84" w:history="1">
            <w:r w:rsidRPr="00193928">
              <w:rPr>
                <w:rStyle w:val="Hyperlink"/>
                <w:rFonts w:eastAsia="AR PL ShanHeiSun Uni"/>
              </w:rPr>
              <w:t>1.2 Scientific &amp; societal relevance</w:t>
            </w:r>
            <w:r>
              <w:rPr>
                <w:webHidden/>
              </w:rPr>
              <w:tab/>
            </w:r>
            <w:r>
              <w:rPr>
                <w:webHidden/>
              </w:rPr>
              <w:fldChar w:fldCharType="begin"/>
            </w:r>
            <w:r>
              <w:rPr>
                <w:webHidden/>
              </w:rPr>
              <w:instrText xml:space="preserve"> PAGEREF _Toc504641284 \h </w:instrText>
            </w:r>
            <w:r>
              <w:rPr>
                <w:webHidden/>
              </w:rPr>
            </w:r>
            <w:r>
              <w:rPr>
                <w:webHidden/>
              </w:rPr>
              <w:fldChar w:fldCharType="separate"/>
            </w:r>
            <w:r>
              <w:rPr>
                <w:webHidden/>
              </w:rPr>
              <w:t>15</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85" w:history="1">
            <w:r w:rsidRPr="00193928">
              <w:rPr>
                <w:rStyle w:val="Hyperlink"/>
                <w:rFonts w:eastAsia="AR PL ShanHeiSun Uni"/>
                <w:shd w:val="clear" w:color="auto" w:fill="FFFFFF"/>
              </w:rPr>
              <w:t>1.3 Case selection</w:t>
            </w:r>
            <w:r>
              <w:rPr>
                <w:webHidden/>
              </w:rPr>
              <w:tab/>
            </w:r>
            <w:r>
              <w:rPr>
                <w:webHidden/>
              </w:rPr>
              <w:fldChar w:fldCharType="begin"/>
            </w:r>
            <w:r>
              <w:rPr>
                <w:webHidden/>
              </w:rPr>
              <w:instrText xml:space="preserve"> PAGEREF _Toc504641285 \h </w:instrText>
            </w:r>
            <w:r>
              <w:rPr>
                <w:webHidden/>
              </w:rPr>
            </w:r>
            <w:r>
              <w:rPr>
                <w:webHidden/>
              </w:rPr>
              <w:fldChar w:fldCharType="separate"/>
            </w:r>
            <w:r>
              <w:rPr>
                <w:webHidden/>
              </w:rPr>
              <w:t>16</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286" w:history="1">
            <w:r w:rsidRPr="00193928">
              <w:rPr>
                <w:rStyle w:val="Hyperlink"/>
              </w:rPr>
              <w:t>Chapter 2: Theoretical framework</w:t>
            </w:r>
            <w:r>
              <w:rPr>
                <w:webHidden/>
              </w:rPr>
              <w:tab/>
            </w:r>
            <w:r>
              <w:rPr>
                <w:webHidden/>
              </w:rPr>
              <w:fldChar w:fldCharType="begin"/>
            </w:r>
            <w:r>
              <w:rPr>
                <w:webHidden/>
              </w:rPr>
              <w:instrText xml:space="preserve"> PAGEREF _Toc504641286 \h </w:instrText>
            </w:r>
            <w:r>
              <w:rPr>
                <w:webHidden/>
              </w:rPr>
            </w:r>
            <w:r>
              <w:rPr>
                <w:webHidden/>
              </w:rPr>
              <w:fldChar w:fldCharType="separate"/>
            </w:r>
            <w:r>
              <w:rPr>
                <w:webHidden/>
              </w:rPr>
              <w:t>17</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87" w:history="1">
            <w:r w:rsidRPr="00193928">
              <w:rPr>
                <w:rStyle w:val="Hyperlink"/>
              </w:rPr>
              <w:t>2.1 Literature review</w:t>
            </w:r>
            <w:r>
              <w:rPr>
                <w:webHidden/>
              </w:rPr>
              <w:tab/>
            </w:r>
            <w:r>
              <w:rPr>
                <w:webHidden/>
              </w:rPr>
              <w:fldChar w:fldCharType="begin"/>
            </w:r>
            <w:r>
              <w:rPr>
                <w:webHidden/>
              </w:rPr>
              <w:instrText xml:space="preserve"> PAGEREF _Toc504641287 \h </w:instrText>
            </w:r>
            <w:r>
              <w:rPr>
                <w:webHidden/>
              </w:rPr>
            </w:r>
            <w:r>
              <w:rPr>
                <w:webHidden/>
              </w:rPr>
              <w:fldChar w:fldCharType="separate"/>
            </w:r>
            <w:r>
              <w:rPr>
                <w:webHidden/>
              </w:rPr>
              <w:t>18</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88" w:history="1">
            <w:r w:rsidRPr="00193928">
              <w:rPr>
                <w:rStyle w:val="Hyperlink"/>
              </w:rPr>
              <w:t>2.2 Theories on return migration and return migration policies</w:t>
            </w:r>
            <w:r>
              <w:rPr>
                <w:webHidden/>
              </w:rPr>
              <w:tab/>
            </w:r>
            <w:r>
              <w:rPr>
                <w:webHidden/>
              </w:rPr>
              <w:fldChar w:fldCharType="begin"/>
            </w:r>
            <w:r>
              <w:rPr>
                <w:webHidden/>
              </w:rPr>
              <w:instrText xml:space="preserve"> PAGEREF _Toc504641288 \h </w:instrText>
            </w:r>
            <w:r>
              <w:rPr>
                <w:webHidden/>
              </w:rPr>
            </w:r>
            <w:r>
              <w:rPr>
                <w:webHidden/>
              </w:rPr>
              <w:fldChar w:fldCharType="separate"/>
            </w:r>
            <w:r>
              <w:rPr>
                <w:webHidden/>
              </w:rPr>
              <w:t>20</w:t>
            </w:r>
            <w:r>
              <w:rPr>
                <w:webHidden/>
              </w:rPr>
              <w:fldChar w:fldCharType="end"/>
            </w:r>
          </w:hyperlink>
        </w:p>
        <w:p w:rsidR="00B05A4A" w:rsidRDefault="00B05A4A">
          <w:pPr>
            <w:pStyle w:val="Inhopg3"/>
            <w:tabs>
              <w:tab w:val="right" w:leader="dot" w:pos="9062"/>
            </w:tabs>
            <w:rPr>
              <w:rFonts w:eastAsiaTheme="minorEastAsia"/>
              <w:noProof/>
              <w:lang w:eastAsia="nl-NL"/>
            </w:rPr>
          </w:pPr>
          <w:hyperlink w:anchor="_Toc504641289" w:history="1">
            <w:r w:rsidRPr="00193928">
              <w:rPr>
                <w:rStyle w:val="Hyperlink"/>
                <w:rFonts w:ascii="Arial" w:hAnsi="Arial" w:cs="Arial"/>
                <w:noProof/>
                <w:lang w:val="en-GB" w:eastAsia="zh-CN" w:bidi="hi-IN"/>
              </w:rPr>
              <w:t>2.2.1 Theoretical debate on return</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_Toc504641289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20</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290" w:history="1">
            <w:r w:rsidRPr="00193928">
              <w:rPr>
                <w:rStyle w:val="Hyperlink"/>
                <w:rFonts w:ascii="Arial" w:hAnsi="Arial" w:cs="Arial"/>
                <w:noProof/>
                <w:lang w:val="en-GB" w:eastAsia="zh-CN" w:bidi="hi-IN"/>
              </w:rPr>
              <w:t>2.2.2 Preparedness of return</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_Toc504641290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21</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291" w:history="1">
            <w:r w:rsidRPr="00193928">
              <w:rPr>
                <w:rStyle w:val="Hyperlink"/>
                <w:rFonts w:ascii="Arial" w:hAnsi="Arial" w:cs="Arial"/>
                <w:noProof/>
                <w:lang w:val="en-GB" w:eastAsia="zh-CN" w:bidi="hi-IN"/>
              </w:rPr>
              <w:t>2.2.3 Structure and agency</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_Toc504641291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22</w:t>
            </w:r>
            <w:r w:rsidRPr="00B05A4A">
              <w:rPr>
                <w:rFonts w:ascii="Arial" w:hAnsi="Arial" w:cs="Arial"/>
                <w:noProof/>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92" w:history="1">
            <w:r w:rsidRPr="00193928">
              <w:rPr>
                <w:rStyle w:val="Hyperlink"/>
              </w:rPr>
              <w:t>2.3 Conceptual model</w:t>
            </w:r>
            <w:r>
              <w:rPr>
                <w:webHidden/>
              </w:rPr>
              <w:tab/>
            </w:r>
            <w:r>
              <w:rPr>
                <w:webHidden/>
              </w:rPr>
              <w:fldChar w:fldCharType="begin"/>
            </w:r>
            <w:r>
              <w:rPr>
                <w:webHidden/>
              </w:rPr>
              <w:instrText xml:space="preserve"> PAGEREF _Toc504641292 \h </w:instrText>
            </w:r>
            <w:r>
              <w:rPr>
                <w:webHidden/>
              </w:rPr>
            </w:r>
            <w:r>
              <w:rPr>
                <w:webHidden/>
              </w:rPr>
              <w:fldChar w:fldCharType="separate"/>
            </w:r>
            <w:r>
              <w:rPr>
                <w:webHidden/>
              </w:rPr>
              <w:t>25</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293" w:history="1">
            <w:r w:rsidRPr="00193928">
              <w:rPr>
                <w:rStyle w:val="Hyperlink"/>
              </w:rPr>
              <w:t>Chapter 3: Methodology</w:t>
            </w:r>
            <w:r>
              <w:rPr>
                <w:webHidden/>
              </w:rPr>
              <w:tab/>
            </w:r>
            <w:r>
              <w:rPr>
                <w:webHidden/>
              </w:rPr>
              <w:fldChar w:fldCharType="begin"/>
            </w:r>
            <w:r>
              <w:rPr>
                <w:webHidden/>
              </w:rPr>
              <w:instrText xml:space="preserve"> PAGEREF _Toc504641293 \h </w:instrText>
            </w:r>
            <w:r>
              <w:rPr>
                <w:webHidden/>
              </w:rPr>
            </w:r>
            <w:r>
              <w:rPr>
                <w:webHidden/>
              </w:rPr>
              <w:fldChar w:fldCharType="separate"/>
            </w:r>
            <w:r>
              <w:rPr>
                <w:webHidden/>
              </w:rPr>
              <w:t>26</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94" w:history="1">
            <w:r w:rsidRPr="00193928">
              <w:rPr>
                <w:rStyle w:val="Hyperlink"/>
              </w:rPr>
              <w:t>3.1 Research design</w:t>
            </w:r>
            <w:r>
              <w:rPr>
                <w:webHidden/>
              </w:rPr>
              <w:tab/>
            </w:r>
            <w:r>
              <w:rPr>
                <w:webHidden/>
              </w:rPr>
              <w:fldChar w:fldCharType="begin"/>
            </w:r>
            <w:r>
              <w:rPr>
                <w:webHidden/>
              </w:rPr>
              <w:instrText xml:space="preserve"> PAGEREF _Toc504641294 \h </w:instrText>
            </w:r>
            <w:r>
              <w:rPr>
                <w:webHidden/>
              </w:rPr>
            </w:r>
            <w:r>
              <w:rPr>
                <w:webHidden/>
              </w:rPr>
              <w:fldChar w:fldCharType="separate"/>
            </w:r>
            <w:r>
              <w:rPr>
                <w:webHidden/>
              </w:rPr>
              <w:t>27</w:t>
            </w:r>
            <w:r>
              <w:rPr>
                <w:webHidden/>
              </w:rPr>
              <w:fldChar w:fldCharType="end"/>
            </w:r>
          </w:hyperlink>
        </w:p>
        <w:p w:rsidR="00B05A4A" w:rsidRDefault="00B05A4A">
          <w:pPr>
            <w:pStyle w:val="Inhopg3"/>
            <w:tabs>
              <w:tab w:val="right" w:leader="dot" w:pos="9062"/>
            </w:tabs>
            <w:rPr>
              <w:rFonts w:eastAsiaTheme="minorEastAsia"/>
              <w:noProof/>
              <w:lang w:eastAsia="nl-NL"/>
            </w:rPr>
          </w:pPr>
          <w:hyperlink w:anchor="_Toc504641295" w:history="1">
            <w:r w:rsidRPr="00193928">
              <w:rPr>
                <w:rStyle w:val="Hyperlink"/>
                <w:rFonts w:ascii="Arial" w:eastAsia="AR PL ShanHeiSun Uni" w:hAnsi="Arial" w:cs="Arial"/>
                <w:noProof/>
                <w:lang w:val="en-GB" w:eastAsia="zh-CN" w:bidi="hi-IN"/>
              </w:rPr>
              <w:t>3.1.1 Research strategy</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_Toc504641295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27</w:t>
            </w:r>
            <w:r w:rsidRPr="00B05A4A">
              <w:rPr>
                <w:rFonts w:ascii="Arial" w:hAnsi="Arial" w:cs="Arial"/>
                <w:noProof/>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96" w:history="1">
            <w:r w:rsidRPr="00193928">
              <w:rPr>
                <w:rStyle w:val="Hyperlink"/>
              </w:rPr>
              <w:t>3.2 Data collection</w:t>
            </w:r>
            <w:r>
              <w:rPr>
                <w:webHidden/>
              </w:rPr>
              <w:tab/>
            </w:r>
            <w:r>
              <w:rPr>
                <w:webHidden/>
              </w:rPr>
              <w:fldChar w:fldCharType="begin"/>
            </w:r>
            <w:r>
              <w:rPr>
                <w:webHidden/>
              </w:rPr>
              <w:instrText xml:space="preserve"> PAGEREF _Toc504641296 \h </w:instrText>
            </w:r>
            <w:r>
              <w:rPr>
                <w:webHidden/>
              </w:rPr>
            </w:r>
            <w:r>
              <w:rPr>
                <w:webHidden/>
              </w:rPr>
              <w:fldChar w:fldCharType="separate"/>
            </w:r>
            <w:r>
              <w:rPr>
                <w:webHidden/>
              </w:rPr>
              <w:t>28</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97" w:history="1">
            <w:r w:rsidRPr="00193928">
              <w:rPr>
                <w:rStyle w:val="Hyperlink"/>
              </w:rPr>
              <w:t>3.3 Research material</w:t>
            </w:r>
            <w:r>
              <w:rPr>
                <w:webHidden/>
              </w:rPr>
              <w:tab/>
            </w:r>
            <w:r>
              <w:rPr>
                <w:webHidden/>
              </w:rPr>
              <w:fldChar w:fldCharType="begin"/>
            </w:r>
            <w:r>
              <w:rPr>
                <w:webHidden/>
              </w:rPr>
              <w:instrText xml:space="preserve"> PAGEREF _Toc504641297 \h </w:instrText>
            </w:r>
            <w:r>
              <w:rPr>
                <w:webHidden/>
              </w:rPr>
            </w:r>
            <w:r>
              <w:rPr>
                <w:webHidden/>
              </w:rPr>
              <w:fldChar w:fldCharType="separate"/>
            </w:r>
            <w:r>
              <w:rPr>
                <w:webHidden/>
              </w:rPr>
              <w:t>30</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298" w:history="1">
            <w:r w:rsidRPr="00193928">
              <w:rPr>
                <w:rStyle w:val="Hyperlink"/>
              </w:rPr>
              <w:t>3.4 Data analysis</w:t>
            </w:r>
            <w:r>
              <w:rPr>
                <w:webHidden/>
              </w:rPr>
              <w:tab/>
            </w:r>
            <w:r>
              <w:rPr>
                <w:webHidden/>
              </w:rPr>
              <w:fldChar w:fldCharType="begin"/>
            </w:r>
            <w:r>
              <w:rPr>
                <w:webHidden/>
              </w:rPr>
              <w:instrText xml:space="preserve"> PAGEREF _Toc504641298 \h </w:instrText>
            </w:r>
            <w:r>
              <w:rPr>
                <w:webHidden/>
              </w:rPr>
            </w:r>
            <w:r>
              <w:rPr>
                <w:webHidden/>
              </w:rPr>
              <w:fldChar w:fldCharType="separate"/>
            </w:r>
            <w:r>
              <w:rPr>
                <w:webHidden/>
              </w:rPr>
              <w:t>31</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299" w:history="1">
            <w:r w:rsidRPr="00193928">
              <w:rPr>
                <w:rStyle w:val="Hyperlink"/>
              </w:rPr>
              <w:t>Chapter 4: The case of Armenia</w:t>
            </w:r>
            <w:r>
              <w:rPr>
                <w:webHidden/>
              </w:rPr>
              <w:tab/>
            </w:r>
            <w:r>
              <w:rPr>
                <w:webHidden/>
              </w:rPr>
              <w:fldChar w:fldCharType="begin"/>
            </w:r>
            <w:r>
              <w:rPr>
                <w:webHidden/>
              </w:rPr>
              <w:instrText xml:space="preserve"> PAGEREF _Toc504641299 \h </w:instrText>
            </w:r>
            <w:r>
              <w:rPr>
                <w:webHidden/>
              </w:rPr>
            </w:r>
            <w:r>
              <w:rPr>
                <w:webHidden/>
              </w:rPr>
              <w:fldChar w:fldCharType="separate"/>
            </w:r>
            <w:r>
              <w:rPr>
                <w:webHidden/>
              </w:rPr>
              <w:t>31</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0" w:history="1">
            <w:r w:rsidRPr="00193928">
              <w:rPr>
                <w:rStyle w:val="Hyperlink"/>
                <w:rFonts w:eastAsia="Arial"/>
                <w:lang w:eastAsia="nl-NL"/>
              </w:rPr>
              <w:t>4.1 Brief migration history of Armenia</w:t>
            </w:r>
            <w:r>
              <w:rPr>
                <w:webHidden/>
              </w:rPr>
              <w:tab/>
            </w:r>
            <w:r>
              <w:rPr>
                <w:webHidden/>
              </w:rPr>
              <w:fldChar w:fldCharType="begin"/>
            </w:r>
            <w:r>
              <w:rPr>
                <w:webHidden/>
              </w:rPr>
              <w:instrText xml:space="preserve"> PAGEREF _Toc504641300 \h </w:instrText>
            </w:r>
            <w:r>
              <w:rPr>
                <w:webHidden/>
              </w:rPr>
            </w:r>
            <w:r>
              <w:rPr>
                <w:webHidden/>
              </w:rPr>
              <w:fldChar w:fldCharType="separate"/>
            </w:r>
            <w:r>
              <w:rPr>
                <w:webHidden/>
              </w:rPr>
              <w:t>32</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1" w:history="1">
            <w:r w:rsidRPr="00193928">
              <w:rPr>
                <w:rStyle w:val="Hyperlink"/>
                <w:rFonts w:eastAsia="Arial"/>
                <w:lang w:eastAsia="nl-NL"/>
              </w:rPr>
              <w:t>4.2 Recent migration and return Armenia</w:t>
            </w:r>
            <w:r>
              <w:rPr>
                <w:webHidden/>
              </w:rPr>
              <w:tab/>
            </w:r>
            <w:r>
              <w:rPr>
                <w:webHidden/>
              </w:rPr>
              <w:fldChar w:fldCharType="begin"/>
            </w:r>
            <w:r>
              <w:rPr>
                <w:webHidden/>
              </w:rPr>
              <w:instrText xml:space="preserve"> PAGEREF _Toc504641301 \h </w:instrText>
            </w:r>
            <w:r>
              <w:rPr>
                <w:webHidden/>
              </w:rPr>
            </w:r>
            <w:r>
              <w:rPr>
                <w:webHidden/>
              </w:rPr>
              <w:fldChar w:fldCharType="separate"/>
            </w:r>
            <w:r>
              <w:rPr>
                <w:webHidden/>
              </w:rPr>
              <w:t>33</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2" w:history="1">
            <w:r w:rsidRPr="00193928">
              <w:rPr>
                <w:rStyle w:val="Hyperlink"/>
                <w:rFonts w:eastAsia="Arial"/>
                <w:lang w:eastAsia="nl-NL"/>
              </w:rPr>
              <w:t>4.2 Profile of the returnees</w:t>
            </w:r>
            <w:r>
              <w:rPr>
                <w:webHidden/>
              </w:rPr>
              <w:tab/>
            </w:r>
            <w:r>
              <w:rPr>
                <w:webHidden/>
              </w:rPr>
              <w:fldChar w:fldCharType="begin"/>
            </w:r>
            <w:r>
              <w:rPr>
                <w:webHidden/>
              </w:rPr>
              <w:instrText xml:space="preserve"> PAGEREF _Toc504641302 \h </w:instrText>
            </w:r>
            <w:r>
              <w:rPr>
                <w:webHidden/>
              </w:rPr>
            </w:r>
            <w:r>
              <w:rPr>
                <w:webHidden/>
              </w:rPr>
              <w:fldChar w:fldCharType="separate"/>
            </w:r>
            <w:r>
              <w:rPr>
                <w:webHidden/>
              </w:rPr>
              <w:t>33</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3" w:history="1">
            <w:r w:rsidRPr="00193928">
              <w:rPr>
                <w:rStyle w:val="Hyperlink"/>
                <w:rFonts w:eastAsia="Arial"/>
                <w:lang w:eastAsia="nl-NL"/>
              </w:rPr>
              <w:t>4.3 Return policy actors in Armenia</w:t>
            </w:r>
            <w:r>
              <w:rPr>
                <w:webHidden/>
              </w:rPr>
              <w:tab/>
            </w:r>
            <w:r>
              <w:rPr>
                <w:webHidden/>
              </w:rPr>
              <w:fldChar w:fldCharType="begin"/>
            </w:r>
            <w:r>
              <w:rPr>
                <w:webHidden/>
              </w:rPr>
              <w:instrText xml:space="preserve"> PAGEREF _Toc504641303 \h </w:instrText>
            </w:r>
            <w:r>
              <w:rPr>
                <w:webHidden/>
              </w:rPr>
            </w:r>
            <w:r>
              <w:rPr>
                <w:webHidden/>
              </w:rPr>
              <w:fldChar w:fldCharType="separate"/>
            </w:r>
            <w:r>
              <w:rPr>
                <w:webHidden/>
              </w:rPr>
              <w:t>34</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304" w:history="1">
            <w:r w:rsidRPr="00193928">
              <w:rPr>
                <w:rStyle w:val="Hyperlink"/>
                <w:rFonts w:eastAsia="Cambria"/>
                <w:lang w:eastAsia="nl-NL"/>
              </w:rPr>
              <w:t>Chapter 5: Return migration governance</w:t>
            </w:r>
            <w:r>
              <w:rPr>
                <w:webHidden/>
              </w:rPr>
              <w:tab/>
            </w:r>
            <w:r>
              <w:rPr>
                <w:webHidden/>
              </w:rPr>
              <w:fldChar w:fldCharType="begin"/>
            </w:r>
            <w:r>
              <w:rPr>
                <w:webHidden/>
              </w:rPr>
              <w:instrText xml:space="preserve"> PAGEREF _Toc504641304 \h </w:instrText>
            </w:r>
            <w:r>
              <w:rPr>
                <w:webHidden/>
              </w:rPr>
            </w:r>
            <w:r>
              <w:rPr>
                <w:webHidden/>
              </w:rPr>
              <w:fldChar w:fldCharType="separate"/>
            </w:r>
            <w:r>
              <w:rPr>
                <w:webHidden/>
              </w:rPr>
              <w:t>34</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5" w:history="1">
            <w:r w:rsidRPr="00193928">
              <w:rPr>
                <w:rStyle w:val="Hyperlink"/>
                <w:rFonts w:eastAsia="Cambria"/>
                <w:lang w:eastAsia="nl-NL"/>
              </w:rPr>
              <w:t xml:space="preserve">5.1 European institutional context of return </w:t>
            </w:r>
            <w:r w:rsidRPr="00193928">
              <w:rPr>
                <w:rStyle w:val="Hyperlink"/>
                <w:rFonts w:eastAsia="Arial"/>
                <w:lang w:eastAsia="nl-NL"/>
              </w:rPr>
              <w:t>governance</w:t>
            </w:r>
            <w:r>
              <w:rPr>
                <w:webHidden/>
              </w:rPr>
              <w:tab/>
            </w:r>
            <w:r>
              <w:rPr>
                <w:webHidden/>
              </w:rPr>
              <w:fldChar w:fldCharType="begin"/>
            </w:r>
            <w:r>
              <w:rPr>
                <w:webHidden/>
              </w:rPr>
              <w:instrText xml:space="preserve"> PAGEREF _Toc504641305 \h </w:instrText>
            </w:r>
            <w:r>
              <w:rPr>
                <w:webHidden/>
              </w:rPr>
            </w:r>
            <w:r>
              <w:rPr>
                <w:webHidden/>
              </w:rPr>
              <w:fldChar w:fldCharType="separate"/>
            </w:r>
            <w:r>
              <w:rPr>
                <w:webHidden/>
              </w:rPr>
              <w:t>35</w:t>
            </w:r>
            <w:r>
              <w:rPr>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06" w:history="1">
            <w:r w:rsidRPr="00193928">
              <w:rPr>
                <w:rStyle w:val="Hyperlink"/>
                <w:rFonts w:ascii="Arial" w:eastAsia="Arial" w:hAnsi="Arial" w:cs="Arial"/>
                <w:noProof/>
                <w:lang w:val="en-GB" w:eastAsia="nl-NL"/>
              </w:rPr>
              <w:t>5.1.1 The ERSO network</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_Toc504641306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36</w:t>
            </w:r>
            <w:r w:rsidRPr="00B05A4A">
              <w:rPr>
                <w:rFonts w:ascii="Arial" w:hAnsi="Arial" w:cs="Arial"/>
                <w:noProof/>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7" w:history="1">
            <w:r w:rsidRPr="00193928">
              <w:rPr>
                <w:rStyle w:val="Hyperlink"/>
                <w:rFonts w:eastAsia="Arial"/>
                <w:lang w:eastAsia="nl-NL"/>
              </w:rPr>
              <w:t>5.2 NGO policies</w:t>
            </w:r>
            <w:r>
              <w:rPr>
                <w:webHidden/>
              </w:rPr>
              <w:tab/>
            </w:r>
            <w:r>
              <w:rPr>
                <w:webHidden/>
              </w:rPr>
              <w:fldChar w:fldCharType="begin"/>
            </w:r>
            <w:r>
              <w:rPr>
                <w:webHidden/>
              </w:rPr>
              <w:instrText xml:space="preserve"> PAGEREF _Toc504641307 \h </w:instrText>
            </w:r>
            <w:r>
              <w:rPr>
                <w:webHidden/>
              </w:rPr>
            </w:r>
            <w:r>
              <w:rPr>
                <w:webHidden/>
              </w:rPr>
              <w:fldChar w:fldCharType="separate"/>
            </w:r>
            <w:r>
              <w:rPr>
                <w:webHidden/>
              </w:rPr>
              <w:t>38</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308" w:history="1">
            <w:r w:rsidRPr="00193928">
              <w:rPr>
                <w:rStyle w:val="Hyperlink"/>
              </w:rPr>
              <w:t>Chapter 6: Policies evaluated</w:t>
            </w:r>
            <w:r>
              <w:rPr>
                <w:webHidden/>
              </w:rPr>
              <w:tab/>
            </w:r>
            <w:r>
              <w:rPr>
                <w:webHidden/>
              </w:rPr>
              <w:fldChar w:fldCharType="begin"/>
            </w:r>
            <w:r>
              <w:rPr>
                <w:webHidden/>
              </w:rPr>
              <w:instrText xml:space="preserve"> PAGEREF _Toc504641308 \h </w:instrText>
            </w:r>
            <w:r>
              <w:rPr>
                <w:webHidden/>
              </w:rPr>
            </w:r>
            <w:r>
              <w:rPr>
                <w:webHidden/>
              </w:rPr>
              <w:fldChar w:fldCharType="separate"/>
            </w:r>
            <w:r>
              <w:rPr>
                <w:webHidden/>
              </w:rPr>
              <w:t>42</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09" w:history="1">
            <w:r w:rsidRPr="00193928">
              <w:rPr>
                <w:rStyle w:val="Hyperlink"/>
              </w:rPr>
              <w:t>6.1 Returnees evaluation</w:t>
            </w:r>
            <w:r>
              <w:rPr>
                <w:webHidden/>
              </w:rPr>
              <w:tab/>
            </w:r>
            <w:r>
              <w:rPr>
                <w:webHidden/>
              </w:rPr>
              <w:fldChar w:fldCharType="begin"/>
            </w:r>
            <w:r>
              <w:rPr>
                <w:webHidden/>
              </w:rPr>
              <w:instrText xml:space="preserve"> PAGEREF _Toc504641309 \h </w:instrText>
            </w:r>
            <w:r>
              <w:rPr>
                <w:webHidden/>
              </w:rPr>
            </w:r>
            <w:r>
              <w:rPr>
                <w:webHidden/>
              </w:rPr>
              <w:fldChar w:fldCharType="separate"/>
            </w:r>
            <w:r>
              <w:rPr>
                <w:webHidden/>
              </w:rPr>
              <w:t>43</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10" w:history="1">
            <w:r w:rsidRPr="00193928">
              <w:rPr>
                <w:rStyle w:val="Hyperlink"/>
              </w:rPr>
              <w:t>6.2 Social workers evaluation</w:t>
            </w:r>
            <w:r>
              <w:rPr>
                <w:webHidden/>
              </w:rPr>
              <w:tab/>
            </w:r>
            <w:r>
              <w:rPr>
                <w:webHidden/>
              </w:rPr>
              <w:fldChar w:fldCharType="begin"/>
            </w:r>
            <w:r>
              <w:rPr>
                <w:webHidden/>
              </w:rPr>
              <w:instrText xml:space="preserve"> PAGEREF _Toc504641310 \h </w:instrText>
            </w:r>
            <w:r>
              <w:rPr>
                <w:webHidden/>
              </w:rPr>
            </w:r>
            <w:r>
              <w:rPr>
                <w:webHidden/>
              </w:rPr>
              <w:fldChar w:fldCharType="separate"/>
            </w:r>
            <w:r>
              <w:rPr>
                <w:webHidden/>
              </w:rPr>
              <w:t>46</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11" w:history="1">
            <w:r w:rsidRPr="00193928">
              <w:rPr>
                <w:rStyle w:val="Hyperlink"/>
              </w:rPr>
              <w:t>6.3 Policy implementation effectiveness</w:t>
            </w:r>
            <w:r>
              <w:rPr>
                <w:webHidden/>
              </w:rPr>
              <w:tab/>
            </w:r>
            <w:r>
              <w:rPr>
                <w:webHidden/>
              </w:rPr>
              <w:fldChar w:fldCharType="begin"/>
            </w:r>
            <w:r>
              <w:rPr>
                <w:webHidden/>
              </w:rPr>
              <w:instrText xml:space="preserve"> PAGEREF _Toc504641311 \h </w:instrText>
            </w:r>
            <w:r>
              <w:rPr>
                <w:webHidden/>
              </w:rPr>
            </w:r>
            <w:r>
              <w:rPr>
                <w:webHidden/>
              </w:rPr>
              <w:fldChar w:fldCharType="separate"/>
            </w:r>
            <w:r>
              <w:rPr>
                <w:webHidden/>
              </w:rPr>
              <w:t>48</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312" w:history="1">
            <w:r w:rsidRPr="00193928">
              <w:rPr>
                <w:rStyle w:val="Hyperlink"/>
              </w:rPr>
              <w:t>Chapter 7: Preparedness to return</w:t>
            </w:r>
            <w:r>
              <w:rPr>
                <w:webHidden/>
              </w:rPr>
              <w:tab/>
            </w:r>
            <w:r>
              <w:rPr>
                <w:webHidden/>
              </w:rPr>
              <w:fldChar w:fldCharType="begin"/>
            </w:r>
            <w:r>
              <w:rPr>
                <w:webHidden/>
              </w:rPr>
              <w:instrText xml:space="preserve"> PAGEREF _Toc504641312 \h </w:instrText>
            </w:r>
            <w:r>
              <w:rPr>
                <w:webHidden/>
              </w:rPr>
            </w:r>
            <w:r>
              <w:rPr>
                <w:webHidden/>
              </w:rPr>
              <w:fldChar w:fldCharType="separate"/>
            </w:r>
            <w:r>
              <w:rPr>
                <w:webHidden/>
              </w:rPr>
              <w:t>50</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13" w:history="1">
            <w:r w:rsidRPr="00193928">
              <w:rPr>
                <w:rStyle w:val="Hyperlink"/>
              </w:rPr>
              <w:t>7.1 Personal experiences preparedness of return</w:t>
            </w:r>
            <w:r>
              <w:rPr>
                <w:webHidden/>
              </w:rPr>
              <w:tab/>
            </w:r>
            <w:r>
              <w:rPr>
                <w:webHidden/>
              </w:rPr>
              <w:fldChar w:fldCharType="begin"/>
            </w:r>
            <w:r>
              <w:rPr>
                <w:webHidden/>
              </w:rPr>
              <w:instrText xml:space="preserve"> PAGEREF _Toc504641313 \h </w:instrText>
            </w:r>
            <w:r>
              <w:rPr>
                <w:webHidden/>
              </w:rPr>
            </w:r>
            <w:r>
              <w:rPr>
                <w:webHidden/>
              </w:rPr>
              <w:fldChar w:fldCharType="separate"/>
            </w:r>
            <w:r>
              <w:rPr>
                <w:webHidden/>
              </w:rPr>
              <w:t>50</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14" w:history="1">
            <w:r w:rsidRPr="00193928">
              <w:rPr>
                <w:rStyle w:val="Hyperlink"/>
              </w:rPr>
              <w:t>7.2 General experience preparedness of return</w:t>
            </w:r>
            <w:r>
              <w:rPr>
                <w:webHidden/>
              </w:rPr>
              <w:tab/>
            </w:r>
            <w:r>
              <w:rPr>
                <w:webHidden/>
              </w:rPr>
              <w:fldChar w:fldCharType="begin"/>
            </w:r>
            <w:r>
              <w:rPr>
                <w:webHidden/>
              </w:rPr>
              <w:instrText xml:space="preserve"> PAGEREF _Toc504641314 \h </w:instrText>
            </w:r>
            <w:r>
              <w:rPr>
                <w:webHidden/>
              </w:rPr>
            </w:r>
            <w:r>
              <w:rPr>
                <w:webHidden/>
              </w:rPr>
              <w:fldChar w:fldCharType="separate"/>
            </w:r>
            <w:r>
              <w:rPr>
                <w:webHidden/>
              </w:rPr>
              <w:t>55</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315" w:history="1">
            <w:r w:rsidRPr="00193928">
              <w:rPr>
                <w:rStyle w:val="Hyperlink"/>
              </w:rPr>
              <w:t>Chapter 8: Reintegration into Armenia</w:t>
            </w:r>
            <w:r>
              <w:rPr>
                <w:webHidden/>
              </w:rPr>
              <w:tab/>
            </w:r>
            <w:r>
              <w:rPr>
                <w:webHidden/>
              </w:rPr>
              <w:fldChar w:fldCharType="begin"/>
            </w:r>
            <w:r>
              <w:rPr>
                <w:webHidden/>
              </w:rPr>
              <w:instrText xml:space="preserve"> PAGEREF _Toc504641315 \h </w:instrText>
            </w:r>
            <w:r>
              <w:rPr>
                <w:webHidden/>
              </w:rPr>
            </w:r>
            <w:r>
              <w:rPr>
                <w:webHidden/>
              </w:rPr>
              <w:fldChar w:fldCharType="separate"/>
            </w:r>
            <w:r>
              <w:rPr>
                <w:webHidden/>
              </w:rPr>
              <w:t>57</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16" w:history="1">
            <w:r w:rsidRPr="00193928">
              <w:rPr>
                <w:rStyle w:val="Hyperlink"/>
              </w:rPr>
              <w:t>8.1 Perceived reintegration into Armenia</w:t>
            </w:r>
            <w:r>
              <w:rPr>
                <w:webHidden/>
              </w:rPr>
              <w:tab/>
            </w:r>
            <w:r>
              <w:rPr>
                <w:webHidden/>
              </w:rPr>
              <w:fldChar w:fldCharType="begin"/>
            </w:r>
            <w:r>
              <w:rPr>
                <w:webHidden/>
              </w:rPr>
              <w:instrText xml:space="preserve"> PAGEREF _Toc504641316 \h </w:instrText>
            </w:r>
            <w:r>
              <w:rPr>
                <w:webHidden/>
              </w:rPr>
            </w:r>
            <w:r>
              <w:rPr>
                <w:webHidden/>
              </w:rPr>
              <w:fldChar w:fldCharType="separate"/>
            </w:r>
            <w:r>
              <w:rPr>
                <w:webHidden/>
              </w:rPr>
              <w:t>57</w:t>
            </w:r>
            <w:r>
              <w:rPr>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17" w:history="1">
            <w:r w:rsidRPr="00193928">
              <w:rPr>
                <w:rStyle w:val="Hyperlink"/>
                <w:rFonts w:ascii="Arial" w:hAnsi="Arial" w:cs="Arial"/>
                <w:noProof/>
                <w:lang w:val="en-GB"/>
              </w:rPr>
              <w:t>8.1.1 Cases of reintegration</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_Toc504641317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57</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18" w:history="1">
            <w:r w:rsidRPr="00193928">
              <w:rPr>
                <w:rStyle w:val="Hyperlink"/>
                <w:rFonts w:ascii="Arial" w:hAnsi="Arial" w:cs="Arial"/>
                <w:noProof/>
                <w:lang w:val="en-GB"/>
              </w:rPr>
              <w:t>8.1.2 Cases of unaccomplished reintegration</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_Toc504641318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58</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19" w:history="1">
            <w:r w:rsidRPr="00193928">
              <w:rPr>
                <w:rStyle w:val="Hyperlink"/>
                <w:rFonts w:ascii="Arial" w:hAnsi="Arial" w:cs="Arial"/>
                <w:noProof/>
                <w:lang w:val="en-GB"/>
              </w:rPr>
              <w:t>8.1.3 Overall reintegration of Armenian returnees</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_Toc504641319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60</w:t>
            </w:r>
            <w:r w:rsidRPr="00B05A4A">
              <w:rPr>
                <w:rFonts w:ascii="Arial" w:hAnsi="Arial" w:cs="Arial"/>
                <w:noProof/>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20" w:history="1">
            <w:r w:rsidRPr="00193928">
              <w:rPr>
                <w:rStyle w:val="Hyperlink"/>
              </w:rPr>
              <w:t>8.2 Policy influence on reintegration</w:t>
            </w:r>
            <w:r>
              <w:rPr>
                <w:webHidden/>
              </w:rPr>
              <w:tab/>
            </w:r>
            <w:r>
              <w:rPr>
                <w:webHidden/>
              </w:rPr>
              <w:fldChar w:fldCharType="begin"/>
            </w:r>
            <w:r>
              <w:rPr>
                <w:webHidden/>
              </w:rPr>
              <w:instrText xml:space="preserve"> PAGEREF _Toc504641320 \h </w:instrText>
            </w:r>
            <w:r>
              <w:rPr>
                <w:webHidden/>
              </w:rPr>
            </w:r>
            <w:r>
              <w:rPr>
                <w:webHidden/>
              </w:rPr>
              <w:fldChar w:fldCharType="separate"/>
            </w:r>
            <w:r>
              <w:rPr>
                <w:webHidden/>
              </w:rPr>
              <w:t>60</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21" w:history="1">
            <w:r w:rsidRPr="00193928">
              <w:rPr>
                <w:rStyle w:val="Hyperlink"/>
              </w:rPr>
              <w:t>8.3 A starting position for sustainable reintegration</w:t>
            </w:r>
            <w:r>
              <w:rPr>
                <w:webHidden/>
              </w:rPr>
              <w:tab/>
            </w:r>
            <w:r>
              <w:rPr>
                <w:webHidden/>
              </w:rPr>
              <w:fldChar w:fldCharType="begin"/>
            </w:r>
            <w:r>
              <w:rPr>
                <w:webHidden/>
              </w:rPr>
              <w:instrText xml:space="preserve"> PAGEREF _Toc504641321 \h </w:instrText>
            </w:r>
            <w:r>
              <w:rPr>
                <w:webHidden/>
              </w:rPr>
            </w:r>
            <w:r>
              <w:rPr>
                <w:webHidden/>
              </w:rPr>
              <w:fldChar w:fldCharType="separate"/>
            </w:r>
            <w:r>
              <w:rPr>
                <w:webHidden/>
              </w:rPr>
              <w:t>62</w:t>
            </w:r>
            <w:r>
              <w:rPr>
                <w:webHidden/>
              </w:rPr>
              <w:fldChar w:fldCharType="end"/>
            </w:r>
          </w:hyperlink>
        </w:p>
        <w:p w:rsidR="00B05A4A" w:rsidRDefault="00B05A4A">
          <w:pPr>
            <w:pStyle w:val="Inhopg1"/>
            <w:rPr>
              <w:rFonts w:asciiTheme="minorHAnsi" w:eastAsiaTheme="minorEastAsia" w:hAnsiTheme="minorHAnsi" w:cstheme="minorBidi"/>
              <w:b w:val="0"/>
              <w:color w:val="auto"/>
              <w:lang w:val="nl-NL" w:eastAsia="nl-NL" w:bidi="ar-SA"/>
            </w:rPr>
          </w:pPr>
          <w:hyperlink w:anchor="_Toc504641322" w:history="1">
            <w:r w:rsidRPr="00193928">
              <w:rPr>
                <w:rStyle w:val="Hyperlink"/>
              </w:rPr>
              <w:t>Chapter 9: Conclusion</w:t>
            </w:r>
            <w:r>
              <w:rPr>
                <w:webHidden/>
              </w:rPr>
              <w:tab/>
            </w:r>
            <w:r>
              <w:rPr>
                <w:webHidden/>
              </w:rPr>
              <w:fldChar w:fldCharType="begin"/>
            </w:r>
            <w:r>
              <w:rPr>
                <w:webHidden/>
              </w:rPr>
              <w:instrText xml:space="preserve"> PAGEREF _Toc504641322 \h </w:instrText>
            </w:r>
            <w:r>
              <w:rPr>
                <w:webHidden/>
              </w:rPr>
            </w:r>
            <w:r>
              <w:rPr>
                <w:webHidden/>
              </w:rPr>
              <w:fldChar w:fldCharType="separate"/>
            </w:r>
            <w:r>
              <w:rPr>
                <w:webHidden/>
              </w:rPr>
              <w:t>64</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23" w:history="1">
            <w:r w:rsidRPr="00193928">
              <w:rPr>
                <w:rStyle w:val="Hyperlink"/>
              </w:rPr>
              <w:t>9.1 Answering the research questions</w:t>
            </w:r>
            <w:r>
              <w:rPr>
                <w:webHidden/>
              </w:rPr>
              <w:tab/>
            </w:r>
            <w:r>
              <w:rPr>
                <w:webHidden/>
              </w:rPr>
              <w:fldChar w:fldCharType="begin"/>
            </w:r>
            <w:r>
              <w:rPr>
                <w:webHidden/>
              </w:rPr>
              <w:instrText xml:space="preserve"> PAGEREF _Toc504641323 \h </w:instrText>
            </w:r>
            <w:r>
              <w:rPr>
                <w:webHidden/>
              </w:rPr>
            </w:r>
            <w:r>
              <w:rPr>
                <w:webHidden/>
              </w:rPr>
              <w:fldChar w:fldCharType="separate"/>
            </w:r>
            <w:r>
              <w:rPr>
                <w:webHidden/>
              </w:rPr>
              <w:t>64</w:t>
            </w:r>
            <w:r>
              <w:rPr>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24" w:history="1">
            <w:r w:rsidRPr="00193928">
              <w:rPr>
                <w:rStyle w:val="Hyperlink"/>
                <w:rFonts w:ascii="Arial" w:hAnsi="Arial" w:cs="Arial"/>
                <w:noProof/>
                <w:lang w:val="en-GB"/>
              </w:rPr>
              <w:t>9.1.1 Sub-question 1</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_Toc504641324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64</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25" w:history="1">
            <w:r w:rsidRPr="00193928">
              <w:rPr>
                <w:rStyle w:val="Hyperlink"/>
                <w:rFonts w:ascii="Arial" w:hAnsi="Arial" w:cs="Arial"/>
                <w:noProof/>
                <w:lang w:val="en-GB"/>
              </w:rPr>
              <w:t>9.1.2 Sub-question 2</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_Toc504641325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65</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26" w:history="1">
            <w:r w:rsidRPr="00193928">
              <w:rPr>
                <w:rStyle w:val="Hyperlink"/>
                <w:rFonts w:ascii="Arial" w:hAnsi="Arial" w:cs="Arial"/>
                <w:noProof/>
                <w:lang w:val="en-GB"/>
              </w:rPr>
              <w:t>9.1.3 Sub-question 3</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_Toc504641326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66</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27" w:history="1">
            <w:r w:rsidRPr="00193928">
              <w:rPr>
                <w:rStyle w:val="Hyperlink"/>
                <w:rFonts w:ascii="Arial" w:hAnsi="Arial" w:cs="Arial"/>
                <w:noProof/>
                <w:lang w:val="en-GB"/>
              </w:rPr>
              <w:t>9.1.4 Sub-question 4</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_Toc504641327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67</w:t>
            </w:r>
            <w:r w:rsidRPr="00B05A4A">
              <w:rPr>
                <w:rFonts w:ascii="Arial" w:hAnsi="Arial" w:cs="Arial"/>
                <w:noProof/>
                <w:webHidden/>
              </w:rPr>
              <w:fldChar w:fldCharType="end"/>
            </w:r>
          </w:hyperlink>
        </w:p>
        <w:p w:rsidR="00B05A4A" w:rsidRDefault="00B05A4A">
          <w:pPr>
            <w:pStyle w:val="Inhopg3"/>
            <w:tabs>
              <w:tab w:val="right" w:leader="dot" w:pos="9062"/>
            </w:tabs>
            <w:rPr>
              <w:rFonts w:eastAsiaTheme="minorEastAsia"/>
              <w:noProof/>
              <w:lang w:eastAsia="nl-NL"/>
            </w:rPr>
          </w:pPr>
          <w:hyperlink w:anchor="_Toc504641328" w:history="1">
            <w:r w:rsidRPr="00193928">
              <w:rPr>
                <w:rStyle w:val="Hyperlink"/>
                <w:rFonts w:ascii="Arial" w:hAnsi="Arial" w:cs="Arial"/>
                <w:noProof/>
                <w:lang w:val="en-GB"/>
              </w:rPr>
              <w:t>9.1.5 Main research question</w:t>
            </w:r>
            <w:r>
              <w:rPr>
                <w:noProof/>
                <w:webHidden/>
              </w:rPr>
              <w:tab/>
            </w:r>
            <w:r w:rsidRPr="00B05A4A">
              <w:rPr>
                <w:rFonts w:ascii="Arial" w:hAnsi="Arial" w:cs="Arial"/>
                <w:noProof/>
                <w:webHidden/>
              </w:rPr>
              <w:fldChar w:fldCharType="begin"/>
            </w:r>
            <w:r w:rsidRPr="00B05A4A">
              <w:rPr>
                <w:rFonts w:ascii="Arial" w:hAnsi="Arial" w:cs="Arial"/>
                <w:noProof/>
                <w:webHidden/>
              </w:rPr>
              <w:instrText xml:space="preserve"> PAGEREF _Toc504641328 \h </w:instrText>
            </w:r>
            <w:r w:rsidRPr="00B05A4A">
              <w:rPr>
                <w:rFonts w:ascii="Arial" w:hAnsi="Arial" w:cs="Arial"/>
                <w:noProof/>
                <w:webHidden/>
              </w:rPr>
            </w:r>
            <w:r w:rsidRPr="00B05A4A">
              <w:rPr>
                <w:rFonts w:ascii="Arial" w:hAnsi="Arial" w:cs="Arial"/>
                <w:noProof/>
                <w:webHidden/>
              </w:rPr>
              <w:fldChar w:fldCharType="separate"/>
            </w:r>
            <w:r w:rsidRPr="00B05A4A">
              <w:rPr>
                <w:rFonts w:ascii="Arial" w:hAnsi="Arial" w:cs="Arial"/>
                <w:noProof/>
                <w:webHidden/>
              </w:rPr>
              <w:t>67</w:t>
            </w:r>
            <w:r w:rsidRPr="00B05A4A">
              <w:rPr>
                <w:rFonts w:ascii="Arial" w:hAnsi="Arial" w:cs="Arial"/>
                <w:noProof/>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29" w:history="1">
            <w:r w:rsidRPr="00193928">
              <w:rPr>
                <w:rStyle w:val="Hyperlink"/>
              </w:rPr>
              <w:t>9.2 Recommendations</w:t>
            </w:r>
            <w:r>
              <w:rPr>
                <w:webHidden/>
              </w:rPr>
              <w:tab/>
            </w:r>
            <w:r>
              <w:rPr>
                <w:webHidden/>
              </w:rPr>
              <w:fldChar w:fldCharType="begin"/>
            </w:r>
            <w:r>
              <w:rPr>
                <w:webHidden/>
              </w:rPr>
              <w:instrText xml:space="preserve"> PAGEREF _Toc504641329 \h </w:instrText>
            </w:r>
            <w:r>
              <w:rPr>
                <w:webHidden/>
              </w:rPr>
            </w:r>
            <w:r>
              <w:rPr>
                <w:webHidden/>
              </w:rPr>
              <w:fldChar w:fldCharType="separate"/>
            </w:r>
            <w:r>
              <w:rPr>
                <w:webHidden/>
              </w:rPr>
              <w:t>69</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0" w:history="1">
            <w:r w:rsidRPr="00193928">
              <w:rPr>
                <w:rStyle w:val="Hyperlink"/>
              </w:rPr>
              <w:t>9.3 Critical reflection</w:t>
            </w:r>
            <w:r>
              <w:rPr>
                <w:webHidden/>
              </w:rPr>
              <w:tab/>
            </w:r>
            <w:r>
              <w:rPr>
                <w:webHidden/>
              </w:rPr>
              <w:fldChar w:fldCharType="begin"/>
            </w:r>
            <w:r>
              <w:rPr>
                <w:webHidden/>
              </w:rPr>
              <w:instrText xml:space="preserve"> PAGEREF _Toc504641330 \h </w:instrText>
            </w:r>
            <w:r>
              <w:rPr>
                <w:webHidden/>
              </w:rPr>
            </w:r>
            <w:r>
              <w:rPr>
                <w:webHidden/>
              </w:rPr>
              <w:fldChar w:fldCharType="separate"/>
            </w:r>
            <w:r>
              <w:rPr>
                <w:webHidden/>
              </w:rPr>
              <w:t>70</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1" w:history="1">
            <w:r w:rsidRPr="00193928">
              <w:rPr>
                <w:rStyle w:val="Hyperlink"/>
              </w:rPr>
              <w:t>References</w:t>
            </w:r>
            <w:r>
              <w:rPr>
                <w:webHidden/>
              </w:rPr>
              <w:tab/>
            </w:r>
            <w:r>
              <w:rPr>
                <w:webHidden/>
              </w:rPr>
              <w:fldChar w:fldCharType="begin"/>
            </w:r>
            <w:r>
              <w:rPr>
                <w:webHidden/>
              </w:rPr>
              <w:instrText xml:space="preserve"> PAGEREF _Toc504641331 \h </w:instrText>
            </w:r>
            <w:r>
              <w:rPr>
                <w:webHidden/>
              </w:rPr>
            </w:r>
            <w:r>
              <w:rPr>
                <w:webHidden/>
              </w:rPr>
              <w:fldChar w:fldCharType="separate"/>
            </w:r>
            <w:r>
              <w:rPr>
                <w:webHidden/>
              </w:rPr>
              <w:t>72</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2" w:history="1">
            <w:r w:rsidRPr="00193928">
              <w:rPr>
                <w:rStyle w:val="Hyperlink"/>
              </w:rPr>
              <w:t>Appendix A – Letter from Caritas Armenia</w:t>
            </w:r>
            <w:r>
              <w:rPr>
                <w:webHidden/>
              </w:rPr>
              <w:tab/>
            </w:r>
            <w:r>
              <w:rPr>
                <w:webHidden/>
              </w:rPr>
              <w:fldChar w:fldCharType="begin"/>
            </w:r>
            <w:r>
              <w:rPr>
                <w:webHidden/>
              </w:rPr>
              <w:instrText xml:space="preserve"> PAGEREF _Toc504641332 \h </w:instrText>
            </w:r>
            <w:r>
              <w:rPr>
                <w:webHidden/>
              </w:rPr>
            </w:r>
            <w:r>
              <w:rPr>
                <w:webHidden/>
              </w:rPr>
              <w:fldChar w:fldCharType="separate"/>
            </w:r>
            <w:r>
              <w:rPr>
                <w:webHidden/>
              </w:rPr>
              <w:t>75</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3" w:history="1">
            <w:r w:rsidRPr="00193928">
              <w:rPr>
                <w:rStyle w:val="Hyperlink"/>
              </w:rPr>
              <w:t>Appendix B – Monitoring guideline</w:t>
            </w:r>
            <w:r>
              <w:rPr>
                <w:webHidden/>
              </w:rPr>
              <w:tab/>
            </w:r>
            <w:r>
              <w:rPr>
                <w:webHidden/>
              </w:rPr>
              <w:fldChar w:fldCharType="begin"/>
            </w:r>
            <w:r>
              <w:rPr>
                <w:webHidden/>
              </w:rPr>
              <w:instrText xml:space="preserve"> PAGEREF _Toc504641333 \h </w:instrText>
            </w:r>
            <w:r>
              <w:rPr>
                <w:webHidden/>
              </w:rPr>
            </w:r>
            <w:r>
              <w:rPr>
                <w:webHidden/>
              </w:rPr>
              <w:fldChar w:fldCharType="separate"/>
            </w:r>
            <w:r>
              <w:rPr>
                <w:webHidden/>
              </w:rPr>
              <w:t>76</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4" w:history="1">
            <w:r w:rsidRPr="00193928">
              <w:rPr>
                <w:rStyle w:val="Hyperlink"/>
              </w:rPr>
              <w:t>Appendix C – Interview guide social workers</w:t>
            </w:r>
            <w:r>
              <w:rPr>
                <w:webHidden/>
              </w:rPr>
              <w:tab/>
            </w:r>
            <w:r>
              <w:rPr>
                <w:webHidden/>
              </w:rPr>
              <w:fldChar w:fldCharType="begin"/>
            </w:r>
            <w:r>
              <w:rPr>
                <w:webHidden/>
              </w:rPr>
              <w:instrText xml:space="preserve"> PAGEREF _Toc504641334 \h </w:instrText>
            </w:r>
            <w:r>
              <w:rPr>
                <w:webHidden/>
              </w:rPr>
            </w:r>
            <w:r>
              <w:rPr>
                <w:webHidden/>
              </w:rPr>
              <w:fldChar w:fldCharType="separate"/>
            </w:r>
            <w:r>
              <w:rPr>
                <w:webHidden/>
              </w:rPr>
              <w:t>77</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5" w:history="1">
            <w:r w:rsidRPr="00193928">
              <w:rPr>
                <w:rStyle w:val="Hyperlink"/>
                <w:rFonts w:eastAsia="AR PL ShanHeiSun Uni"/>
              </w:rPr>
              <w:t>Appendix D – Interview guide returnees</w:t>
            </w:r>
            <w:r>
              <w:rPr>
                <w:webHidden/>
              </w:rPr>
              <w:tab/>
            </w:r>
            <w:r>
              <w:rPr>
                <w:webHidden/>
              </w:rPr>
              <w:fldChar w:fldCharType="begin"/>
            </w:r>
            <w:r>
              <w:rPr>
                <w:webHidden/>
              </w:rPr>
              <w:instrText xml:space="preserve"> PAGEREF _Toc504641335 \h </w:instrText>
            </w:r>
            <w:r>
              <w:rPr>
                <w:webHidden/>
              </w:rPr>
            </w:r>
            <w:r>
              <w:rPr>
                <w:webHidden/>
              </w:rPr>
              <w:fldChar w:fldCharType="separate"/>
            </w:r>
            <w:r>
              <w:rPr>
                <w:webHidden/>
              </w:rPr>
              <w:t>78</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6" w:history="1">
            <w:r w:rsidRPr="00193928">
              <w:rPr>
                <w:rStyle w:val="Hyperlink"/>
              </w:rPr>
              <w:t>Appendix E - Survey</w:t>
            </w:r>
            <w:r>
              <w:rPr>
                <w:webHidden/>
              </w:rPr>
              <w:tab/>
            </w:r>
            <w:r>
              <w:rPr>
                <w:webHidden/>
              </w:rPr>
              <w:fldChar w:fldCharType="begin"/>
            </w:r>
            <w:r>
              <w:rPr>
                <w:webHidden/>
              </w:rPr>
              <w:instrText xml:space="preserve"> PAGEREF _Toc504641336 \h </w:instrText>
            </w:r>
            <w:r>
              <w:rPr>
                <w:webHidden/>
              </w:rPr>
            </w:r>
            <w:r>
              <w:rPr>
                <w:webHidden/>
              </w:rPr>
              <w:fldChar w:fldCharType="separate"/>
            </w:r>
            <w:r>
              <w:rPr>
                <w:webHidden/>
              </w:rPr>
              <w:t>79</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7" w:history="1">
            <w:r w:rsidRPr="00193928">
              <w:rPr>
                <w:rStyle w:val="Hyperlink"/>
              </w:rPr>
              <w:t>Appendix F – Survey results</w:t>
            </w:r>
            <w:r>
              <w:rPr>
                <w:webHidden/>
              </w:rPr>
              <w:tab/>
            </w:r>
            <w:r>
              <w:rPr>
                <w:webHidden/>
              </w:rPr>
              <w:fldChar w:fldCharType="begin"/>
            </w:r>
            <w:r>
              <w:rPr>
                <w:webHidden/>
              </w:rPr>
              <w:instrText xml:space="preserve"> PAGEREF _Toc504641337 \h </w:instrText>
            </w:r>
            <w:r>
              <w:rPr>
                <w:webHidden/>
              </w:rPr>
            </w:r>
            <w:r>
              <w:rPr>
                <w:webHidden/>
              </w:rPr>
              <w:fldChar w:fldCharType="separate"/>
            </w:r>
            <w:r>
              <w:rPr>
                <w:webHidden/>
              </w:rPr>
              <w:t>83</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8" w:history="1">
            <w:r w:rsidRPr="00193928">
              <w:rPr>
                <w:rStyle w:val="Hyperlink"/>
              </w:rPr>
              <w:t>Appendix G – Codes in Atlas.Ti</w:t>
            </w:r>
            <w:r>
              <w:rPr>
                <w:webHidden/>
              </w:rPr>
              <w:tab/>
            </w:r>
            <w:r>
              <w:rPr>
                <w:webHidden/>
              </w:rPr>
              <w:fldChar w:fldCharType="begin"/>
            </w:r>
            <w:r>
              <w:rPr>
                <w:webHidden/>
              </w:rPr>
              <w:instrText xml:space="preserve"> PAGEREF _Toc504641338 \h </w:instrText>
            </w:r>
            <w:r>
              <w:rPr>
                <w:webHidden/>
              </w:rPr>
            </w:r>
            <w:r>
              <w:rPr>
                <w:webHidden/>
              </w:rPr>
              <w:fldChar w:fldCharType="separate"/>
            </w:r>
            <w:r>
              <w:rPr>
                <w:webHidden/>
              </w:rPr>
              <w:t>84</w:t>
            </w:r>
            <w:r>
              <w:rPr>
                <w:webHidden/>
              </w:rPr>
              <w:fldChar w:fldCharType="end"/>
            </w:r>
          </w:hyperlink>
        </w:p>
        <w:p w:rsidR="00B05A4A" w:rsidRDefault="00B05A4A">
          <w:pPr>
            <w:pStyle w:val="Inhopg2"/>
            <w:rPr>
              <w:rFonts w:asciiTheme="minorHAnsi" w:eastAsiaTheme="minorEastAsia" w:hAnsiTheme="minorHAnsi" w:cstheme="minorBidi"/>
              <w:bCs w:val="0"/>
              <w:lang w:val="nl-NL" w:eastAsia="nl-NL" w:bidi="ar-SA"/>
            </w:rPr>
          </w:pPr>
          <w:hyperlink w:anchor="_Toc504641339" w:history="1">
            <w:r w:rsidRPr="00193928">
              <w:rPr>
                <w:rStyle w:val="Hyperlink"/>
              </w:rPr>
              <w:t>Appendix H – Family networks in Atlas.Ti</w:t>
            </w:r>
            <w:r>
              <w:rPr>
                <w:webHidden/>
              </w:rPr>
              <w:tab/>
            </w:r>
            <w:r>
              <w:rPr>
                <w:webHidden/>
              </w:rPr>
              <w:fldChar w:fldCharType="begin"/>
            </w:r>
            <w:r>
              <w:rPr>
                <w:webHidden/>
              </w:rPr>
              <w:instrText xml:space="preserve"> PAGEREF _Toc504641339 \h </w:instrText>
            </w:r>
            <w:r>
              <w:rPr>
                <w:webHidden/>
              </w:rPr>
            </w:r>
            <w:r>
              <w:rPr>
                <w:webHidden/>
              </w:rPr>
              <w:fldChar w:fldCharType="separate"/>
            </w:r>
            <w:r>
              <w:rPr>
                <w:webHidden/>
              </w:rPr>
              <w:t>86</w:t>
            </w:r>
            <w:r>
              <w:rPr>
                <w:webHidden/>
              </w:rPr>
              <w:fldChar w:fldCharType="end"/>
            </w:r>
          </w:hyperlink>
        </w:p>
        <w:p w:rsidR="00447505" w:rsidRDefault="00447505">
          <w:r>
            <w:rPr>
              <w:b/>
              <w:bCs/>
            </w:rPr>
            <w:fldChar w:fldCharType="end"/>
          </w:r>
        </w:p>
      </w:sdtContent>
    </w:sdt>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3E7A64" w:rsidRDefault="003E7A64" w:rsidP="00772FC6">
      <w:pPr>
        <w:rPr>
          <w:rFonts w:ascii="Arial" w:hAnsi="Arial" w:cs="Arial"/>
          <w:lang w:val="en-GB"/>
        </w:rPr>
      </w:pPr>
    </w:p>
    <w:p w:rsidR="003E7A64" w:rsidRDefault="00A25730" w:rsidP="00772FC6">
      <w:pPr>
        <w:rPr>
          <w:rFonts w:ascii="Arial" w:hAnsi="Arial" w:cs="Arial"/>
          <w:b/>
          <w:color w:val="365F91" w:themeColor="accent1" w:themeShade="BF"/>
          <w:sz w:val="28"/>
          <w:lang w:val="en-GB"/>
        </w:rPr>
      </w:pPr>
      <w:r>
        <w:rPr>
          <w:rFonts w:ascii="Arial" w:hAnsi="Arial" w:cs="Arial"/>
          <w:b/>
          <w:color w:val="365F91" w:themeColor="accent1" w:themeShade="BF"/>
          <w:sz w:val="28"/>
          <w:lang w:val="en-GB"/>
        </w:rPr>
        <w:lastRenderedPageBreak/>
        <w:t>List of figures and tables</w:t>
      </w:r>
    </w:p>
    <w:p w:rsidR="00BB6F5F" w:rsidRDefault="00BB6F5F" w:rsidP="00BB6F5F">
      <w:pPr>
        <w:spacing w:after="0"/>
        <w:rPr>
          <w:rFonts w:ascii="Arial" w:hAnsi="Arial" w:cs="Arial"/>
          <w:lang w:val="en-GB"/>
        </w:rPr>
      </w:pPr>
      <w:r>
        <w:rPr>
          <w:rFonts w:ascii="Arial" w:hAnsi="Arial" w:cs="Arial"/>
          <w:lang w:val="en-GB"/>
        </w:rPr>
        <w:t xml:space="preserve">Figure 1: </w:t>
      </w:r>
      <w:r w:rsidRPr="00BB6F5F">
        <w:rPr>
          <w:rFonts w:ascii="Arial" w:hAnsi="Arial" w:cs="Arial"/>
          <w:lang w:val="en-GB"/>
        </w:rPr>
        <w:t>Yearly inflow and outflow of foreign populations (thousands)</w:t>
      </w:r>
      <w:r>
        <w:rPr>
          <w:rFonts w:ascii="Arial" w:hAnsi="Arial" w:cs="Arial"/>
          <w:lang w:val="en-GB"/>
        </w:rPr>
        <w:t xml:space="preserve"> (p.12)</w:t>
      </w:r>
    </w:p>
    <w:p w:rsidR="000B609D" w:rsidRPr="000B609D" w:rsidRDefault="000B609D" w:rsidP="000B609D">
      <w:pPr>
        <w:spacing w:after="0"/>
        <w:rPr>
          <w:rFonts w:ascii="Arial" w:hAnsi="Arial" w:cs="Arial"/>
          <w:lang w:val="en-GB"/>
        </w:rPr>
      </w:pPr>
      <w:r w:rsidRPr="000B609D">
        <w:rPr>
          <w:rFonts w:ascii="Arial" w:hAnsi="Arial" w:cs="Arial"/>
          <w:lang w:val="en-GB"/>
        </w:rPr>
        <w:t>Figure 2: Concepts of structure, agency and structural elaboration in critical realism (p.23)</w:t>
      </w:r>
    </w:p>
    <w:p w:rsidR="000B609D" w:rsidRPr="000B609D" w:rsidRDefault="000B609D" w:rsidP="000B609D">
      <w:pPr>
        <w:spacing w:after="0"/>
        <w:rPr>
          <w:rFonts w:ascii="Arial" w:hAnsi="Arial" w:cs="Arial"/>
          <w:lang w:val="en-GB"/>
        </w:rPr>
      </w:pPr>
      <w:r w:rsidRPr="000B609D">
        <w:rPr>
          <w:rFonts w:ascii="Arial" w:hAnsi="Arial" w:cs="Arial"/>
          <w:lang w:val="en-GB"/>
        </w:rPr>
        <w:t>Figure3: The morphogenesis cycle of return migration to Armenia (p.24)</w:t>
      </w:r>
    </w:p>
    <w:p w:rsidR="000B609D" w:rsidRPr="000B609D" w:rsidRDefault="000B609D" w:rsidP="000B609D">
      <w:pPr>
        <w:spacing w:after="0"/>
        <w:rPr>
          <w:rFonts w:ascii="Arial" w:hAnsi="Arial" w:cs="Arial"/>
          <w:lang w:val="en-GB"/>
        </w:rPr>
      </w:pPr>
      <w:r w:rsidRPr="000B609D">
        <w:rPr>
          <w:rFonts w:ascii="Arial" w:hAnsi="Arial" w:cs="Arial"/>
          <w:lang w:val="en-GB"/>
        </w:rPr>
        <w:t>Figure 4: The conceptual model (p.24)</w:t>
      </w:r>
    </w:p>
    <w:p w:rsidR="000B609D" w:rsidRPr="000B609D" w:rsidRDefault="000B609D" w:rsidP="000B609D">
      <w:pPr>
        <w:spacing w:after="0"/>
        <w:rPr>
          <w:rFonts w:ascii="Arial" w:hAnsi="Arial" w:cs="Arial"/>
          <w:lang w:val="en-GB"/>
        </w:rPr>
      </w:pPr>
      <w:r w:rsidRPr="000B609D">
        <w:rPr>
          <w:rFonts w:ascii="Arial" w:hAnsi="Arial" w:cs="Arial"/>
          <w:lang w:val="en-GB"/>
        </w:rPr>
        <w:t>Figure 5: Map of Armenia  (p.31)</w:t>
      </w:r>
    </w:p>
    <w:p w:rsidR="000B609D" w:rsidRPr="000B609D" w:rsidRDefault="000B609D" w:rsidP="000B609D">
      <w:pPr>
        <w:spacing w:after="0"/>
        <w:rPr>
          <w:rFonts w:ascii="Arial" w:hAnsi="Arial" w:cs="Arial"/>
          <w:lang w:val="en-GB"/>
        </w:rPr>
      </w:pPr>
      <w:r w:rsidRPr="000B609D">
        <w:rPr>
          <w:rFonts w:ascii="Arial" w:hAnsi="Arial" w:cs="Arial"/>
          <w:lang w:val="en-GB"/>
        </w:rPr>
        <w:t>Figure 6: The structure and money flows of return migration governance (p.36)</w:t>
      </w:r>
    </w:p>
    <w:p w:rsidR="000B609D" w:rsidRPr="000B609D" w:rsidRDefault="000B609D" w:rsidP="000B609D">
      <w:pPr>
        <w:spacing w:after="0"/>
        <w:rPr>
          <w:rFonts w:ascii="Arial" w:hAnsi="Arial" w:cs="Arial"/>
          <w:lang w:val="en-GB"/>
        </w:rPr>
      </w:pPr>
      <w:r w:rsidRPr="000B609D">
        <w:rPr>
          <w:rFonts w:ascii="Arial" w:hAnsi="Arial" w:cs="Arial"/>
          <w:lang w:val="en-GB"/>
        </w:rPr>
        <w:t>Figure 7: Types of return preparing and reintegration assistance (p.38)</w:t>
      </w:r>
    </w:p>
    <w:p w:rsidR="000B609D" w:rsidRPr="000B609D" w:rsidRDefault="000B609D" w:rsidP="000B609D">
      <w:pPr>
        <w:spacing w:after="0"/>
        <w:rPr>
          <w:rFonts w:ascii="Arial" w:hAnsi="Arial" w:cs="Arial"/>
          <w:lang w:val="en-GB"/>
        </w:rPr>
      </w:pPr>
      <w:r w:rsidRPr="000B609D">
        <w:rPr>
          <w:rFonts w:ascii="Arial" w:hAnsi="Arial" w:cs="Arial"/>
          <w:lang w:val="en-GB"/>
        </w:rPr>
        <w:t>Figure 8: Atlas.ti network of pre-return assistance (p.40)</w:t>
      </w:r>
    </w:p>
    <w:p w:rsidR="000B609D" w:rsidRPr="000B609D" w:rsidRDefault="000B609D" w:rsidP="000B609D">
      <w:pPr>
        <w:spacing w:after="0"/>
        <w:rPr>
          <w:rFonts w:ascii="Arial" w:hAnsi="Arial" w:cs="Arial"/>
          <w:lang w:val="en-GB"/>
        </w:rPr>
      </w:pPr>
      <w:r w:rsidRPr="000B609D">
        <w:rPr>
          <w:rFonts w:ascii="Arial" w:hAnsi="Arial" w:cs="Arial"/>
          <w:lang w:val="en-GB"/>
        </w:rPr>
        <w:t>Figure 9: Atlas.ti network of post-return assistance (p.40)</w:t>
      </w:r>
    </w:p>
    <w:p w:rsidR="000B609D" w:rsidRPr="000B609D" w:rsidRDefault="000B609D" w:rsidP="000B609D">
      <w:pPr>
        <w:spacing w:after="0"/>
        <w:rPr>
          <w:rFonts w:ascii="Arial" w:hAnsi="Arial" w:cs="Arial"/>
          <w:lang w:val="en-GB"/>
        </w:rPr>
      </w:pPr>
      <w:r w:rsidRPr="000B609D">
        <w:rPr>
          <w:rFonts w:ascii="Arial" w:hAnsi="Arial" w:cs="Arial"/>
          <w:lang w:val="en-GB"/>
        </w:rPr>
        <w:t>Figure 10: The pre-return family network in Atlas.ti (p.54)</w:t>
      </w:r>
    </w:p>
    <w:p w:rsidR="000B609D" w:rsidRPr="000B609D" w:rsidRDefault="000B609D" w:rsidP="000B609D">
      <w:pPr>
        <w:spacing w:after="0"/>
        <w:rPr>
          <w:rFonts w:ascii="Arial" w:hAnsi="Arial" w:cs="Arial"/>
          <w:lang w:val="en-GB"/>
        </w:rPr>
      </w:pPr>
    </w:p>
    <w:p w:rsidR="000B609D" w:rsidRPr="000B609D" w:rsidRDefault="000B609D" w:rsidP="000B609D">
      <w:pPr>
        <w:spacing w:after="0"/>
        <w:rPr>
          <w:rFonts w:ascii="Arial" w:hAnsi="Arial" w:cs="Arial"/>
          <w:lang w:val="en-GB"/>
        </w:rPr>
      </w:pPr>
      <w:r w:rsidRPr="000B609D">
        <w:rPr>
          <w:rFonts w:ascii="Arial" w:hAnsi="Arial" w:cs="Arial"/>
          <w:lang w:val="en-GB"/>
        </w:rPr>
        <w:t>Table 1: Data and data collection method used per sub-question (p.28)</w:t>
      </w:r>
    </w:p>
    <w:p w:rsidR="000B609D" w:rsidRPr="000B609D" w:rsidRDefault="000B609D" w:rsidP="000B609D">
      <w:pPr>
        <w:spacing w:after="0"/>
        <w:rPr>
          <w:rFonts w:ascii="Arial" w:hAnsi="Arial" w:cs="Arial"/>
          <w:lang w:val="en-GB"/>
        </w:rPr>
      </w:pPr>
      <w:r w:rsidRPr="000B609D">
        <w:rPr>
          <w:rFonts w:ascii="Arial" w:hAnsi="Arial" w:cs="Arial"/>
          <w:lang w:val="en-GB"/>
        </w:rPr>
        <w:t>Table 2: Interviewed returnees (p.29)</w:t>
      </w:r>
    </w:p>
    <w:p w:rsidR="000B609D" w:rsidRPr="000B609D" w:rsidRDefault="000B609D" w:rsidP="000B609D">
      <w:pPr>
        <w:spacing w:after="0"/>
        <w:rPr>
          <w:rFonts w:ascii="Arial" w:hAnsi="Arial" w:cs="Arial"/>
          <w:lang w:val="en-GB"/>
        </w:rPr>
      </w:pPr>
      <w:r w:rsidRPr="000B609D">
        <w:rPr>
          <w:rFonts w:ascii="Arial" w:hAnsi="Arial" w:cs="Arial"/>
          <w:lang w:val="en-GB"/>
        </w:rPr>
        <w:t>Table 3: Returnees from Belgium and the Netherlands through ERSO NGOs (p.32)</w:t>
      </w:r>
    </w:p>
    <w:p w:rsidR="000B609D" w:rsidRPr="000B609D" w:rsidRDefault="000B609D" w:rsidP="000B609D">
      <w:pPr>
        <w:spacing w:after="0"/>
        <w:rPr>
          <w:rFonts w:ascii="Arial" w:hAnsi="Arial" w:cs="Arial"/>
          <w:lang w:val="en-GB"/>
        </w:rPr>
      </w:pPr>
      <w:r w:rsidRPr="000B609D">
        <w:rPr>
          <w:rFonts w:ascii="Arial" w:hAnsi="Arial" w:cs="Arial"/>
          <w:lang w:val="en-GB"/>
        </w:rPr>
        <w:t>Table 4: Overview of received assistance in the host and receiving country per returnee (p.41)</w:t>
      </w:r>
    </w:p>
    <w:p w:rsidR="000B609D" w:rsidRPr="000B609D" w:rsidRDefault="000B609D" w:rsidP="000B609D">
      <w:pPr>
        <w:spacing w:after="0"/>
        <w:rPr>
          <w:rFonts w:ascii="Arial" w:hAnsi="Arial" w:cs="Arial"/>
          <w:lang w:val="en-GB"/>
        </w:rPr>
      </w:pPr>
      <w:r w:rsidRPr="000B609D">
        <w:rPr>
          <w:rFonts w:ascii="Arial" w:hAnsi="Arial" w:cs="Arial"/>
          <w:lang w:val="en-GB"/>
        </w:rPr>
        <w:t>Table 5: Programmes of pre- and post-return policies graded (p.42)</w:t>
      </w:r>
    </w:p>
    <w:p w:rsidR="000B609D" w:rsidRPr="000B609D" w:rsidRDefault="000B609D" w:rsidP="000B609D">
      <w:pPr>
        <w:spacing w:after="0"/>
        <w:rPr>
          <w:rFonts w:ascii="Arial" w:hAnsi="Arial" w:cs="Arial"/>
          <w:lang w:val="en-GB"/>
        </w:rPr>
      </w:pPr>
      <w:r w:rsidRPr="000B609D">
        <w:rPr>
          <w:rFonts w:ascii="Arial" w:hAnsi="Arial" w:cs="Arial"/>
          <w:lang w:val="en-GB"/>
        </w:rPr>
        <w:t>Table 6: Code occurrence of return migration expectation in Atlas.ti (p.43)</w:t>
      </w:r>
    </w:p>
    <w:p w:rsidR="000B609D" w:rsidRPr="000B609D" w:rsidRDefault="000B609D" w:rsidP="000B609D">
      <w:pPr>
        <w:spacing w:after="0"/>
        <w:rPr>
          <w:rFonts w:ascii="Arial" w:hAnsi="Arial" w:cs="Arial"/>
          <w:lang w:val="en-GB"/>
        </w:rPr>
      </w:pPr>
      <w:r w:rsidRPr="000B609D">
        <w:rPr>
          <w:rFonts w:ascii="Arial" w:hAnsi="Arial" w:cs="Arial"/>
          <w:lang w:val="en-GB"/>
        </w:rPr>
        <w:t>Table 7: Code co-occurrence of code “cooperation organizations” in Atlas.ti (p.48)</w:t>
      </w:r>
    </w:p>
    <w:p w:rsidR="000B609D" w:rsidRPr="000B609D" w:rsidRDefault="000B609D" w:rsidP="000B609D">
      <w:pPr>
        <w:spacing w:after="0"/>
        <w:rPr>
          <w:rFonts w:ascii="Arial" w:hAnsi="Arial" w:cs="Arial"/>
          <w:lang w:val="en-GB"/>
        </w:rPr>
      </w:pPr>
      <w:r w:rsidRPr="000B609D">
        <w:rPr>
          <w:rFonts w:ascii="Arial" w:hAnsi="Arial" w:cs="Arial"/>
          <w:lang w:val="en-GB"/>
        </w:rPr>
        <w:t>Table 8: Level of readiness and willingness of return of returnees (p.49)</w:t>
      </w:r>
    </w:p>
    <w:p w:rsidR="000B609D" w:rsidRPr="000B609D" w:rsidRDefault="000B609D" w:rsidP="000B609D">
      <w:pPr>
        <w:spacing w:after="0"/>
        <w:rPr>
          <w:rFonts w:ascii="Arial" w:hAnsi="Arial" w:cs="Arial"/>
          <w:lang w:val="en-GB"/>
        </w:rPr>
      </w:pPr>
      <w:r w:rsidRPr="000B609D">
        <w:rPr>
          <w:rFonts w:ascii="Arial" w:hAnsi="Arial" w:cs="Arial"/>
          <w:lang w:val="en-GB"/>
        </w:rPr>
        <w:t>Table 9: Code co-occurrence readiness and willingness to return in Atlas.ti (p.53)</w:t>
      </w:r>
    </w:p>
    <w:p w:rsidR="000B609D" w:rsidRPr="000B609D" w:rsidRDefault="000B609D" w:rsidP="000B609D">
      <w:pPr>
        <w:spacing w:after="0"/>
        <w:rPr>
          <w:rFonts w:ascii="Arial" w:hAnsi="Arial" w:cs="Arial"/>
          <w:lang w:val="en-GB"/>
        </w:rPr>
      </w:pPr>
      <w:r w:rsidRPr="000B609D">
        <w:rPr>
          <w:rFonts w:ascii="Arial" w:hAnsi="Arial" w:cs="Arial"/>
          <w:lang w:val="en-GB"/>
        </w:rPr>
        <w:t>Table 10: Future perspective of the returnees (p.59)</w:t>
      </w:r>
    </w:p>
    <w:p w:rsidR="00BB6F5F" w:rsidRPr="00BB6F5F" w:rsidRDefault="00BB6F5F" w:rsidP="00BB6F5F">
      <w:pPr>
        <w:spacing w:after="0"/>
        <w:rPr>
          <w:rFonts w:ascii="Arial" w:hAnsi="Arial" w:cs="Arial"/>
          <w:lang w:val="en-GB"/>
        </w:rPr>
      </w:pPr>
    </w:p>
    <w:p w:rsidR="00BB6F5F" w:rsidRDefault="00BB6F5F" w:rsidP="00BB6F5F">
      <w:pPr>
        <w:spacing w:after="0"/>
        <w:rPr>
          <w:rFonts w:ascii="Arial" w:hAnsi="Arial" w:cs="Arial"/>
          <w:sz w:val="24"/>
          <w:lang w:val="en-GB"/>
        </w:rPr>
      </w:pPr>
    </w:p>
    <w:p w:rsidR="00BB6F5F" w:rsidRPr="00BB6F5F" w:rsidRDefault="00BB6F5F" w:rsidP="00772FC6">
      <w:pPr>
        <w:rPr>
          <w:rFonts w:ascii="Arial" w:hAnsi="Arial" w:cs="Arial"/>
          <w:b/>
          <w:sz w:val="24"/>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3E7A64" w:rsidRDefault="003E7A64"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6A17D2">
      <w:pPr>
        <w:pStyle w:val="Kop1"/>
        <w:spacing w:before="0"/>
        <w:rPr>
          <w:rFonts w:ascii="Arial" w:hAnsi="Arial" w:cs="Arial"/>
          <w:sz w:val="32"/>
          <w:lang w:val="en-GB"/>
        </w:rPr>
      </w:pPr>
      <w:bookmarkStart w:id="4" w:name="_Toc504641281"/>
      <w:r w:rsidRPr="00772FC6">
        <w:rPr>
          <w:rFonts w:ascii="Arial" w:hAnsi="Arial" w:cs="Arial"/>
          <w:sz w:val="32"/>
          <w:lang w:val="en-GB"/>
        </w:rPr>
        <w:lastRenderedPageBreak/>
        <w:t>Su</w:t>
      </w:r>
      <w:bookmarkStart w:id="5" w:name="_GoBack"/>
      <w:bookmarkEnd w:id="5"/>
      <w:r w:rsidRPr="00772FC6">
        <w:rPr>
          <w:rFonts w:ascii="Arial" w:hAnsi="Arial" w:cs="Arial"/>
          <w:sz w:val="32"/>
          <w:lang w:val="en-GB"/>
        </w:rPr>
        <w:t>mmary</w:t>
      </w:r>
      <w:bookmarkEnd w:id="4"/>
    </w:p>
    <w:p w:rsidR="00236A76" w:rsidRDefault="00236A76" w:rsidP="00236A76">
      <w:pPr>
        <w:spacing w:after="0"/>
        <w:rPr>
          <w:rFonts w:ascii="Arial" w:hAnsi="Arial" w:cs="Arial"/>
          <w:lang w:val="en-GB"/>
        </w:rPr>
      </w:pPr>
    </w:p>
    <w:p w:rsidR="00236A76" w:rsidRDefault="000C5248" w:rsidP="00236A76">
      <w:pPr>
        <w:spacing w:after="0"/>
        <w:rPr>
          <w:rFonts w:ascii="Arial" w:hAnsi="Arial" w:cs="Arial"/>
          <w:lang w:val="en-GB"/>
        </w:rPr>
      </w:pPr>
      <w:r w:rsidRPr="000C5248">
        <w:rPr>
          <w:rFonts w:ascii="Arial" w:hAnsi="Arial" w:cs="Arial"/>
          <w:lang w:val="en-GB"/>
        </w:rPr>
        <w:t xml:space="preserve">Return migration is an important part of international migratory </w:t>
      </w:r>
      <w:r w:rsidR="006150AB">
        <w:rPr>
          <w:rFonts w:ascii="Arial" w:hAnsi="Arial" w:cs="Arial"/>
          <w:lang w:val="en-GB"/>
        </w:rPr>
        <w:t>movements and expected to increase</w:t>
      </w:r>
      <w:r w:rsidRPr="000C5248">
        <w:rPr>
          <w:rFonts w:ascii="Arial" w:hAnsi="Arial" w:cs="Arial"/>
          <w:lang w:val="en-GB"/>
        </w:rPr>
        <w:t xml:space="preserve"> in Europe</w:t>
      </w:r>
      <w:r>
        <w:rPr>
          <w:rFonts w:ascii="Arial" w:hAnsi="Arial" w:cs="Arial"/>
          <w:lang w:val="en-GB"/>
        </w:rPr>
        <w:t xml:space="preserve">. </w:t>
      </w:r>
      <w:r w:rsidR="00236A76">
        <w:rPr>
          <w:rFonts w:ascii="Arial" w:hAnsi="Arial" w:cs="Arial"/>
          <w:lang w:val="en-GB"/>
        </w:rPr>
        <w:t xml:space="preserve">The return of people to their origin countries is </w:t>
      </w:r>
      <w:r>
        <w:rPr>
          <w:rFonts w:ascii="Arial" w:hAnsi="Arial" w:cs="Arial"/>
          <w:lang w:val="en-GB"/>
        </w:rPr>
        <w:t xml:space="preserve">also </w:t>
      </w:r>
      <w:r w:rsidR="00236A76">
        <w:rPr>
          <w:rFonts w:ascii="Arial" w:hAnsi="Arial" w:cs="Arial"/>
          <w:lang w:val="en-GB"/>
        </w:rPr>
        <w:t xml:space="preserve">increasingly on the policy agenda across European countries. The way in which organizations in countries organize and stimulate return varies and to some the return policies seem ineffective and expensive. </w:t>
      </w:r>
      <w:r>
        <w:rPr>
          <w:rFonts w:ascii="Arial" w:hAnsi="Arial" w:cs="Arial"/>
          <w:lang w:val="en-GB"/>
        </w:rPr>
        <w:t xml:space="preserve">NGOs play an significant role in supporting return and several of them work together in </w:t>
      </w:r>
      <w:r w:rsidR="00ED5929">
        <w:rPr>
          <w:rFonts w:ascii="Arial" w:hAnsi="Arial" w:cs="Arial"/>
          <w:lang w:val="en-GB"/>
        </w:rPr>
        <w:t xml:space="preserve">a network on an international scale, the ERSO network. The network guides people who choose to return and want assistance in their return migration process. This type of return is called Assisted Voluntary Return (AVR) and is at the forefront of this thesis. A full analysis of return migration in the host and origin country is made by exploring the policies of ERSO NGOs and having Armenia as a case study. </w:t>
      </w:r>
      <w:r w:rsidR="0041286C">
        <w:rPr>
          <w:rFonts w:ascii="Arial" w:hAnsi="Arial" w:cs="Arial"/>
          <w:lang w:val="en-GB"/>
        </w:rPr>
        <w:t xml:space="preserve">The analysis looks at how pre- and post-return policies are shaped working within a NGO network and how they influence the return preparation and reintegration of returnees. </w:t>
      </w:r>
      <w:r w:rsidR="00ED5929">
        <w:rPr>
          <w:rFonts w:ascii="Arial" w:hAnsi="Arial" w:cs="Arial"/>
          <w:lang w:val="en-GB"/>
        </w:rPr>
        <w:t>The main research question therefore is:</w:t>
      </w:r>
      <w:r w:rsidR="00ED5929" w:rsidRPr="00ED5929">
        <w:rPr>
          <w:rFonts w:ascii="Arial" w:eastAsia="AR PL ShanHeiSun Uni" w:hAnsi="Arial" w:cs="Lohit Hindi"/>
          <w:i/>
          <w:color w:val="00000A"/>
          <w:lang w:val="en-GB" w:eastAsia="zh-CN" w:bidi="hi-IN"/>
        </w:rPr>
        <w:t xml:space="preserve"> </w:t>
      </w:r>
      <w:r w:rsidR="00ED5929" w:rsidRPr="00ED5929">
        <w:rPr>
          <w:rFonts w:ascii="Arial" w:hAnsi="Arial" w:cs="Arial"/>
          <w:i/>
          <w:lang w:val="en-GB"/>
        </w:rPr>
        <w:t>What is the role of NGOs that are part of the ERSO network in creating conditions for sustainable return in the Armenian case?</w:t>
      </w:r>
    </w:p>
    <w:p w:rsidR="00236A76" w:rsidRDefault="00236A76" w:rsidP="00236A76">
      <w:pPr>
        <w:spacing w:after="0"/>
        <w:rPr>
          <w:rFonts w:ascii="Arial" w:hAnsi="Arial" w:cs="Arial"/>
          <w:lang w:val="en-GB"/>
        </w:rPr>
      </w:pPr>
    </w:p>
    <w:p w:rsidR="007C1E8D" w:rsidRDefault="0041286C" w:rsidP="00236A76">
      <w:pPr>
        <w:spacing w:after="0"/>
        <w:rPr>
          <w:rFonts w:ascii="Arial" w:hAnsi="Arial" w:cs="Arial"/>
          <w:lang w:val="en-GB"/>
        </w:rPr>
      </w:pPr>
      <w:r>
        <w:rPr>
          <w:rFonts w:ascii="Arial" w:hAnsi="Arial" w:cs="Arial"/>
          <w:lang w:val="en-GB"/>
        </w:rPr>
        <w:t xml:space="preserve">In existing literature and the theoretical debate on return migration, the emphasis has been on </w:t>
      </w:r>
      <w:r w:rsidRPr="0041286C">
        <w:rPr>
          <w:rFonts w:ascii="Arial" w:hAnsi="Arial" w:cs="Arial"/>
          <w:lang w:val="en-GB"/>
        </w:rPr>
        <w:t xml:space="preserve">the decision process of the migrant while </w:t>
      </w:r>
      <w:r>
        <w:rPr>
          <w:rFonts w:ascii="Arial" w:hAnsi="Arial" w:cs="Arial"/>
          <w:lang w:val="en-GB"/>
        </w:rPr>
        <w:t xml:space="preserve">return policies are overlooked. </w:t>
      </w:r>
      <w:r w:rsidR="007C1E8D">
        <w:rPr>
          <w:rFonts w:ascii="Arial" w:hAnsi="Arial" w:cs="Arial"/>
          <w:lang w:val="en-GB"/>
        </w:rPr>
        <w:t>A theoretical framework consisting of the theories preparedness to return by Cassarino and critical realism by Archer form the guideline and framework of this research. These theories are chosen amongst other theories and existing literature because they allow for a structure-agency analysis</w:t>
      </w:r>
      <w:r w:rsidR="006150AB">
        <w:rPr>
          <w:rFonts w:ascii="Arial" w:hAnsi="Arial" w:cs="Arial"/>
          <w:lang w:val="en-GB"/>
        </w:rPr>
        <w:t>, a policy analysis</w:t>
      </w:r>
      <w:r w:rsidR="007C1E8D">
        <w:rPr>
          <w:rFonts w:ascii="Arial" w:hAnsi="Arial" w:cs="Arial"/>
          <w:lang w:val="en-GB"/>
        </w:rPr>
        <w:t xml:space="preserve"> and a longitudinal study on the return migration process. </w:t>
      </w:r>
      <w:r>
        <w:rPr>
          <w:rFonts w:ascii="Arial" w:hAnsi="Arial" w:cs="Arial"/>
          <w:lang w:val="en-GB"/>
        </w:rPr>
        <w:t xml:space="preserve">In Cassarino’s theory, a returnees is prepared to return if he is ready and willing to return. These concepts form preparedness to return and in turn are formed by information provision and resource mobilisation. A hypothesis coming out of this theory is that a returnee who is more prepared is also able to reintegrate better in a socio-economic way. </w:t>
      </w:r>
    </w:p>
    <w:p w:rsidR="0041286C" w:rsidRDefault="0041286C" w:rsidP="00236A76">
      <w:pPr>
        <w:spacing w:after="0"/>
        <w:rPr>
          <w:rFonts w:ascii="Arial" w:hAnsi="Arial" w:cs="Arial"/>
          <w:lang w:val="en-GB"/>
        </w:rPr>
      </w:pPr>
      <w:r>
        <w:rPr>
          <w:rFonts w:ascii="Arial" w:hAnsi="Arial" w:cs="Arial"/>
          <w:lang w:val="en-GB"/>
        </w:rPr>
        <w:t xml:space="preserve">Critical realism and the morphogenesis cycle provide a framework to analyse the interplay between structure and agency that is evident in my case study. </w:t>
      </w:r>
      <w:r w:rsidR="006B2FEF">
        <w:rPr>
          <w:rFonts w:ascii="Arial" w:hAnsi="Arial" w:cs="Arial"/>
          <w:lang w:val="en-GB"/>
        </w:rPr>
        <w:t xml:space="preserve">Both concepts are seen as existing independently from each other where structure predates agency. A time element is added in the morphogenesis cycle where past actions related to return preparation contribute to post-return policies. These policies are the structural conditions which influence social interaction (reintegration). </w:t>
      </w:r>
    </w:p>
    <w:p w:rsidR="00466EDF" w:rsidRDefault="00466EDF" w:rsidP="00236A76">
      <w:pPr>
        <w:spacing w:after="0"/>
        <w:rPr>
          <w:rFonts w:ascii="Arial" w:hAnsi="Arial" w:cs="Arial"/>
          <w:lang w:val="en-GB"/>
        </w:rPr>
      </w:pPr>
    </w:p>
    <w:p w:rsidR="00ED5929" w:rsidRDefault="00466EDF" w:rsidP="00236A76">
      <w:pPr>
        <w:spacing w:after="0"/>
        <w:rPr>
          <w:rFonts w:ascii="Arial" w:hAnsi="Arial" w:cs="Arial"/>
          <w:lang w:val="en-GB"/>
        </w:rPr>
      </w:pPr>
      <w:r>
        <w:rPr>
          <w:rFonts w:ascii="Arial" w:hAnsi="Arial" w:cs="Arial"/>
          <w:lang w:val="en-GB"/>
        </w:rPr>
        <w:t xml:space="preserve">Return migration is studied via a case study where Armenia is chosen as a </w:t>
      </w:r>
      <w:r w:rsidR="00213B25">
        <w:rPr>
          <w:rFonts w:ascii="Arial" w:hAnsi="Arial" w:cs="Arial"/>
          <w:lang w:val="en-GB"/>
        </w:rPr>
        <w:t xml:space="preserve">single instrumental </w:t>
      </w:r>
      <w:r>
        <w:rPr>
          <w:rFonts w:ascii="Arial" w:hAnsi="Arial" w:cs="Arial"/>
          <w:lang w:val="en-GB"/>
        </w:rPr>
        <w:t xml:space="preserve">case. </w:t>
      </w:r>
      <w:r w:rsidR="00213B25">
        <w:rPr>
          <w:rFonts w:ascii="Arial" w:hAnsi="Arial" w:cs="Arial"/>
          <w:lang w:val="en-GB"/>
        </w:rPr>
        <w:t xml:space="preserve">This allowed me to get an in-depth understanding of a bounded system. A case study is thereby more applicable to my topic compared to other research strategies and designs. Armenia was chosen as a case because it is a country with a significant return movement and the ERSO NGOs provide return and reintegration assistance in Armenia. It is a country were for long migration has been a part of life. Current socio-economic conditions </w:t>
      </w:r>
      <w:r w:rsidR="006150AB">
        <w:rPr>
          <w:rFonts w:ascii="Arial" w:hAnsi="Arial" w:cs="Arial"/>
          <w:lang w:val="en-GB"/>
        </w:rPr>
        <w:t>consisted of</w:t>
      </w:r>
      <w:r w:rsidR="00213B25">
        <w:rPr>
          <w:rFonts w:ascii="Arial" w:hAnsi="Arial" w:cs="Arial"/>
          <w:lang w:val="en-GB"/>
        </w:rPr>
        <w:t xml:space="preserve"> corruption, a poor health care system and limited assistance from governmental actors make it a challenging country to reintegrate in. </w:t>
      </w:r>
    </w:p>
    <w:p w:rsidR="00213B25" w:rsidRDefault="00213B25" w:rsidP="00236A76">
      <w:pPr>
        <w:spacing w:after="0"/>
        <w:rPr>
          <w:rFonts w:ascii="Arial" w:hAnsi="Arial" w:cs="Arial"/>
          <w:lang w:val="en-GB"/>
        </w:rPr>
      </w:pPr>
    </w:p>
    <w:p w:rsidR="00213B25" w:rsidRDefault="00A2063A" w:rsidP="00236A76">
      <w:pPr>
        <w:spacing w:after="0"/>
        <w:rPr>
          <w:rFonts w:ascii="Arial" w:hAnsi="Arial" w:cs="Arial"/>
          <w:lang w:val="en-GB"/>
        </w:rPr>
      </w:pPr>
      <w:r>
        <w:rPr>
          <w:rFonts w:ascii="Arial" w:hAnsi="Arial" w:cs="Arial"/>
          <w:lang w:val="en-GB"/>
        </w:rPr>
        <w:t>The ERSO network aims at harmonizing assistance policies with principles of tailor made assistance, community based approach and capacity building measures. A returnee is prepared for return by an European ERSO NGO while the NGO partner in the origin country implements the package of assistance as agreed</w:t>
      </w:r>
      <w:r w:rsidR="006150AB">
        <w:rPr>
          <w:rFonts w:ascii="Arial" w:hAnsi="Arial" w:cs="Arial"/>
          <w:lang w:val="en-GB"/>
        </w:rPr>
        <w:t xml:space="preserve"> upon</w:t>
      </w:r>
      <w:r>
        <w:rPr>
          <w:rFonts w:ascii="Arial" w:hAnsi="Arial" w:cs="Arial"/>
          <w:lang w:val="en-GB"/>
        </w:rPr>
        <w:t xml:space="preserve">. In practice both the return </w:t>
      </w:r>
      <w:r>
        <w:rPr>
          <w:rFonts w:ascii="Arial" w:hAnsi="Arial" w:cs="Arial"/>
          <w:lang w:val="en-GB"/>
        </w:rPr>
        <w:lastRenderedPageBreak/>
        <w:t xml:space="preserve">preparation assistance and reintegration assistance is constructed around three categories of assistance: economic, psychosocial and social network. Within these categories several sub-categories are present where the aim is to provide a full package of assistance in multiple categories. </w:t>
      </w:r>
    </w:p>
    <w:p w:rsidR="009B07EA" w:rsidRDefault="00A2063A" w:rsidP="009B07EA">
      <w:pPr>
        <w:spacing w:after="0"/>
        <w:rPr>
          <w:rFonts w:ascii="Arial" w:hAnsi="Arial" w:cs="Arial"/>
          <w:lang w:val="en-GB"/>
        </w:rPr>
      </w:pPr>
      <w:r>
        <w:rPr>
          <w:rFonts w:ascii="Arial" w:hAnsi="Arial" w:cs="Arial"/>
          <w:lang w:val="en-GB"/>
        </w:rPr>
        <w:t>The interviewed returnees experienced that the assistance was not enough for them and their return migration expectation was largely not met. Collaboration among the organizations was good while for some there was too much emphasis on practical economic assistance instead of more social assistance. Social workers of Caritas Armenia on the other hand experienced that in practice they mostly cannot cater assistance in all three categories</w:t>
      </w:r>
      <w:r w:rsidR="005866C0">
        <w:rPr>
          <w:rFonts w:ascii="Arial" w:hAnsi="Arial" w:cs="Arial"/>
          <w:lang w:val="en-GB"/>
        </w:rPr>
        <w:t>. A</w:t>
      </w:r>
      <w:r>
        <w:rPr>
          <w:rFonts w:ascii="Arial" w:hAnsi="Arial" w:cs="Arial"/>
          <w:lang w:val="en-GB"/>
        </w:rPr>
        <w:t xml:space="preserve">ssistance is </w:t>
      </w:r>
      <w:r w:rsidR="005866C0">
        <w:rPr>
          <w:rFonts w:ascii="Arial" w:hAnsi="Arial" w:cs="Arial"/>
          <w:lang w:val="en-GB"/>
        </w:rPr>
        <w:t xml:space="preserve">short-term because of a continuation problem originating from a funding problem. </w:t>
      </w:r>
    </w:p>
    <w:p w:rsidR="009B07EA" w:rsidRDefault="009B07EA" w:rsidP="009B07EA">
      <w:pPr>
        <w:spacing w:after="0"/>
        <w:rPr>
          <w:rFonts w:ascii="Arial" w:hAnsi="Arial" w:cs="Arial"/>
          <w:lang w:val="en-GB"/>
        </w:rPr>
      </w:pPr>
      <w:r>
        <w:rPr>
          <w:rFonts w:ascii="Arial" w:hAnsi="Arial" w:cs="Arial"/>
          <w:lang w:val="en-GB"/>
        </w:rPr>
        <w:t xml:space="preserve">More specifically on return preparation, most returnees did not return very ready or willing to return and thus </w:t>
      </w:r>
      <w:r w:rsidR="006150AB">
        <w:rPr>
          <w:rFonts w:ascii="Arial" w:hAnsi="Arial" w:cs="Arial"/>
          <w:lang w:val="en-GB"/>
        </w:rPr>
        <w:t xml:space="preserve">were </w:t>
      </w:r>
      <w:r>
        <w:rPr>
          <w:rFonts w:ascii="Arial" w:hAnsi="Arial" w:cs="Arial"/>
          <w:lang w:val="en-GB"/>
        </w:rPr>
        <w:t>not well prepared. Pre-return policies had little influence on the willingness to return while readiness to return was shaped by a combination of structures and agency. Especially social network and medical</w:t>
      </w:r>
      <w:r w:rsidR="0023532D">
        <w:rPr>
          <w:rFonts w:ascii="Arial" w:hAnsi="Arial" w:cs="Arial"/>
          <w:lang w:val="en-GB"/>
        </w:rPr>
        <w:t xml:space="preserve"> assistance increased the readiness and in lesser degree the willingness to return. </w:t>
      </w:r>
    </w:p>
    <w:p w:rsidR="0023532D" w:rsidRDefault="0023532D" w:rsidP="009B07EA">
      <w:pPr>
        <w:spacing w:after="0"/>
        <w:rPr>
          <w:rFonts w:ascii="Arial" w:hAnsi="Arial" w:cs="Arial"/>
          <w:lang w:val="en-GB"/>
        </w:rPr>
      </w:pPr>
      <w:r>
        <w:rPr>
          <w:rFonts w:ascii="Arial" w:hAnsi="Arial" w:cs="Arial"/>
          <w:lang w:val="en-GB"/>
        </w:rPr>
        <w:t xml:space="preserve">After the return and receiving reintegration assistance, some had been able to reintegrate. While the social aspect of reintegration took some time, setting up a micro enterprise generated a source of income. Most however were not reintegrated for several reasons. The reason for this can be agency as other returnees were able to reintegrate, but structure is </w:t>
      </w:r>
      <w:r w:rsidR="006150AB">
        <w:rPr>
          <w:rFonts w:ascii="Arial" w:hAnsi="Arial" w:cs="Arial"/>
          <w:lang w:val="en-GB"/>
        </w:rPr>
        <w:t xml:space="preserve">the </w:t>
      </w:r>
      <w:r>
        <w:rPr>
          <w:rFonts w:ascii="Arial" w:hAnsi="Arial" w:cs="Arial"/>
          <w:lang w:val="en-GB"/>
        </w:rPr>
        <w:t xml:space="preserve">determining factor in not achieving reintegration. The amount of assistance was not enough to create a source of income and lasting micro enterprise. Trainings &amp; schooling assistance was absent while a full package of assistance in all three categories was not obtained. The structures of post-return policies therefore </w:t>
      </w:r>
      <w:r w:rsidR="006150AB">
        <w:rPr>
          <w:rFonts w:ascii="Arial" w:hAnsi="Arial" w:cs="Arial"/>
          <w:lang w:val="en-GB"/>
        </w:rPr>
        <w:t xml:space="preserve">are not on the </w:t>
      </w:r>
      <w:r>
        <w:rPr>
          <w:rFonts w:ascii="Arial" w:hAnsi="Arial" w:cs="Arial"/>
          <w:lang w:val="en-GB"/>
        </w:rPr>
        <w:t xml:space="preserve">level so that most to all of the returnees with their agency could reintegrate. </w:t>
      </w:r>
    </w:p>
    <w:p w:rsidR="0023532D" w:rsidRDefault="0023532D" w:rsidP="009B07EA">
      <w:pPr>
        <w:spacing w:after="0"/>
        <w:rPr>
          <w:rFonts w:ascii="Arial" w:hAnsi="Arial" w:cs="Arial"/>
          <w:lang w:val="en-GB"/>
        </w:rPr>
      </w:pPr>
    </w:p>
    <w:p w:rsidR="0023532D" w:rsidRDefault="0023532D" w:rsidP="009B07EA">
      <w:pPr>
        <w:spacing w:after="0"/>
        <w:rPr>
          <w:rFonts w:ascii="Arial" w:hAnsi="Arial" w:cs="Arial"/>
          <w:lang w:val="en-GB"/>
        </w:rPr>
      </w:pPr>
      <w:r>
        <w:rPr>
          <w:rFonts w:ascii="Arial" w:hAnsi="Arial" w:cs="Arial"/>
          <w:lang w:val="en-GB"/>
        </w:rPr>
        <w:t xml:space="preserve">In the end, an answer to the main research question can be given. </w:t>
      </w:r>
      <w:r w:rsidR="00BB27E2">
        <w:rPr>
          <w:rFonts w:ascii="Arial" w:hAnsi="Arial" w:cs="Arial"/>
          <w:lang w:val="en-GB"/>
        </w:rPr>
        <w:t>Pre-ret</w:t>
      </w:r>
      <w:r w:rsidR="006150AB">
        <w:rPr>
          <w:rFonts w:ascii="Arial" w:hAnsi="Arial" w:cs="Arial"/>
          <w:lang w:val="en-GB"/>
        </w:rPr>
        <w:t>urn policies have some impact on</w:t>
      </w:r>
      <w:r w:rsidR="00BB27E2">
        <w:rPr>
          <w:rFonts w:ascii="Arial" w:hAnsi="Arial" w:cs="Arial"/>
          <w:lang w:val="en-GB"/>
        </w:rPr>
        <w:t xml:space="preserve"> return preparation </w:t>
      </w:r>
      <w:r w:rsidR="006150AB">
        <w:rPr>
          <w:rFonts w:ascii="Arial" w:hAnsi="Arial" w:cs="Arial"/>
          <w:lang w:val="en-GB"/>
        </w:rPr>
        <w:t>and mainly have the</w:t>
      </w:r>
      <w:r w:rsidR="00BB27E2">
        <w:rPr>
          <w:rFonts w:ascii="Arial" w:hAnsi="Arial" w:cs="Arial"/>
          <w:lang w:val="en-GB"/>
        </w:rPr>
        <w:t xml:space="preserve"> role of providing tools for return while agency is the dominant factor in returning. Post-return policies provide vital first-needs assistance and thereby a starting position for sustainable return. This starting position is however weak because of a continuation problem making reintegration assistance short termed. An emphasis on micro enterprise assistance and a largely absence of training &amp; schooling and link people/organizations assistance worsen the starting position for sustainable return. </w:t>
      </w:r>
    </w:p>
    <w:p w:rsidR="00772FC6" w:rsidRDefault="00772FC6" w:rsidP="00772FC6">
      <w:pPr>
        <w:rPr>
          <w:rFonts w:ascii="Arial" w:hAnsi="Arial" w:cs="Arial"/>
          <w:lang w:val="en-GB"/>
        </w:rPr>
      </w:pPr>
    </w:p>
    <w:p w:rsidR="00BB27E2" w:rsidRPr="00BB27E2" w:rsidRDefault="00BB27E2" w:rsidP="00BB27E2">
      <w:pPr>
        <w:rPr>
          <w:rFonts w:ascii="Arial" w:hAnsi="Arial" w:cs="Arial"/>
          <w:lang w:val="en-GB"/>
        </w:rPr>
      </w:pPr>
    </w:p>
    <w:p w:rsidR="00BB27E2" w:rsidRPr="00BB27E2" w:rsidRDefault="00BB27E2" w:rsidP="00BB27E2">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772FC6" w:rsidRPr="000E2F29" w:rsidRDefault="00772FC6" w:rsidP="000E2F29">
      <w:pPr>
        <w:pStyle w:val="Kop1"/>
        <w:rPr>
          <w:rFonts w:ascii="Arial" w:hAnsi="Arial" w:cs="Arial"/>
          <w:sz w:val="32"/>
          <w:szCs w:val="32"/>
          <w:lang w:val="en-GB" w:eastAsia="zh-CN" w:bidi="hi-IN"/>
        </w:rPr>
      </w:pPr>
      <w:bookmarkStart w:id="6" w:name="_Toc504641282"/>
      <w:r w:rsidRPr="000E2F29">
        <w:rPr>
          <w:rFonts w:ascii="Arial" w:hAnsi="Arial" w:cs="Arial"/>
          <w:sz w:val="32"/>
          <w:szCs w:val="32"/>
          <w:lang w:val="en-GB" w:eastAsia="zh-CN" w:bidi="hi-IN"/>
        </w:rPr>
        <w:lastRenderedPageBreak/>
        <w:t>Ch</w:t>
      </w:r>
      <w:r w:rsidR="000E2F29">
        <w:rPr>
          <w:rFonts w:ascii="Arial" w:hAnsi="Arial" w:cs="Arial"/>
          <w:sz w:val="32"/>
          <w:szCs w:val="32"/>
          <w:lang w:val="en-GB" w:eastAsia="zh-CN" w:bidi="hi-IN"/>
        </w:rPr>
        <w:t xml:space="preserve">apter </w:t>
      </w:r>
      <w:r w:rsidRPr="000E2F29">
        <w:rPr>
          <w:rFonts w:ascii="Arial" w:hAnsi="Arial" w:cs="Arial"/>
          <w:sz w:val="32"/>
          <w:szCs w:val="32"/>
          <w:lang w:val="en-GB" w:eastAsia="zh-CN" w:bidi="hi-IN"/>
        </w:rPr>
        <w:t>1</w:t>
      </w:r>
      <w:r w:rsidR="000E2F29">
        <w:rPr>
          <w:rFonts w:ascii="Arial" w:hAnsi="Arial" w:cs="Arial"/>
          <w:sz w:val="32"/>
          <w:szCs w:val="32"/>
          <w:lang w:val="en-GB" w:eastAsia="zh-CN" w:bidi="hi-IN"/>
        </w:rPr>
        <w:t>:</w:t>
      </w:r>
      <w:r w:rsidRPr="000E2F29">
        <w:rPr>
          <w:rFonts w:ascii="Arial" w:hAnsi="Arial" w:cs="Arial"/>
          <w:sz w:val="32"/>
          <w:szCs w:val="32"/>
          <w:lang w:val="en-GB" w:eastAsia="zh-CN" w:bidi="hi-IN"/>
        </w:rPr>
        <w:t xml:space="preserve"> Introduction</w:t>
      </w:r>
      <w:bookmarkEnd w:id="6"/>
    </w:p>
    <w:p w:rsidR="00772FC6" w:rsidRPr="00772FC6" w:rsidRDefault="00772FC6" w:rsidP="00772FC6">
      <w:pPr>
        <w:widowControl w:val="0"/>
        <w:suppressAutoHyphens/>
        <w:spacing w:after="0" w:line="240" w:lineRule="auto"/>
        <w:rPr>
          <w:rFonts w:ascii="Arial" w:eastAsia="AR PL ShanHeiSun Uni" w:hAnsi="Arial" w:cs="Lohit Hindi"/>
          <w:b/>
          <w:bCs/>
          <w:color w:val="00000A"/>
          <w:sz w:val="25"/>
          <w:szCs w:val="29"/>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i/>
          <w:iCs/>
          <w:color w:val="00000A"/>
          <w:szCs w:val="26"/>
          <w:lang w:val="en-GB" w:eastAsia="zh-CN" w:bidi="hi-IN"/>
        </w:rPr>
        <w:t xml:space="preserve">“Laughing at such stupidity” </w:t>
      </w:r>
      <w:r w:rsidRPr="00772FC6">
        <w:rPr>
          <w:rFonts w:ascii="Arial" w:eastAsia="AR PL ShanHeiSun Uni" w:hAnsi="Arial" w:cs="Lohit Hindi"/>
          <w:color w:val="00000A"/>
          <w:szCs w:val="26"/>
          <w:lang w:val="en-GB" w:eastAsia="zh-CN" w:bidi="hi-IN"/>
        </w:rPr>
        <w:t>(Ajarai, 2016).</w:t>
      </w:r>
    </w:p>
    <w:p w:rsidR="00772FC6" w:rsidRPr="00772FC6" w:rsidRDefault="00772FC6" w:rsidP="00772FC6">
      <w:pPr>
        <w:widowControl w:val="0"/>
        <w:suppressAutoHyphens/>
        <w:spacing w:after="0" w:line="240" w:lineRule="auto"/>
        <w:rPr>
          <w:rFonts w:ascii="Arial" w:eastAsia="AR PL ShanHeiSun Uni" w:hAnsi="Arial" w:cs="Lohit Hindi"/>
          <w:color w:val="00000A"/>
          <w:szCs w:val="26"/>
          <w:lang w:val="en-GB" w:eastAsia="zh-CN" w:bidi="hi-IN"/>
        </w:rPr>
      </w:pPr>
    </w:p>
    <w:p w:rsidR="00772FC6" w:rsidRPr="00772FC6" w:rsidRDefault="00F92991"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Pr>
          <w:rFonts w:ascii="Arial" w:eastAsia="AR PL ShanHeiSun Uni" w:hAnsi="Arial" w:cs="Lohit Hindi"/>
          <w:color w:val="00000A"/>
          <w:szCs w:val="26"/>
          <w:lang w:val="en-GB" w:eastAsia="zh-CN" w:bidi="hi-IN"/>
        </w:rPr>
        <w:t xml:space="preserve">The above </w:t>
      </w:r>
      <w:r w:rsidR="00772FC6" w:rsidRPr="00772FC6">
        <w:rPr>
          <w:rFonts w:ascii="Arial" w:eastAsia="AR PL ShanHeiSun Uni" w:hAnsi="Arial" w:cs="Lohit Hindi"/>
          <w:color w:val="00000A"/>
          <w:szCs w:val="26"/>
          <w:lang w:val="en-GB" w:eastAsia="zh-CN" w:bidi="hi-IN"/>
        </w:rPr>
        <w:t>he</w:t>
      </w:r>
      <w:r>
        <w:rPr>
          <w:rFonts w:ascii="Arial" w:eastAsia="AR PL ShanHeiSun Uni" w:hAnsi="Arial" w:cs="Lohit Hindi"/>
          <w:color w:val="00000A"/>
          <w:szCs w:val="26"/>
          <w:lang w:val="en-GB" w:eastAsia="zh-CN" w:bidi="hi-IN"/>
        </w:rPr>
        <w:t>adline in a Dutch newspaper</w:t>
      </w:r>
      <w:r w:rsidR="00772FC6" w:rsidRPr="00772FC6">
        <w:rPr>
          <w:rFonts w:ascii="Arial" w:eastAsia="AR PL ShanHeiSun Uni" w:hAnsi="Arial" w:cs="Lohit Hindi"/>
          <w:color w:val="00000A"/>
          <w:szCs w:val="26"/>
          <w:lang w:val="en-GB" w:eastAsia="zh-CN" w:bidi="hi-IN"/>
        </w:rPr>
        <w:t xml:space="preserve"> caught my attention. It was a column discussing the return migration policy for Moroccans by the Dutch government. A Moroccan applying for asylum would be paid 4000 Euros to voluntarily ret</w:t>
      </w:r>
      <w:r w:rsidR="004428C8">
        <w:rPr>
          <w:rFonts w:ascii="Arial" w:eastAsia="AR PL ShanHeiSun Uni" w:hAnsi="Arial" w:cs="Lohit Hindi"/>
          <w:color w:val="00000A"/>
          <w:szCs w:val="26"/>
          <w:lang w:val="en-GB" w:eastAsia="zh-CN" w:bidi="hi-IN"/>
        </w:rPr>
        <w:t>urn to Morocco (Ajarai, 2016). The articale discusses</w:t>
      </w:r>
      <w:r w:rsidR="00772FC6" w:rsidRPr="00772FC6">
        <w:rPr>
          <w:rFonts w:ascii="Arial" w:eastAsia="AR PL ShanHeiSun Uni" w:hAnsi="Arial" w:cs="Lohit Hindi"/>
          <w:color w:val="00000A"/>
          <w:szCs w:val="26"/>
          <w:lang w:val="en-GB" w:eastAsia="zh-CN" w:bidi="hi-IN"/>
        </w:rPr>
        <w:t xml:space="preserve"> how young Moroccans abuse the system and an intention of the government to stimulate return of migrants. The writer clearly takes a stance in the headline and in the column, saying the government has not the right approach to return migration. Fact is that the government did pay Moroccan asylum seekers a substantial amount of money to return, suggesting that the government puts great importance on migrants returning. </w:t>
      </w:r>
    </w:p>
    <w:p w:rsidR="00772FC6" w:rsidRPr="00772FC6" w:rsidRDefault="00772FC6" w:rsidP="00772FC6">
      <w:pPr>
        <w:widowControl w:val="0"/>
        <w:suppressAutoHyphens/>
        <w:spacing w:after="0" w:line="240" w:lineRule="auto"/>
        <w:rPr>
          <w:rFonts w:ascii="Arial" w:eastAsia="AR PL ShanHeiSun Uni" w:hAnsi="Arial" w:cs="Lohit Hindi"/>
          <w:color w:val="00000A"/>
          <w:szCs w:val="26"/>
          <w:lang w:val="en-GB" w:eastAsia="zh-CN" w:bidi="hi-IN"/>
        </w:rPr>
      </w:pPr>
    </w:p>
    <w:p w:rsidR="00A53EDA" w:rsidRDefault="00317546" w:rsidP="00772FC6">
      <w:pPr>
        <w:widowControl w:val="0"/>
        <w:suppressAutoHyphens/>
        <w:spacing w:after="0" w:line="240" w:lineRule="auto"/>
        <w:rPr>
          <w:rFonts w:ascii="Arial" w:eastAsia="AR PL ShanHeiSun Uni" w:hAnsi="Arial" w:cs="Lohit Hindi"/>
          <w:color w:val="00000A"/>
          <w:szCs w:val="26"/>
          <w:lang w:val="en-GB" w:eastAsia="zh-CN" w:bidi="hi-IN"/>
        </w:rPr>
      </w:pPr>
      <w:r>
        <w:rPr>
          <w:rFonts w:ascii="Arial" w:eastAsia="AR PL ShanHeiSun Uni" w:hAnsi="Arial" w:cs="Lohit Hindi"/>
          <w:color w:val="00000A"/>
          <w:szCs w:val="26"/>
          <w:lang w:val="en-GB" w:eastAsia="zh-CN" w:bidi="hi-IN"/>
        </w:rPr>
        <w:t xml:space="preserve">Return migration receives considerable attention from the Dutch government and numerous scientific articles have been dedicated to the process of return migration. Nonetheless, </w:t>
      </w:r>
      <w:r w:rsidR="00A53EDA">
        <w:rPr>
          <w:rFonts w:ascii="Arial" w:eastAsia="AR PL ShanHeiSun Uni" w:hAnsi="Arial" w:cs="Lohit Hindi"/>
          <w:color w:val="00000A"/>
          <w:szCs w:val="26"/>
          <w:lang w:val="en-GB" w:eastAsia="zh-CN" w:bidi="hi-IN"/>
        </w:rPr>
        <w:t xml:space="preserve">in the academic debate on migration, there seems to be less emphasis on studying </w:t>
      </w:r>
      <w:r>
        <w:rPr>
          <w:rFonts w:ascii="Arial" w:eastAsia="AR PL ShanHeiSun Uni" w:hAnsi="Arial" w:cs="Lohit Hindi"/>
          <w:color w:val="00000A"/>
          <w:szCs w:val="26"/>
          <w:lang w:val="en-GB" w:eastAsia="zh-CN" w:bidi="hi-IN"/>
        </w:rPr>
        <w:t>return migra</w:t>
      </w:r>
      <w:r w:rsidR="00A53EDA">
        <w:rPr>
          <w:rFonts w:ascii="Arial" w:eastAsia="AR PL ShanHeiSun Uni" w:hAnsi="Arial" w:cs="Lohit Hindi"/>
          <w:color w:val="00000A"/>
          <w:szCs w:val="26"/>
          <w:lang w:val="en-GB" w:eastAsia="zh-CN" w:bidi="hi-IN"/>
        </w:rPr>
        <w:t>tion.</w:t>
      </w:r>
      <w:r w:rsidR="00B27D58">
        <w:rPr>
          <w:rFonts w:ascii="Arial" w:eastAsia="AR PL ShanHeiSun Uni" w:hAnsi="Arial" w:cs="Lohit Hindi"/>
          <w:color w:val="00000A"/>
          <w:szCs w:val="26"/>
          <w:lang w:val="en-GB" w:eastAsia="zh-CN" w:bidi="hi-IN"/>
        </w:rPr>
        <w:t xml:space="preserve"> </w:t>
      </w:r>
      <w:r w:rsidR="00772FC6" w:rsidRPr="00772FC6">
        <w:rPr>
          <w:rFonts w:ascii="Arial" w:eastAsia="AR PL ShanHeiSun Uni" w:hAnsi="Arial" w:cs="Lohit Hindi"/>
          <w:color w:val="00000A"/>
          <w:szCs w:val="26"/>
          <w:lang w:val="en-GB" w:eastAsia="zh-CN" w:bidi="hi-IN"/>
        </w:rPr>
        <w:t xml:space="preserve">In the extensive book on migration called </w:t>
      </w:r>
      <w:r w:rsidR="00772FC6" w:rsidRPr="00772FC6">
        <w:rPr>
          <w:rFonts w:ascii="Arial" w:eastAsia="AR PL ShanHeiSun Uni" w:hAnsi="Arial" w:cs="Lohit Hindi"/>
          <w:i/>
          <w:iCs/>
          <w:color w:val="00000A"/>
          <w:szCs w:val="26"/>
          <w:lang w:val="en-GB" w:eastAsia="zh-CN" w:bidi="hi-IN"/>
        </w:rPr>
        <w:t>“the age of migration”</w:t>
      </w:r>
      <w:r w:rsidR="00772FC6" w:rsidRPr="00772FC6">
        <w:rPr>
          <w:rFonts w:ascii="Arial" w:eastAsia="AR PL ShanHeiSun Uni" w:hAnsi="Arial" w:cs="Lohit Hindi"/>
          <w:color w:val="00000A"/>
          <w:szCs w:val="26"/>
          <w:lang w:val="en-GB" w:eastAsia="zh-CN" w:bidi="hi-IN"/>
        </w:rPr>
        <w:t xml:space="preserve"> by Castels, de Haas and Miller, return migration is only mentioned a few times briefly</w:t>
      </w:r>
      <w:r w:rsidR="00A53EDA">
        <w:rPr>
          <w:rFonts w:ascii="Arial" w:eastAsia="AR PL ShanHeiSun Uni" w:hAnsi="Arial" w:cs="Lohit Hindi"/>
          <w:color w:val="00000A"/>
          <w:szCs w:val="26"/>
          <w:lang w:val="en-GB" w:eastAsia="zh-CN" w:bidi="hi-IN"/>
        </w:rPr>
        <w:t xml:space="preserve"> as an occurring phenomenon</w:t>
      </w:r>
      <w:r w:rsidR="00772FC6" w:rsidRPr="00772FC6">
        <w:rPr>
          <w:rFonts w:ascii="Arial" w:eastAsia="AR PL ShanHeiSun Uni" w:hAnsi="Arial" w:cs="Lohit Hindi"/>
          <w:color w:val="00000A"/>
          <w:szCs w:val="26"/>
          <w:lang w:val="en-GB" w:eastAsia="zh-CN" w:bidi="hi-IN"/>
        </w:rPr>
        <w:t xml:space="preserve">. </w:t>
      </w:r>
      <w:r w:rsidR="00B27D58">
        <w:rPr>
          <w:rFonts w:ascii="Arial" w:eastAsia="AR PL ShanHeiSun Uni" w:hAnsi="Arial" w:cs="Lohit Hindi"/>
          <w:color w:val="00000A"/>
          <w:szCs w:val="26"/>
          <w:lang w:val="en-GB" w:eastAsia="zh-CN" w:bidi="hi-IN"/>
        </w:rPr>
        <w:t xml:space="preserve">Pirvu &amp; Axinte argue in their paper that return migration has perhaps received the least attention of the migration cycle stages (Pirvu &amp; Axinte, 2012). A reason for this may be that there is a lack of data on the full return migration cycle because of different time periods and places where return migration occurs (Lietaert, </w:t>
      </w:r>
      <w:r w:rsidR="00F23247">
        <w:rPr>
          <w:rFonts w:ascii="Arial" w:eastAsia="AR PL ShanHeiSun Uni" w:hAnsi="Arial" w:cs="Lohit Hindi"/>
          <w:color w:val="00000A"/>
          <w:szCs w:val="26"/>
          <w:lang w:val="en-GB" w:eastAsia="zh-CN" w:bidi="hi-IN"/>
        </w:rPr>
        <w:t>2016</w:t>
      </w:r>
      <w:r w:rsidR="004409D5">
        <w:rPr>
          <w:rFonts w:ascii="Arial" w:eastAsia="AR PL ShanHeiSun Uni" w:hAnsi="Arial" w:cs="Lohit Hindi"/>
          <w:color w:val="00000A"/>
          <w:szCs w:val="26"/>
          <w:lang w:val="en-GB" w:eastAsia="zh-CN" w:bidi="hi-IN"/>
        </w:rPr>
        <w:t xml:space="preserve"> ; Wahba, 2015</w:t>
      </w:r>
      <w:r w:rsidR="00F23247">
        <w:rPr>
          <w:rFonts w:ascii="Arial" w:eastAsia="AR PL ShanHeiSun Uni" w:hAnsi="Arial" w:cs="Lohit Hindi"/>
          <w:color w:val="00000A"/>
          <w:szCs w:val="26"/>
          <w:lang w:val="en-GB" w:eastAsia="zh-CN" w:bidi="hi-IN"/>
        </w:rPr>
        <w:t xml:space="preserve">). </w:t>
      </w:r>
    </w:p>
    <w:p w:rsidR="00772FC6" w:rsidRPr="00772FC6" w:rsidRDefault="00F23247"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Pr>
          <w:rFonts w:ascii="Arial" w:eastAsia="AR PL ShanHeiSun Uni" w:hAnsi="Arial" w:cs="Lohit Hindi"/>
          <w:color w:val="00000A"/>
          <w:szCs w:val="26"/>
          <w:lang w:val="en-GB" w:eastAsia="zh-CN" w:bidi="hi-IN"/>
        </w:rPr>
        <w:t>The data problems that can arise with return migration underscore</w:t>
      </w:r>
      <w:r w:rsidR="001C14D7">
        <w:rPr>
          <w:rFonts w:ascii="Arial" w:eastAsia="AR PL ShanHeiSun Uni" w:hAnsi="Arial" w:cs="Lohit Hindi"/>
          <w:color w:val="00000A"/>
          <w:szCs w:val="26"/>
          <w:lang w:val="en-GB" w:eastAsia="zh-CN" w:bidi="hi-IN"/>
        </w:rPr>
        <w:t>s</w:t>
      </w:r>
      <w:r>
        <w:rPr>
          <w:rFonts w:ascii="Arial" w:eastAsia="AR PL ShanHeiSun Uni" w:hAnsi="Arial" w:cs="Lohit Hindi"/>
          <w:color w:val="00000A"/>
          <w:szCs w:val="26"/>
          <w:lang w:val="en-GB" w:eastAsia="zh-CN" w:bidi="hi-IN"/>
        </w:rPr>
        <w:t xml:space="preserve"> that migration is often not one-way singular movement. </w:t>
      </w:r>
      <w:r w:rsidR="001C14D7">
        <w:rPr>
          <w:rFonts w:ascii="Arial" w:eastAsia="AR PL ShanHeiSun Uni" w:hAnsi="Arial" w:cs="Lohit Hindi"/>
          <w:color w:val="00000A"/>
          <w:szCs w:val="26"/>
          <w:lang w:val="en-GB" w:eastAsia="zh-CN" w:bidi="hi-IN"/>
        </w:rPr>
        <w:t>In contrast, most people often think that migration takes place in one-way from a poor to a rich country</w:t>
      </w:r>
      <w:r>
        <w:rPr>
          <w:rFonts w:ascii="Arial" w:eastAsia="AR PL ShanHeiSun Uni" w:hAnsi="Arial" w:cs="Lohit Hindi"/>
          <w:color w:val="00000A"/>
          <w:szCs w:val="26"/>
          <w:lang w:val="en-GB" w:eastAsia="zh-CN" w:bidi="hi-IN"/>
        </w:rPr>
        <w:t xml:space="preserve"> </w:t>
      </w:r>
      <w:r w:rsidR="001C14D7">
        <w:rPr>
          <w:rFonts w:ascii="Arial" w:eastAsia="AR PL ShanHeiSun Uni" w:hAnsi="Arial" w:cs="Lohit Hindi"/>
          <w:color w:val="00000A"/>
          <w:szCs w:val="26"/>
          <w:lang w:val="en-GB" w:eastAsia="zh-CN" w:bidi="hi-IN"/>
        </w:rPr>
        <w:t xml:space="preserve">(Wahba, 2015). Return migration is not only </w:t>
      </w:r>
      <w:r w:rsidR="00983299">
        <w:rPr>
          <w:rFonts w:ascii="Arial" w:eastAsia="AR PL ShanHeiSun Uni" w:hAnsi="Arial" w:cs="Lohit Hindi"/>
          <w:color w:val="00000A"/>
          <w:szCs w:val="26"/>
          <w:lang w:val="en-GB" w:eastAsia="zh-CN" w:bidi="hi-IN"/>
        </w:rPr>
        <w:t xml:space="preserve">a </w:t>
      </w:r>
      <w:r w:rsidR="001C14D7">
        <w:rPr>
          <w:rFonts w:ascii="Arial" w:eastAsia="AR PL ShanHeiSun Uni" w:hAnsi="Arial" w:cs="Lohit Hindi"/>
          <w:color w:val="00000A"/>
          <w:szCs w:val="26"/>
          <w:lang w:val="en-GB" w:eastAsia="zh-CN" w:bidi="hi-IN"/>
        </w:rPr>
        <w:t xml:space="preserve">plural movement, but forms </w:t>
      </w:r>
      <w:r w:rsidR="004409D5">
        <w:rPr>
          <w:rFonts w:ascii="Arial" w:eastAsia="AR PL ShanHeiSun Uni" w:hAnsi="Arial" w:cs="Lohit Hindi"/>
          <w:color w:val="00000A"/>
          <w:szCs w:val="26"/>
          <w:lang w:val="en-GB" w:eastAsia="zh-CN" w:bidi="hi-IN"/>
        </w:rPr>
        <w:t xml:space="preserve">together </w:t>
      </w:r>
      <w:r w:rsidR="001C14D7">
        <w:rPr>
          <w:rFonts w:ascii="Arial" w:eastAsia="AR PL ShanHeiSun Uni" w:hAnsi="Arial" w:cs="Lohit Hindi"/>
          <w:color w:val="00000A"/>
          <w:szCs w:val="26"/>
          <w:lang w:val="en-GB" w:eastAsia="zh-CN" w:bidi="hi-IN"/>
        </w:rPr>
        <w:t>with circular migration a</w:t>
      </w:r>
      <w:r w:rsidR="00772FC6" w:rsidRPr="00772FC6">
        <w:rPr>
          <w:rFonts w:ascii="Arial" w:eastAsia="AR PL ShanHeiSun Uni" w:hAnsi="Arial" w:cs="Lohit Hindi"/>
          <w:color w:val="00000A"/>
          <w:szCs w:val="26"/>
          <w:lang w:val="en-GB" w:eastAsia="zh-CN" w:bidi="hi-IN"/>
        </w:rPr>
        <w:t xml:space="preserve"> big component of the international population movements (Hatton &amp; Williamson, 2002). The Organisation for Economic Co-operation and Development (OECD) estimated that 20 to 50% of immigrants migrate again within five years after arrival (Dumont &amp; Spielvogel, 2008). </w:t>
      </w:r>
      <w:r w:rsidR="004409D5">
        <w:rPr>
          <w:rFonts w:ascii="Arial" w:eastAsia="AR PL ShanHeiSun Uni" w:hAnsi="Arial" w:cs="Lohit Hindi"/>
          <w:color w:val="00000A"/>
          <w:szCs w:val="26"/>
          <w:lang w:val="en-GB" w:eastAsia="zh-CN" w:bidi="hi-IN"/>
        </w:rPr>
        <w:t>Figure 1 shows the inflow and outflow of foreign populations in several Western countries. The high levels of outflow of non-natives are in line with the earlier mentioned importance of return migration. However it is not clear if the outflow is onward migration or return migration which illustrates the data problem of return migration as described by Lietaert and Wahba.</w:t>
      </w:r>
    </w:p>
    <w:p w:rsidR="00772FC6" w:rsidRPr="00772FC6" w:rsidRDefault="004409D5" w:rsidP="00772FC6">
      <w:pPr>
        <w:widowControl w:val="0"/>
        <w:suppressAutoHyphens/>
        <w:spacing w:after="0" w:line="240" w:lineRule="auto"/>
        <w:rPr>
          <w:rFonts w:ascii="Arial" w:eastAsia="AR PL ShanHeiSun Uni" w:hAnsi="Arial" w:cs="Lohit Hindi"/>
          <w:color w:val="00000A"/>
          <w:szCs w:val="26"/>
          <w:lang w:val="en-GB" w:eastAsia="zh-CN" w:bidi="hi-IN"/>
        </w:rPr>
      </w:pPr>
      <w:r w:rsidRPr="00772FC6">
        <w:rPr>
          <w:rFonts w:ascii="Arial" w:eastAsia="AR PL ShanHeiSun Uni" w:hAnsi="Arial" w:cs="Lohit Hindi"/>
          <w:noProof/>
          <w:color w:val="00000A"/>
          <w:sz w:val="20"/>
          <w:szCs w:val="24"/>
          <w:lang w:eastAsia="nl-NL"/>
        </w:rPr>
        <w:drawing>
          <wp:inline distT="0" distB="0" distL="0" distR="0" wp14:anchorId="00CE4357" wp14:editId="03FA2026">
            <wp:extent cx="4181475" cy="3152926"/>
            <wp:effectExtent l="0" t="0" r="0" b="9525"/>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4180937" cy="3152520"/>
                    </a:xfrm>
                    <a:prstGeom prst="rect">
                      <a:avLst/>
                    </a:prstGeom>
                    <a:noFill/>
                    <a:ln w="9525">
                      <a:noFill/>
                      <a:miter lim="800000"/>
                      <a:headEnd/>
                      <a:tailEnd/>
                    </a:ln>
                  </pic:spPr>
                </pic:pic>
              </a:graphicData>
            </a:graphic>
          </wp:inline>
        </w:drawing>
      </w:r>
    </w:p>
    <w:p w:rsidR="004409D5" w:rsidRPr="004409D5" w:rsidRDefault="00772FC6" w:rsidP="00772FC6">
      <w:pPr>
        <w:widowControl w:val="0"/>
        <w:suppressAutoHyphens/>
        <w:spacing w:after="0" w:line="240" w:lineRule="auto"/>
        <w:rPr>
          <w:rFonts w:ascii="Arial" w:eastAsia="AR PL ShanHeiSun Uni" w:hAnsi="Arial" w:cs="Lohit Hindi"/>
          <w:i/>
          <w:color w:val="00000A"/>
          <w:sz w:val="20"/>
          <w:szCs w:val="26"/>
          <w:lang w:val="en-GB" w:eastAsia="zh-CN" w:bidi="hi-IN"/>
        </w:rPr>
      </w:pPr>
      <w:r w:rsidRPr="000E2F29">
        <w:rPr>
          <w:rFonts w:ascii="Arial" w:eastAsia="AR PL ShanHeiSun Uni" w:hAnsi="Arial" w:cs="Lohit Hindi"/>
          <w:i/>
          <w:color w:val="00000A"/>
          <w:sz w:val="20"/>
          <w:szCs w:val="26"/>
          <w:lang w:val="en-GB" w:eastAsia="zh-CN" w:bidi="hi-IN"/>
        </w:rPr>
        <w:t>Figure 1:Yearly inflow and outflow of foreign populations (thousands)</w:t>
      </w:r>
      <w:r w:rsidRPr="000E2F29">
        <w:rPr>
          <w:rFonts w:ascii="Arial" w:eastAsia="AR PL ShanHeiSun Uni" w:hAnsi="Arial" w:cs="Lohit Hindi"/>
          <w:color w:val="00000A"/>
          <w:sz w:val="20"/>
          <w:szCs w:val="26"/>
          <w:lang w:val="en-GB" w:eastAsia="zh-CN" w:bidi="hi-IN"/>
        </w:rPr>
        <w:t xml:space="preserve"> </w:t>
      </w:r>
      <w:r w:rsidRPr="000E2F29">
        <w:rPr>
          <w:rFonts w:ascii="Arial" w:eastAsia="AR PL ShanHeiSun Uni" w:hAnsi="Arial" w:cs="Lohit Hindi"/>
          <w:i/>
          <w:color w:val="00000A"/>
          <w:sz w:val="20"/>
          <w:szCs w:val="26"/>
          <w:lang w:val="en-GB" w:eastAsia="zh-CN" w:bidi="hi-IN"/>
        </w:rPr>
        <w:t>(Wahba</w:t>
      </w:r>
      <w:r w:rsidR="00874253">
        <w:rPr>
          <w:rFonts w:ascii="Arial" w:eastAsia="AR PL ShanHeiSun Uni" w:hAnsi="Arial" w:cs="Lohit Hindi"/>
          <w:i/>
          <w:color w:val="00000A"/>
          <w:sz w:val="20"/>
          <w:szCs w:val="26"/>
          <w:lang w:val="en-GB" w:eastAsia="zh-CN" w:bidi="hi-IN"/>
        </w:rPr>
        <w:t>,</w:t>
      </w:r>
      <w:r w:rsidR="00494353" w:rsidRPr="000E2F29">
        <w:rPr>
          <w:rFonts w:ascii="Arial" w:eastAsia="AR PL ShanHeiSun Uni" w:hAnsi="Arial" w:cs="Lohit Hindi"/>
          <w:i/>
          <w:color w:val="00000A"/>
          <w:sz w:val="20"/>
          <w:szCs w:val="26"/>
          <w:lang w:val="en-GB" w:eastAsia="zh-CN" w:bidi="hi-IN"/>
        </w:rPr>
        <w:t>2015</w:t>
      </w:r>
      <w:r w:rsidR="00BB6F5F">
        <w:rPr>
          <w:rFonts w:ascii="Arial" w:eastAsia="AR PL ShanHeiSun Uni" w:hAnsi="Arial" w:cs="Lohit Hindi"/>
          <w:i/>
          <w:color w:val="00000A"/>
          <w:sz w:val="20"/>
          <w:szCs w:val="26"/>
          <w:lang w:val="en-GB" w:eastAsia="zh-CN" w:bidi="hi-IN"/>
        </w:rPr>
        <w:t>, p.3</w:t>
      </w:r>
      <w:r w:rsidRPr="000E2F29">
        <w:rPr>
          <w:rFonts w:ascii="Arial" w:eastAsia="AR PL ShanHeiSun Uni" w:hAnsi="Arial" w:cs="Lohit Hindi"/>
          <w:i/>
          <w:color w:val="00000A"/>
          <w:sz w:val="20"/>
          <w:szCs w:val="26"/>
          <w:lang w:val="en-GB" w:eastAsia="zh-CN" w:bidi="hi-IN"/>
        </w:rPr>
        <w:t>)</w:t>
      </w:r>
    </w:p>
    <w:p w:rsidR="000E0D97" w:rsidRDefault="000E0D97" w:rsidP="00772FC6">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lastRenderedPageBreak/>
        <w:t>Migration and return migration nowadays is a political salient topic as was earlier demonstrated for the Dutch case</w:t>
      </w:r>
      <w:r w:rsidR="00772FC6" w:rsidRPr="00772FC6">
        <w:rPr>
          <w:rFonts w:ascii="Arial" w:eastAsia="AR PL ShanHeiSun Uni" w:hAnsi="Arial" w:cs="Lohit Hindi"/>
          <w:color w:val="00000A"/>
          <w:lang w:val="en-GB" w:eastAsia="zh-CN" w:bidi="hi-IN"/>
        </w:rPr>
        <w:t xml:space="preserve">. Growing policy attention resulted in increasingly restrictive migration policies throughout Europe as well as a focus on the return of rejected asylum seekers and refugees (van Houte &amp; Davids, 2008). </w:t>
      </w:r>
      <w:r>
        <w:rPr>
          <w:rFonts w:ascii="Arial" w:eastAsia="AR PL ShanHeiSun Uni" w:hAnsi="Arial" w:cs="Lohit Hindi"/>
          <w:color w:val="00000A"/>
          <w:lang w:val="en-GB" w:eastAsia="zh-CN" w:bidi="hi-IN"/>
        </w:rPr>
        <w:t xml:space="preserve">A policy discourse of return </w:t>
      </w:r>
      <w:r w:rsidR="00B4196C">
        <w:rPr>
          <w:rFonts w:ascii="Arial" w:eastAsia="AR PL ShanHeiSun Uni" w:hAnsi="Arial" w:cs="Lohit Hindi"/>
          <w:color w:val="00000A"/>
          <w:lang w:val="en-GB" w:eastAsia="zh-CN" w:bidi="hi-IN"/>
        </w:rPr>
        <w:t xml:space="preserve">migration </w:t>
      </w:r>
      <w:r>
        <w:rPr>
          <w:rFonts w:ascii="Arial" w:eastAsia="AR PL ShanHeiSun Uni" w:hAnsi="Arial" w:cs="Lohit Hindi"/>
          <w:color w:val="00000A"/>
          <w:lang w:val="en-GB" w:eastAsia="zh-CN" w:bidi="hi-IN"/>
        </w:rPr>
        <w:t xml:space="preserve">management appeared </w:t>
      </w:r>
      <w:r w:rsidR="00B4196C">
        <w:rPr>
          <w:rFonts w:ascii="Arial" w:eastAsia="AR PL ShanHeiSun Uni" w:hAnsi="Arial" w:cs="Lohit Hindi"/>
          <w:color w:val="00000A"/>
          <w:lang w:val="en-GB" w:eastAsia="zh-CN" w:bidi="hi-IN"/>
        </w:rPr>
        <w:t xml:space="preserve">where return should be managed to obtain economic and social benefits of return (Lietaert, 2016). </w:t>
      </w:r>
      <w:r w:rsidR="00472D56">
        <w:rPr>
          <w:rFonts w:ascii="Arial" w:eastAsia="AR PL ShanHeiSun Uni" w:hAnsi="Arial" w:cs="Lohit Hindi"/>
          <w:color w:val="00000A"/>
          <w:lang w:val="en-GB" w:eastAsia="zh-CN" w:bidi="hi-IN"/>
        </w:rPr>
        <w:t xml:space="preserve">The growing policy attention and emphasis on return management hasn’t resulted in much focus on policy evaluation and </w:t>
      </w:r>
      <w:r w:rsidR="00B4196C" w:rsidRPr="00B4196C">
        <w:rPr>
          <w:rFonts w:ascii="Arial" w:eastAsia="AR PL ShanHeiSun Uni" w:hAnsi="Arial" w:cs="Lohit Hindi"/>
          <w:color w:val="00000A"/>
          <w:lang w:val="en-GB" w:eastAsia="zh-CN" w:bidi="hi-IN"/>
        </w:rPr>
        <w:t>how it impacts return migration and</w:t>
      </w:r>
      <w:r w:rsidR="00472D56">
        <w:rPr>
          <w:rFonts w:ascii="Arial" w:eastAsia="AR PL ShanHeiSun Uni" w:hAnsi="Arial" w:cs="Lohit Hindi"/>
          <w:color w:val="00000A"/>
          <w:lang w:val="en-GB" w:eastAsia="zh-CN" w:bidi="hi-IN"/>
        </w:rPr>
        <w:t xml:space="preserve"> reintegration</w:t>
      </w:r>
      <w:r w:rsidR="00B4196C" w:rsidRPr="00B4196C">
        <w:rPr>
          <w:rFonts w:ascii="Arial" w:eastAsia="AR PL ShanHeiSun Uni" w:hAnsi="Arial" w:cs="Lohit Hindi"/>
          <w:color w:val="00000A"/>
          <w:lang w:val="en-GB" w:eastAsia="zh-CN" w:bidi="hi-IN"/>
        </w:rPr>
        <w:t xml:space="preserve"> (Khoser &amp; Kushminder, 2015). </w:t>
      </w:r>
    </w:p>
    <w:p w:rsidR="00B4196C" w:rsidRDefault="00B4196C" w:rsidP="00772FC6">
      <w:pPr>
        <w:widowControl w:val="0"/>
        <w:suppressAutoHyphens/>
        <w:spacing w:after="0" w:line="240" w:lineRule="auto"/>
        <w:rPr>
          <w:rFonts w:ascii="Arial" w:eastAsia="AR PL ShanHeiSun Uni" w:hAnsi="Arial" w:cs="Lohit Hindi"/>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shd w:val="clear" w:color="auto" w:fill="FFFFFF"/>
          <w:lang w:val="en-GB" w:eastAsia="zh-CN" w:bidi="hi-IN"/>
        </w:rPr>
        <w:t>The Dutch government</w:t>
      </w:r>
      <w:r w:rsidR="00472D56">
        <w:rPr>
          <w:rFonts w:ascii="Arial" w:eastAsia="AR PL ShanHeiSun Uni" w:hAnsi="Arial" w:cs="Lohit Hindi"/>
          <w:color w:val="00000A"/>
          <w:shd w:val="clear" w:color="auto" w:fill="FFFFFF"/>
          <w:lang w:val="en-GB" w:eastAsia="zh-CN" w:bidi="hi-IN"/>
        </w:rPr>
        <w:t xml:space="preserve"> alongside other Western European governments</w:t>
      </w:r>
      <w:r w:rsidRPr="00772FC6">
        <w:rPr>
          <w:rFonts w:ascii="Arial" w:eastAsia="AR PL ShanHeiSun Uni" w:hAnsi="Arial" w:cs="Lohit Hindi"/>
          <w:color w:val="00000A"/>
          <w:shd w:val="clear" w:color="auto" w:fill="FFFFFF"/>
          <w:lang w:val="en-GB" w:eastAsia="zh-CN" w:bidi="hi-IN"/>
        </w:rPr>
        <w:t xml:space="preserve"> takes a practical approach when it comes to return, providing the legal conditions on which migrants have to return. Thereby, they leave the guidance of migrants both prior to and after return to other parties like NGOs (Rijksoverheid, 2017). </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lang w:val="en-GB" w:eastAsia="zh-CN" w:bidi="hi-IN"/>
        </w:rPr>
        <w:t xml:space="preserve">So besides governmental institutions and policies, several NGOs work on return migration and cooperate in the European Reintegration Support Organisations (ERSO) network. In the ERSO network, return counselling and reintegration support is facilitated by the NGOs in the host and home </w:t>
      </w:r>
      <w:r w:rsidR="00F92991" w:rsidRPr="00772FC6">
        <w:rPr>
          <w:rFonts w:ascii="Arial" w:eastAsia="AR PL ShanHeiSun Uni" w:hAnsi="Arial" w:cs="Lohit Hindi"/>
          <w:color w:val="00000A"/>
          <w:lang w:val="en-GB" w:eastAsia="zh-CN" w:bidi="hi-IN"/>
        </w:rPr>
        <w:t>country, who uses</w:t>
      </w:r>
      <w:r w:rsidRPr="00772FC6">
        <w:rPr>
          <w:rFonts w:ascii="Arial" w:eastAsia="AR PL ShanHeiSun Uni" w:hAnsi="Arial" w:cs="Lohit Hindi"/>
          <w:color w:val="00000A"/>
          <w:lang w:val="en-GB" w:eastAsia="zh-CN" w:bidi="hi-IN"/>
        </w:rPr>
        <w:t xml:space="preserve"> a common standard on how the policies should be implemented (ERSO, 2017). The reintegration support consists mainly of providing returnees tools to reintegrate on several levels in the country of origin (Lietaert, 2016). I focus on the return policies of </w:t>
      </w:r>
      <w:r w:rsidR="00983299">
        <w:rPr>
          <w:rFonts w:ascii="Arial" w:eastAsia="AR PL ShanHeiSun Uni" w:hAnsi="Arial" w:cs="Lohit Hindi"/>
          <w:color w:val="00000A"/>
          <w:lang w:val="en-GB" w:eastAsia="zh-CN" w:bidi="hi-IN"/>
        </w:rPr>
        <w:t>ERSO NGO’s in</w:t>
      </w:r>
      <w:r w:rsidR="00B4196C">
        <w:rPr>
          <w:rFonts w:ascii="Arial" w:eastAsia="AR PL ShanHeiSun Uni" w:hAnsi="Arial" w:cs="Lohit Hindi"/>
          <w:color w:val="00000A"/>
          <w:lang w:val="en-GB" w:eastAsia="zh-CN" w:bidi="hi-IN"/>
        </w:rPr>
        <w:t xml:space="preserve"> Belgium, Germany and the Netherlands</w:t>
      </w:r>
      <w:r w:rsidRPr="00772FC6">
        <w:rPr>
          <w:rFonts w:ascii="Arial" w:eastAsia="AR PL ShanHeiSun Uni" w:hAnsi="Arial" w:cs="Lohit Hindi"/>
          <w:color w:val="00000A"/>
          <w:lang w:val="en-GB" w:eastAsia="zh-CN" w:bidi="hi-IN"/>
        </w:rPr>
        <w:t xml:space="preserve">. </w:t>
      </w:r>
    </w:p>
    <w:p w:rsidR="00772FC6" w:rsidRPr="00772FC6" w:rsidRDefault="00772FC6" w:rsidP="00772FC6">
      <w:pPr>
        <w:widowControl w:val="0"/>
        <w:suppressAutoHyphens/>
        <w:spacing w:after="0" w:line="240" w:lineRule="auto"/>
        <w:rPr>
          <w:rFonts w:ascii="Arial" w:eastAsia="AR PL ShanHeiSun Uni" w:hAnsi="Arial" w:cs="Lohit Hindi"/>
          <w:color w:val="00000A"/>
          <w:szCs w:val="26"/>
          <w:lang w:val="en-GB" w:eastAsia="zh-CN" w:bidi="hi-IN"/>
        </w:rPr>
      </w:pPr>
    </w:p>
    <w:p w:rsidR="00772FC6" w:rsidRPr="00772FC6" w:rsidRDefault="001A1F69"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Pr>
          <w:rFonts w:ascii="Arial" w:eastAsia="AR PL ShanHeiSun Uni" w:hAnsi="Arial" w:cs="Lohit Hindi"/>
          <w:color w:val="00000A"/>
          <w:szCs w:val="26"/>
          <w:lang w:val="en-GB" w:eastAsia="zh-CN" w:bidi="hi-IN"/>
        </w:rPr>
        <w:t>Three p</w:t>
      </w:r>
      <w:r w:rsidR="00983299">
        <w:rPr>
          <w:rFonts w:ascii="Arial" w:eastAsia="AR PL ShanHeiSun Uni" w:hAnsi="Arial" w:cs="Lohit Hindi"/>
          <w:color w:val="00000A"/>
          <w:szCs w:val="26"/>
          <w:lang w:val="en-GB" w:eastAsia="zh-CN" w:bidi="hi-IN"/>
        </w:rPr>
        <w:t>rocesses of return migration are</w:t>
      </w:r>
      <w:r>
        <w:rPr>
          <w:rFonts w:ascii="Arial" w:eastAsia="AR PL ShanHeiSun Uni" w:hAnsi="Arial" w:cs="Lohit Hindi"/>
          <w:color w:val="00000A"/>
          <w:szCs w:val="26"/>
          <w:lang w:val="en-GB" w:eastAsia="zh-CN" w:bidi="hi-IN"/>
        </w:rPr>
        <w:t xml:space="preserve"> identified by the International Organization for Mobility (IOM):</w:t>
      </w:r>
      <w:r w:rsidR="00643B96">
        <w:rPr>
          <w:rFonts w:ascii="Arial" w:eastAsia="AR PL ShanHeiSun Uni" w:hAnsi="Arial" w:cs="Lohit Hindi"/>
          <w:color w:val="00000A"/>
          <w:szCs w:val="26"/>
          <w:lang w:val="en-GB" w:eastAsia="zh-CN" w:bidi="hi-IN"/>
        </w:rPr>
        <w:t xml:space="preserve"> independent based on free will</w:t>
      </w:r>
      <w:r w:rsidR="00772FC6" w:rsidRPr="00772FC6">
        <w:rPr>
          <w:rFonts w:ascii="Arial" w:eastAsia="AR PL ShanHeiSun Uni" w:hAnsi="Arial" w:cs="Lohit Hindi"/>
          <w:color w:val="00000A"/>
          <w:szCs w:val="26"/>
          <w:lang w:val="en-GB" w:eastAsia="zh-CN" w:bidi="hi-IN"/>
        </w:rPr>
        <w:t xml:space="preserve">, </w:t>
      </w:r>
      <w:r w:rsidR="00643B96">
        <w:rPr>
          <w:rFonts w:ascii="Arial" w:eastAsia="AR PL ShanHeiSun Uni" w:hAnsi="Arial" w:cs="Lohit Hindi"/>
          <w:color w:val="00000A"/>
          <w:szCs w:val="26"/>
          <w:lang w:val="en-GB" w:eastAsia="zh-CN" w:bidi="hi-IN"/>
        </w:rPr>
        <w:t>provisioned with assistance based on free will and forced/involuntary (EMN, 2007</w:t>
      </w:r>
      <w:r w:rsidR="00772FC6" w:rsidRPr="00772FC6">
        <w:rPr>
          <w:rFonts w:ascii="Arial" w:eastAsia="AR PL ShanHeiSun Uni" w:hAnsi="Arial" w:cs="Lohit Hindi"/>
          <w:color w:val="00000A"/>
          <w:szCs w:val="26"/>
          <w:lang w:val="en-GB" w:eastAsia="zh-CN" w:bidi="hi-IN"/>
        </w:rPr>
        <w:t>). Voluntary return</w:t>
      </w:r>
      <w:r>
        <w:rPr>
          <w:rFonts w:ascii="Arial" w:eastAsia="AR PL ShanHeiSun Uni" w:hAnsi="Arial" w:cs="Lohit Hindi"/>
          <w:color w:val="00000A"/>
          <w:szCs w:val="26"/>
          <w:lang w:val="en-GB" w:eastAsia="zh-CN" w:bidi="hi-IN"/>
        </w:rPr>
        <w:t xml:space="preserve"> based on free will</w:t>
      </w:r>
      <w:r w:rsidR="00772FC6" w:rsidRPr="00772FC6">
        <w:rPr>
          <w:rFonts w:ascii="Arial" w:eastAsia="AR PL ShanHeiSun Uni" w:hAnsi="Arial" w:cs="Lohit Hindi"/>
          <w:color w:val="00000A"/>
          <w:szCs w:val="26"/>
          <w:lang w:val="en-GB" w:eastAsia="zh-CN" w:bidi="hi-IN"/>
        </w:rPr>
        <w:t xml:space="preserve">, whether with or without compulsion, is often the most preferred option (VW, 2017). Throughout the EU, assisted voluntary return is increasing even though there is no official guideline for it (EMN, 2007). In my research, I focus on voluntary return with compulsion and the how accompanying policies of Vluchtelingenwerk Nederland and other NGOs part of the ERSO network can influence the return migration process.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szCs w:val="26"/>
          <w:lang w:val="en-GB" w:eastAsia="zh-CN" w:bidi="hi-IN"/>
        </w:rPr>
        <w:t xml:space="preserve">Voluntary return with compulsion is often mentioned as Assisted Voluntary Return (AVR) and seen as return on his/her own accord using the AVR programmes of NGOs or governmental organizations (Mommers &amp; Velthuis, 2010). </w:t>
      </w:r>
      <w:r w:rsidR="00B4196C">
        <w:rPr>
          <w:rFonts w:ascii="Arial" w:eastAsia="AR PL ShanHeiSun Uni" w:hAnsi="Arial" w:cs="Lohit Hindi"/>
          <w:color w:val="00000A"/>
          <w:szCs w:val="26"/>
          <w:lang w:val="en-GB" w:eastAsia="zh-CN" w:bidi="hi-IN"/>
        </w:rPr>
        <w:t xml:space="preserve">The degree to which the return is voluntary in AVR can be questioned as often people are left no choice but to return “voluntarily” with assistance or </w:t>
      </w:r>
      <w:r w:rsidR="00983299">
        <w:rPr>
          <w:rFonts w:ascii="Arial" w:eastAsia="AR PL ShanHeiSun Uni" w:hAnsi="Arial" w:cs="Lohit Hindi"/>
          <w:color w:val="00000A"/>
          <w:szCs w:val="26"/>
          <w:lang w:val="en-GB" w:eastAsia="zh-CN" w:bidi="hi-IN"/>
        </w:rPr>
        <w:t xml:space="preserve">else </w:t>
      </w:r>
      <w:r w:rsidR="00B4196C">
        <w:rPr>
          <w:rFonts w:ascii="Arial" w:eastAsia="AR PL ShanHeiSun Uni" w:hAnsi="Arial" w:cs="Lohit Hindi"/>
          <w:color w:val="00000A"/>
          <w:szCs w:val="26"/>
          <w:lang w:val="en-GB" w:eastAsia="zh-CN" w:bidi="hi-IN"/>
        </w:rPr>
        <w:t xml:space="preserve">be deported. </w:t>
      </w:r>
      <w:r w:rsidR="00B4196C" w:rsidRPr="00B4196C">
        <w:rPr>
          <w:rFonts w:ascii="Arial" w:eastAsia="AR PL ShanHeiSun Uni" w:hAnsi="Arial" w:cs="Lohit Hindi"/>
          <w:color w:val="00000A"/>
          <w:szCs w:val="26"/>
          <w:lang w:val="en-GB" w:eastAsia="zh-CN" w:bidi="hi-IN"/>
        </w:rPr>
        <w:t>AVR is an interesting policy field where people retain agency being it a “voluntary” return compared to forced return. This interplay between policy implementation and people’s lives will be further explored in this thesis.</w:t>
      </w:r>
    </w:p>
    <w:p w:rsidR="00772FC6" w:rsidRPr="00772FC6" w:rsidRDefault="00772FC6" w:rsidP="00772FC6">
      <w:pPr>
        <w:widowControl w:val="0"/>
        <w:suppressAutoHyphens/>
        <w:spacing w:after="0" w:line="240" w:lineRule="auto"/>
        <w:rPr>
          <w:rFonts w:ascii="Arial" w:eastAsia="AR PL ShanHeiSun Uni" w:hAnsi="Arial" w:cs="Lohit Hindi"/>
          <w:color w:val="00000A"/>
          <w:szCs w:val="26"/>
          <w:lang w:val="en-GB" w:eastAsia="zh-CN" w:bidi="hi-IN"/>
        </w:rPr>
      </w:pPr>
    </w:p>
    <w:p w:rsidR="00772FC6" w:rsidRPr="00983299"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szCs w:val="26"/>
          <w:lang w:val="en-GB" w:eastAsia="zh-CN" w:bidi="hi-IN"/>
        </w:rPr>
        <w:t>Within voluntary return with compulsion, this research focuses on the implementation of both pre- and post-return policies of ERSO network NGOs. In this way, an analysis of the full return migration cyc</w:t>
      </w:r>
      <w:r w:rsidR="00983299">
        <w:rPr>
          <w:rFonts w:ascii="Arial" w:eastAsia="AR PL ShanHeiSun Uni" w:hAnsi="Arial" w:cs="Lohit Hindi"/>
          <w:color w:val="00000A"/>
          <w:szCs w:val="26"/>
          <w:lang w:val="en-GB" w:eastAsia="zh-CN" w:bidi="hi-IN"/>
        </w:rPr>
        <w:t>le starting from Europe and ending in the origin country plus</w:t>
      </w:r>
      <w:r w:rsidRPr="00772FC6">
        <w:rPr>
          <w:rFonts w:ascii="Arial" w:eastAsia="AR PL ShanHeiSun Uni" w:hAnsi="Arial" w:cs="Lohit Hindi"/>
          <w:color w:val="00000A"/>
          <w:szCs w:val="26"/>
          <w:lang w:val="en-GB" w:eastAsia="zh-CN" w:bidi="hi-IN"/>
        </w:rPr>
        <w:t xml:space="preserve"> the influence of policies on that is made. During all phases of the return migration cycle, the </w:t>
      </w:r>
      <w:r w:rsidR="00983299">
        <w:rPr>
          <w:rFonts w:ascii="Arial" w:eastAsia="AR PL ShanHeiSun Uni" w:hAnsi="Arial" w:cs="Lohit Hindi"/>
          <w:color w:val="00000A"/>
          <w:szCs w:val="26"/>
          <w:lang w:val="en-GB" w:eastAsia="zh-CN" w:bidi="hi-IN"/>
        </w:rPr>
        <w:t>interplay between policies and people</w:t>
      </w:r>
      <w:r w:rsidRPr="00772FC6">
        <w:rPr>
          <w:rFonts w:ascii="Arial" w:eastAsia="AR PL ShanHeiSun Uni" w:hAnsi="Arial" w:cs="Lohit Hindi"/>
          <w:color w:val="00000A"/>
          <w:szCs w:val="26"/>
          <w:lang w:val="en-GB" w:eastAsia="zh-CN" w:bidi="hi-IN"/>
        </w:rPr>
        <w:t xml:space="preserve"> is taken into account.</w:t>
      </w:r>
      <w:r w:rsidR="00983299">
        <w:rPr>
          <w:rFonts w:ascii="Arial" w:eastAsia="AR PL ShanHeiSun Uni" w:hAnsi="Arial" w:cs="Lohit Hindi"/>
          <w:color w:val="00000A"/>
          <w:szCs w:val="26"/>
          <w:lang w:val="en-GB" w:eastAsia="zh-CN" w:bidi="hi-IN"/>
        </w:rPr>
        <w:t xml:space="preserve"> </w:t>
      </w:r>
      <w:r w:rsidRPr="00772FC6">
        <w:rPr>
          <w:rFonts w:ascii="Arial" w:eastAsia="AR PL ShanHeiSun Uni" w:hAnsi="Arial" w:cs="Lohit Hindi"/>
          <w:color w:val="00000A"/>
          <w:szCs w:val="26"/>
          <w:lang w:val="en-GB" w:eastAsia="zh-CN" w:bidi="hi-IN"/>
        </w:rPr>
        <w:t xml:space="preserve">In the ERSO NGOs policies, reintegration is rephrased as sustainable return. A </w:t>
      </w:r>
      <w:r w:rsidR="000E2F29">
        <w:rPr>
          <w:rFonts w:ascii="Arial" w:eastAsia="AR PL ShanHeiSun Uni" w:hAnsi="Arial" w:cs="Lohit Hindi"/>
          <w:color w:val="00000A"/>
          <w:szCs w:val="26"/>
          <w:lang w:val="en-GB" w:eastAsia="zh-CN" w:bidi="hi-IN"/>
        </w:rPr>
        <w:t>sustainable return is considered as a return where the returnee reintegrates and remains in their home country for the long term.</w:t>
      </w:r>
    </w:p>
    <w:p w:rsidR="00FE2183" w:rsidRDefault="00FE2183" w:rsidP="00772FC6">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 </w:t>
      </w:r>
    </w:p>
    <w:p w:rsidR="00007C90"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lang w:val="en-GB" w:eastAsia="zh-CN" w:bidi="hi-IN"/>
        </w:rPr>
        <w:t xml:space="preserve">To examine return policies, policy implementation and the interaction with people's lives, Armenia is chosen as a case. </w:t>
      </w:r>
      <w:r w:rsidR="00983299">
        <w:rPr>
          <w:rFonts w:ascii="Arial" w:eastAsia="AR PL ShanHeiSun Uni" w:hAnsi="Arial" w:cs="Lohit Hindi"/>
          <w:color w:val="00000A"/>
          <w:lang w:val="en-GB" w:eastAsia="zh-CN" w:bidi="hi-IN"/>
        </w:rPr>
        <w:t xml:space="preserve">The focus thus will be on return migration to Armenia and the reintegration process there. </w:t>
      </w:r>
      <w:r w:rsidRPr="00772FC6">
        <w:rPr>
          <w:rFonts w:ascii="Arial" w:eastAsia="AR PL ShanHeiSun Uni" w:hAnsi="Arial" w:cs="Lohit Hindi"/>
          <w:color w:val="00000A"/>
          <w:lang w:val="en-GB" w:eastAsia="zh-CN" w:bidi="hi-IN"/>
        </w:rPr>
        <w:t>Armenia is a country which has large migration outflows, mostly consisting of labour migration (Johansson, 2008).</w:t>
      </w:r>
      <w:r w:rsidR="00007C90">
        <w:rPr>
          <w:rFonts w:ascii="Arial" w:eastAsia="AR PL ShanHeiSun Uni" w:hAnsi="Arial" w:cs="Lohit Hindi"/>
          <w:color w:val="00000A"/>
          <w:lang w:val="en-GB" w:eastAsia="zh-CN" w:bidi="hi-IN"/>
        </w:rPr>
        <w:t xml:space="preserve"> A further description of the case Armenia is given in chapter</w:t>
      </w:r>
      <w:r w:rsidR="00C71543">
        <w:rPr>
          <w:rFonts w:ascii="Arial" w:eastAsia="AR PL ShanHeiSun Uni" w:hAnsi="Arial" w:cs="Lohit Hindi"/>
          <w:color w:val="00000A"/>
          <w:lang w:val="en-GB" w:eastAsia="zh-CN" w:bidi="hi-IN"/>
        </w:rPr>
        <w:t>s</w:t>
      </w:r>
      <w:r w:rsidR="00007C90">
        <w:rPr>
          <w:rFonts w:ascii="Arial" w:eastAsia="AR PL ShanHeiSun Uni" w:hAnsi="Arial" w:cs="Lohit Hindi"/>
          <w:color w:val="00000A"/>
          <w:lang w:val="en-GB" w:eastAsia="zh-CN" w:bidi="hi-IN"/>
        </w:rPr>
        <w:t xml:space="preserve"> </w:t>
      </w:r>
      <w:r w:rsidR="00C71543">
        <w:rPr>
          <w:rFonts w:ascii="Arial" w:eastAsia="AR PL ShanHeiSun Uni" w:hAnsi="Arial" w:cs="Lohit Hindi"/>
          <w:color w:val="00000A"/>
          <w:lang w:val="en-GB" w:eastAsia="zh-CN" w:bidi="hi-IN"/>
        </w:rPr>
        <w:t xml:space="preserve">1.3 and </w:t>
      </w:r>
      <w:r w:rsidR="00007C90">
        <w:rPr>
          <w:rFonts w:ascii="Arial" w:eastAsia="AR PL ShanHeiSun Uni" w:hAnsi="Arial" w:cs="Lohit Hindi"/>
          <w:color w:val="00000A"/>
          <w:lang w:val="en-GB" w:eastAsia="zh-CN" w:bidi="hi-IN"/>
        </w:rPr>
        <w:t xml:space="preserve">3.4. </w:t>
      </w:r>
      <w:r w:rsidRPr="00772FC6">
        <w:rPr>
          <w:rFonts w:ascii="Arial" w:eastAsia="AR PL ShanHeiSun Uni" w:hAnsi="Arial" w:cs="Lohit Hindi"/>
          <w:color w:val="00000A"/>
          <w:lang w:val="en-GB" w:eastAsia="zh-CN" w:bidi="hi-IN"/>
        </w:rPr>
        <w:t xml:space="preserve"> </w:t>
      </w:r>
    </w:p>
    <w:p w:rsidR="00FE4CFD" w:rsidRDefault="00FE4CFD" w:rsidP="00772FC6">
      <w:pPr>
        <w:widowControl w:val="0"/>
        <w:suppressAutoHyphens/>
        <w:spacing w:after="0" w:line="240" w:lineRule="auto"/>
        <w:rPr>
          <w:rFonts w:ascii="Arial" w:eastAsia="AR PL ShanHeiSun Uni" w:hAnsi="Arial" w:cs="Lohit Hindi"/>
          <w:color w:val="00000A"/>
          <w:lang w:val="en-GB" w:eastAsia="zh-CN" w:bidi="hi-IN"/>
        </w:rPr>
      </w:pPr>
    </w:p>
    <w:p w:rsidR="00772FC6" w:rsidRPr="00772FC6" w:rsidRDefault="00007C90" w:rsidP="00772FC6">
      <w:pPr>
        <w:widowControl w:val="0"/>
        <w:suppressAutoHyphens/>
        <w:spacing w:after="0" w:line="240" w:lineRule="auto"/>
        <w:rPr>
          <w:rFonts w:ascii="Arial" w:eastAsia="AR PL ShanHeiSun Uni" w:hAnsi="Arial" w:cs="Lohit Hindi"/>
          <w:color w:val="00000A"/>
          <w:shd w:val="clear" w:color="auto" w:fill="FFFFFF"/>
          <w:lang w:val="en-GB" w:eastAsia="zh-CN" w:bidi="hi-IN"/>
        </w:rPr>
      </w:pPr>
      <w:r>
        <w:rPr>
          <w:rFonts w:ascii="Arial" w:eastAsia="AR PL ShanHeiSun Uni" w:hAnsi="Arial" w:cs="Lohit Hindi"/>
          <w:color w:val="00000A"/>
          <w:shd w:val="clear" w:color="auto" w:fill="FFFFFF"/>
          <w:lang w:val="en-GB" w:eastAsia="zh-CN" w:bidi="hi-IN"/>
        </w:rPr>
        <w:t xml:space="preserve">So return migration from Belgium, Germany and the Netherlands to Armenia and the policies pre-return and post-return are investigated in this thesis. A fitting research objective, research questions and scientific &amp; societal relevance is given. Then, in the theoretical framework a literature review and relevant theories for my research subject lead to a </w:t>
      </w:r>
      <w:r>
        <w:rPr>
          <w:rFonts w:ascii="Arial" w:eastAsia="AR PL ShanHeiSun Uni" w:hAnsi="Arial" w:cs="Lohit Hindi"/>
          <w:color w:val="00000A"/>
          <w:shd w:val="clear" w:color="auto" w:fill="FFFFFF"/>
          <w:lang w:val="en-GB" w:eastAsia="zh-CN" w:bidi="hi-IN"/>
        </w:rPr>
        <w:lastRenderedPageBreak/>
        <w:t>conceptual model</w:t>
      </w:r>
      <w:r w:rsidR="00772FC6" w:rsidRPr="00772FC6">
        <w:rPr>
          <w:rFonts w:ascii="Arial" w:eastAsia="AR PL ShanHeiSun Uni" w:hAnsi="Arial" w:cs="Lohit Hindi"/>
          <w:color w:val="00000A"/>
          <w:shd w:val="clear" w:color="auto" w:fill="FFFFFF"/>
          <w:lang w:val="en-GB" w:eastAsia="zh-CN" w:bidi="hi-IN"/>
        </w:rPr>
        <w:t xml:space="preserve">. This model will provide an overview on how my research is constructed and what interrelationships there are between the discussed concepts. </w:t>
      </w:r>
    </w:p>
    <w:p w:rsidR="00772FC6" w:rsidRPr="00772FC6" w:rsidRDefault="00772FC6" w:rsidP="00772FC6">
      <w:pPr>
        <w:widowControl w:val="0"/>
        <w:suppressAutoHyphens/>
        <w:spacing w:after="0" w:line="240" w:lineRule="auto"/>
        <w:rPr>
          <w:rFonts w:ascii="Arial" w:eastAsia="AR PL ShanHeiSun Uni" w:hAnsi="Arial" w:cs="Lohit Hindi"/>
          <w:color w:val="00000A"/>
          <w:shd w:val="clear" w:color="auto" w:fill="FFFFFF"/>
          <w:lang w:val="en-GB" w:eastAsia="zh-CN" w:bidi="hi-IN"/>
        </w:rPr>
      </w:pPr>
      <w:r w:rsidRPr="00772FC6">
        <w:rPr>
          <w:rFonts w:ascii="Arial" w:eastAsia="AR PL ShanHeiSun Uni" w:hAnsi="Arial" w:cs="Lohit Hindi"/>
          <w:color w:val="00000A"/>
          <w:shd w:val="clear" w:color="auto" w:fill="FFFFFF"/>
          <w:lang w:val="en-GB" w:eastAsia="zh-CN" w:bidi="hi-IN"/>
        </w:rPr>
        <w:t xml:space="preserve">In the methodology chapter, the research strategy, material and way of analysing </w:t>
      </w:r>
      <w:r w:rsidR="00F92991" w:rsidRPr="00772FC6">
        <w:rPr>
          <w:rFonts w:ascii="Arial" w:eastAsia="AR PL ShanHeiSun Uni" w:hAnsi="Arial" w:cs="Lohit Hindi"/>
          <w:color w:val="00000A"/>
          <w:shd w:val="clear" w:color="auto" w:fill="FFFFFF"/>
          <w:lang w:val="en-GB" w:eastAsia="zh-CN" w:bidi="hi-IN"/>
        </w:rPr>
        <w:t>are</w:t>
      </w:r>
      <w:r w:rsidRPr="00772FC6">
        <w:rPr>
          <w:rFonts w:ascii="Arial" w:eastAsia="AR PL ShanHeiSun Uni" w:hAnsi="Arial" w:cs="Lohit Hindi"/>
          <w:color w:val="00000A"/>
          <w:shd w:val="clear" w:color="auto" w:fill="FFFFFF"/>
          <w:lang w:val="en-GB" w:eastAsia="zh-CN" w:bidi="hi-IN"/>
        </w:rPr>
        <w:t xml:space="preserve"> presented. </w:t>
      </w:r>
      <w:r w:rsidR="00886CEA">
        <w:rPr>
          <w:rFonts w:ascii="Arial" w:eastAsia="AR PL ShanHeiSun Uni" w:hAnsi="Arial" w:cs="Lohit Hindi"/>
          <w:color w:val="00000A"/>
          <w:shd w:val="clear" w:color="auto" w:fill="FFFFFF"/>
          <w:lang w:val="en-GB" w:eastAsia="zh-CN" w:bidi="hi-IN"/>
        </w:rPr>
        <w:t xml:space="preserve">An introduction and overview of the case Armenia is given as to provide context to my research. </w:t>
      </w:r>
      <w:r w:rsidRPr="00772FC6">
        <w:rPr>
          <w:rFonts w:ascii="Arial" w:eastAsia="AR PL ShanHeiSun Uni" w:hAnsi="Arial" w:cs="Lohit Hindi"/>
          <w:color w:val="00000A"/>
          <w:shd w:val="clear" w:color="auto" w:fill="FFFFFF"/>
          <w:lang w:val="en-GB" w:eastAsia="zh-CN" w:bidi="hi-IN"/>
        </w:rPr>
        <w:t xml:space="preserve">The next chapters describe </w:t>
      </w:r>
      <w:r w:rsidR="00B3699D">
        <w:rPr>
          <w:rFonts w:ascii="Arial" w:eastAsia="AR PL ShanHeiSun Uni" w:hAnsi="Arial" w:cs="Lohit Hindi"/>
          <w:color w:val="00000A"/>
          <w:shd w:val="clear" w:color="auto" w:fill="FFFFFF"/>
          <w:lang w:val="en-GB" w:eastAsia="zh-CN" w:bidi="hi-IN"/>
        </w:rPr>
        <w:t xml:space="preserve">and analyse </w:t>
      </w:r>
      <w:r w:rsidRPr="00772FC6">
        <w:rPr>
          <w:rFonts w:ascii="Arial" w:eastAsia="AR PL ShanHeiSun Uni" w:hAnsi="Arial" w:cs="Lohit Hindi"/>
          <w:color w:val="00000A"/>
          <w:shd w:val="clear" w:color="auto" w:fill="FFFFFF"/>
          <w:lang w:val="en-GB" w:eastAsia="zh-CN" w:bidi="hi-IN"/>
        </w:rPr>
        <w:t xml:space="preserve">the data coming from my research </w:t>
      </w:r>
      <w:r w:rsidR="00983299">
        <w:rPr>
          <w:rFonts w:ascii="Arial" w:eastAsia="AR PL ShanHeiSun Uni" w:hAnsi="Arial" w:cs="Lohit Hindi"/>
          <w:color w:val="00000A"/>
          <w:shd w:val="clear" w:color="auto" w:fill="FFFFFF"/>
          <w:lang w:val="en-GB" w:eastAsia="zh-CN" w:bidi="hi-IN"/>
        </w:rPr>
        <w:t>divided into a policy part, return preparation part</w:t>
      </w:r>
      <w:r w:rsidR="00886CEA">
        <w:rPr>
          <w:rFonts w:ascii="Arial" w:eastAsia="AR PL ShanHeiSun Uni" w:hAnsi="Arial" w:cs="Lohit Hindi"/>
          <w:color w:val="00000A"/>
          <w:shd w:val="clear" w:color="auto" w:fill="FFFFFF"/>
          <w:lang w:val="en-GB" w:eastAsia="zh-CN" w:bidi="hi-IN"/>
        </w:rPr>
        <w:t xml:space="preserve"> and a reintegration part. Eventually,</w:t>
      </w:r>
      <w:r w:rsidRPr="00772FC6">
        <w:rPr>
          <w:rFonts w:ascii="Arial" w:eastAsia="AR PL ShanHeiSun Uni" w:hAnsi="Arial" w:cs="Lohit Hindi"/>
          <w:color w:val="00000A"/>
          <w:shd w:val="clear" w:color="auto" w:fill="FFFFFF"/>
          <w:lang w:val="en-GB" w:eastAsia="zh-CN" w:bidi="hi-IN"/>
        </w:rPr>
        <w:t xml:space="preserve"> a conclusion is given with recommendations and a reflection on this research.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p>
    <w:p w:rsidR="00772FC6" w:rsidRPr="00772FC6" w:rsidRDefault="00772FC6" w:rsidP="00772FC6">
      <w:pPr>
        <w:pStyle w:val="Kop2"/>
        <w:rPr>
          <w:rFonts w:ascii="Arial" w:eastAsia="AR PL ShanHeiSun Uni" w:hAnsi="Arial" w:cs="Arial"/>
          <w:sz w:val="20"/>
          <w:szCs w:val="24"/>
          <w:lang w:val="en-GB" w:eastAsia="zh-CN" w:bidi="hi-IN"/>
        </w:rPr>
      </w:pPr>
      <w:bookmarkStart w:id="7" w:name="_Toc504641283"/>
      <w:r w:rsidRPr="00772FC6">
        <w:rPr>
          <w:rFonts w:ascii="Arial" w:eastAsia="AR PL ShanHeiSun Uni" w:hAnsi="Arial" w:cs="Arial"/>
          <w:lang w:val="en-GB" w:eastAsia="zh-CN" w:bidi="hi-IN"/>
        </w:rPr>
        <w:t>1.1 Research questions and objective</w:t>
      </w:r>
      <w:bookmarkEnd w:id="7"/>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My research objective is to provide a contribution to the understanding of </w:t>
      </w:r>
      <w:r w:rsidR="00886CEA">
        <w:rPr>
          <w:rFonts w:ascii="Arial" w:eastAsia="AR PL ShanHeiSun Uni" w:hAnsi="Arial" w:cs="Lohit Hindi"/>
          <w:color w:val="00000A"/>
          <w:lang w:val="en-GB" w:eastAsia="zh-CN" w:bidi="hi-IN"/>
        </w:rPr>
        <w:t xml:space="preserve">return migration. Additionally, I want to monitor and evaluate </w:t>
      </w:r>
      <w:r w:rsidRPr="00772FC6">
        <w:rPr>
          <w:rFonts w:ascii="Arial" w:eastAsia="AR PL ShanHeiSun Uni" w:hAnsi="Arial" w:cs="Lohit Hindi"/>
          <w:color w:val="00000A"/>
          <w:lang w:val="en-GB" w:eastAsia="zh-CN" w:bidi="hi-IN"/>
        </w:rPr>
        <w:t>the functioning of r</w:t>
      </w:r>
      <w:r w:rsidR="00007C90">
        <w:rPr>
          <w:rFonts w:ascii="Arial" w:eastAsia="AR PL ShanHeiSun Uni" w:hAnsi="Arial" w:cs="Lohit Hindi"/>
          <w:color w:val="00000A"/>
          <w:lang w:val="en-GB" w:eastAsia="zh-CN" w:bidi="hi-IN"/>
        </w:rPr>
        <w:t>eturn migration policies of NGOs that are</w:t>
      </w:r>
      <w:r w:rsidRPr="00772FC6">
        <w:rPr>
          <w:rFonts w:ascii="Arial" w:eastAsia="AR PL ShanHeiSun Uni" w:hAnsi="Arial" w:cs="Lohit Hindi"/>
          <w:color w:val="00000A"/>
          <w:lang w:val="en-GB" w:eastAsia="zh-CN" w:bidi="hi-IN"/>
        </w:rPr>
        <w:t xml:space="preserve"> part of the ERSO network in the Armenian case and what role it plays in creating a sustainable return to Armenia. By providing insight into this role, my research will also contribute to the structure-agency debate in migration theories. </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A fitting main research question thereby is:</w:t>
      </w:r>
    </w:p>
    <w:p w:rsidR="00772FC6" w:rsidRPr="00772FC6" w:rsidRDefault="00007C90" w:rsidP="00772FC6">
      <w:pPr>
        <w:widowControl w:val="0"/>
        <w:suppressAutoHyphens/>
        <w:spacing w:after="0" w:line="240" w:lineRule="auto"/>
        <w:rPr>
          <w:rFonts w:ascii="Arial" w:eastAsia="AR PL ShanHeiSun Uni" w:hAnsi="Arial" w:cs="Lohit Hindi"/>
          <w:i/>
          <w:color w:val="00000A"/>
          <w:lang w:val="en-GB" w:eastAsia="zh-CN" w:bidi="hi-IN"/>
        </w:rPr>
      </w:pPr>
      <w:r>
        <w:rPr>
          <w:rFonts w:ascii="Arial" w:eastAsia="AR PL ShanHeiSun Uni" w:hAnsi="Arial" w:cs="Lohit Hindi"/>
          <w:i/>
          <w:color w:val="00000A"/>
          <w:lang w:val="en-GB" w:eastAsia="zh-CN" w:bidi="hi-IN"/>
        </w:rPr>
        <w:t>What is the role of NGO</w:t>
      </w:r>
      <w:r w:rsidR="00772FC6" w:rsidRPr="00772FC6">
        <w:rPr>
          <w:rFonts w:ascii="Arial" w:eastAsia="AR PL ShanHeiSun Uni" w:hAnsi="Arial" w:cs="Lohit Hindi"/>
          <w:i/>
          <w:color w:val="00000A"/>
          <w:lang w:val="en-GB" w:eastAsia="zh-CN" w:bidi="hi-IN"/>
        </w:rPr>
        <w:t xml:space="preserve">s </w:t>
      </w:r>
      <w:r>
        <w:rPr>
          <w:rFonts w:ascii="Arial" w:eastAsia="AR PL ShanHeiSun Uni" w:hAnsi="Arial" w:cs="Lohit Hindi"/>
          <w:i/>
          <w:color w:val="00000A"/>
          <w:lang w:val="en-GB" w:eastAsia="zh-CN" w:bidi="hi-IN"/>
        </w:rPr>
        <w:t xml:space="preserve">that are </w:t>
      </w:r>
      <w:r w:rsidR="00772FC6" w:rsidRPr="00772FC6">
        <w:rPr>
          <w:rFonts w:ascii="Arial" w:eastAsia="AR PL ShanHeiSun Uni" w:hAnsi="Arial" w:cs="Lohit Hindi"/>
          <w:i/>
          <w:color w:val="00000A"/>
          <w:lang w:val="en-GB" w:eastAsia="zh-CN" w:bidi="hi-IN"/>
        </w:rPr>
        <w:t>part of the ERSO network in creating conditions for sustainable return in the Armenian case?</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Several sub-questions support this main research question and together lead to an answer to that question:</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-What are the policies of ERSO network NGOs on assisted voluntary return migration to Armenia?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-How do Armenian returnees and social workers experience and evaluate the return migration policies of ERSO network NGOs?</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lang w:val="en-GB" w:eastAsia="zh-CN" w:bidi="hi-IN"/>
        </w:rPr>
        <w:t>- How do pre-return policies influence the perceived preparedness to return of Armenian returnees?</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shd w:val="clear" w:color="auto" w:fill="FFFFFF"/>
          <w:lang w:val="en-GB" w:eastAsia="zh-CN" w:bidi="hi-IN"/>
        </w:rPr>
        <w:t>-How</w:t>
      </w:r>
      <w:r w:rsidR="00007C90">
        <w:rPr>
          <w:rFonts w:ascii="Arial" w:eastAsia="AR PL ShanHeiSun Uni" w:hAnsi="Arial" w:cs="Lohit Hindi"/>
          <w:color w:val="00000A"/>
          <w:lang w:val="en-GB" w:eastAsia="zh-CN" w:bidi="hi-IN"/>
        </w:rPr>
        <w:t xml:space="preserve"> do</w:t>
      </w:r>
      <w:r w:rsidRPr="00772FC6">
        <w:rPr>
          <w:rFonts w:ascii="Arial" w:eastAsia="AR PL ShanHeiSun Uni" w:hAnsi="Arial" w:cs="Lohit Hindi"/>
          <w:color w:val="00000A"/>
          <w:lang w:val="en-GB" w:eastAsia="zh-CN" w:bidi="hi-IN"/>
        </w:rPr>
        <w:t xml:space="preserve"> post-return policies of the ERSO network NGOs provide a starting position for sustainable return of Armenians? </w:t>
      </w:r>
    </w:p>
    <w:p w:rsidR="00772FC6" w:rsidRPr="00772FC6" w:rsidRDefault="00772FC6" w:rsidP="00772FC6">
      <w:pPr>
        <w:widowControl w:val="0"/>
        <w:suppressAutoHyphens/>
        <w:spacing w:after="0" w:line="240" w:lineRule="auto"/>
        <w:rPr>
          <w:rFonts w:ascii="Arial" w:eastAsia="AR PL ShanHeiSun Uni" w:hAnsi="Arial" w:cs="Lohit Hindi"/>
          <w:color w:val="00000A"/>
          <w:shd w:val="clear" w:color="auto" w:fill="FFFF00"/>
          <w:lang w:val="en-GB" w:eastAsia="zh-CN" w:bidi="hi-IN"/>
        </w:rPr>
      </w:pPr>
    </w:p>
    <w:p w:rsidR="00772FC6" w:rsidRPr="00886CEA"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In the first sub-question, an overview is given of the current policies but also the context of those policies for Armenia like </w:t>
      </w:r>
      <w:r w:rsidR="00886CEA">
        <w:rPr>
          <w:rFonts w:ascii="Arial" w:eastAsia="AR PL ShanHeiSun Uni" w:hAnsi="Arial" w:cs="Lohit Hindi"/>
          <w:color w:val="00000A"/>
          <w:lang w:val="en-GB" w:eastAsia="zh-CN" w:bidi="hi-IN"/>
        </w:rPr>
        <w:t>EU funds and instruments</w:t>
      </w:r>
      <w:r w:rsidRPr="00772FC6">
        <w:rPr>
          <w:rFonts w:ascii="Arial" w:eastAsia="AR PL ShanHeiSun Uni" w:hAnsi="Arial" w:cs="Lohit Hindi"/>
          <w:color w:val="00000A"/>
          <w:lang w:val="en-GB" w:eastAsia="zh-CN" w:bidi="hi-IN"/>
        </w:rPr>
        <w:t xml:space="preserve">. The ERSO network is further explored in this question. </w:t>
      </w:r>
      <w:r w:rsidR="00886CEA">
        <w:rPr>
          <w:rFonts w:ascii="Arial" w:eastAsia="AR PL ShanHeiSun Uni" w:hAnsi="Arial" w:cs="Lohit Hindi"/>
          <w:color w:val="00000A"/>
          <w:lang w:val="en-GB" w:eastAsia="zh-CN" w:bidi="hi-IN"/>
        </w:rPr>
        <w:t>Sub-question two</w:t>
      </w:r>
      <w:r w:rsidR="00886CEA" w:rsidRPr="00886CEA">
        <w:rPr>
          <w:rFonts w:ascii="Arial" w:eastAsia="AR PL ShanHeiSun Uni" w:hAnsi="Arial" w:cs="Lohit Hindi"/>
          <w:color w:val="00000A"/>
          <w:lang w:val="en-GB" w:eastAsia="zh-CN" w:bidi="hi-IN"/>
        </w:rPr>
        <w:t xml:space="preserve"> explores the lived experiences of Armenian returnees while the next question looks closer at how the policy was implemented through the eyes of social workers and returnees. These social workers, employees of the NGOs, provide an overview of how the policy is functioning as well as if they identify common points of critique of the returnees they're working with. </w:t>
      </w:r>
      <w:r w:rsidR="00886CEA">
        <w:rPr>
          <w:rFonts w:ascii="Arial" w:eastAsia="AR PL ShanHeiSun Uni" w:hAnsi="Arial" w:cs="Lohit Hindi"/>
          <w:color w:val="00000A"/>
          <w:lang w:val="en-GB" w:eastAsia="zh-CN" w:bidi="hi-IN"/>
        </w:rPr>
        <w:t>Sub-question three</w:t>
      </w:r>
      <w:r w:rsidRPr="00772FC6">
        <w:rPr>
          <w:rFonts w:ascii="Arial" w:eastAsia="AR PL ShanHeiSun Uni" w:hAnsi="Arial" w:cs="Lohit Hindi"/>
          <w:color w:val="00000A"/>
          <w:lang w:val="en-GB" w:eastAsia="zh-CN" w:bidi="hi-IN"/>
        </w:rPr>
        <w:t xml:space="preserve"> specifically examines how policies determined in question one </w:t>
      </w:r>
      <w:r w:rsidR="00F92991" w:rsidRPr="00772FC6">
        <w:rPr>
          <w:rFonts w:ascii="Arial" w:eastAsia="AR PL ShanHeiSun Uni" w:hAnsi="Arial" w:cs="Lohit Hindi"/>
          <w:color w:val="00000A"/>
          <w:lang w:val="en-GB" w:eastAsia="zh-CN" w:bidi="hi-IN"/>
        </w:rPr>
        <w:t>alters</w:t>
      </w:r>
      <w:r w:rsidRPr="00772FC6">
        <w:rPr>
          <w:rFonts w:ascii="Arial" w:eastAsia="AR PL ShanHeiSun Uni" w:hAnsi="Arial" w:cs="Lohit Hindi"/>
          <w:color w:val="00000A"/>
          <w:lang w:val="en-GB" w:eastAsia="zh-CN" w:bidi="hi-IN"/>
        </w:rPr>
        <w:t xml:space="preserve"> the preparedness of return.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The last sub-question looks at the last stage of the return migration cycle, the sustainable return into </w:t>
      </w:r>
      <w:r w:rsidR="00F92991">
        <w:rPr>
          <w:rFonts w:ascii="Arial" w:eastAsia="AR PL ShanHeiSun Uni" w:hAnsi="Arial" w:cs="Lohit Hindi"/>
          <w:color w:val="00000A"/>
          <w:lang w:val="en-GB" w:eastAsia="zh-CN" w:bidi="hi-IN"/>
        </w:rPr>
        <w:t>Armenia. NGO policies focus on providing</w:t>
      </w:r>
      <w:r w:rsidRPr="00772FC6">
        <w:rPr>
          <w:rFonts w:ascii="Arial" w:eastAsia="AR PL ShanHeiSun Uni" w:hAnsi="Arial" w:cs="Lohit Hindi"/>
          <w:color w:val="00000A"/>
          <w:lang w:val="en-GB" w:eastAsia="zh-CN" w:bidi="hi-IN"/>
        </w:rPr>
        <w:t xml:space="preserve"> a starting position for the returnee after which he himself can make a sustainable return. So the impact of the last stage of return migration policy on returnees is examined in this question. </w:t>
      </w:r>
    </w:p>
    <w:p w:rsidR="00772FC6" w:rsidRPr="00772FC6" w:rsidRDefault="00772FC6" w:rsidP="00772FC6">
      <w:pPr>
        <w:widowControl w:val="0"/>
        <w:suppressAutoHyphens/>
        <w:spacing w:after="0" w:line="240" w:lineRule="auto"/>
        <w:rPr>
          <w:rFonts w:ascii="Arial" w:eastAsia="AR PL ShanHeiSun Uni" w:hAnsi="Arial" w:cs="Lohit Hindi"/>
          <w:b/>
          <w:bCs/>
          <w:color w:val="00000A"/>
          <w:sz w:val="20"/>
          <w:szCs w:val="24"/>
          <w:lang w:val="en-GB" w:eastAsia="zh-CN" w:bidi="hi-IN"/>
        </w:rPr>
      </w:pPr>
    </w:p>
    <w:p w:rsidR="00772FC6" w:rsidRPr="00772FC6" w:rsidRDefault="00772FC6" w:rsidP="00772FC6">
      <w:pPr>
        <w:pStyle w:val="Kop2"/>
        <w:rPr>
          <w:rFonts w:ascii="Arial" w:eastAsia="AR PL ShanHeiSun Uni" w:hAnsi="Arial" w:cs="Arial"/>
          <w:sz w:val="20"/>
          <w:szCs w:val="24"/>
          <w:lang w:val="en-GB" w:eastAsia="zh-CN" w:bidi="hi-IN"/>
        </w:rPr>
      </w:pPr>
      <w:bookmarkStart w:id="8" w:name="_Toc504641284"/>
      <w:r w:rsidRPr="00772FC6">
        <w:rPr>
          <w:rFonts w:ascii="Arial" w:eastAsia="AR PL ShanHeiSun Uni" w:hAnsi="Arial" w:cs="Arial"/>
          <w:lang w:val="en-GB" w:eastAsia="zh-CN" w:bidi="hi-IN"/>
        </w:rPr>
        <w:t>1.2 Scientific &amp; societal relevance</w:t>
      </w:r>
      <w:bookmarkEnd w:id="8"/>
      <w:r w:rsidRPr="00772FC6">
        <w:rPr>
          <w:rFonts w:ascii="Arial" w:eastAsia="AR PL ShanHeiSun Uni" w:hAnsi="Arial" w:cs="Arial"/>
          <w:lang w:val="en-GB" w:eastAsia="zh-CN" w:bidi="hi-IN"/>
        </w:rPr>
        <w:t xml:space="preserve"> </w:t>
      </w:r>
    </w:p>
    <w:p w:rsidR="007A1FB9" w:rsidRDefault="003F4A31" w:rsidP="00772FC6">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Numerous research ha</w:t>
      </w:r>
      <w:r w:rsidR="003E16B4">
        <w:rPr>
          <w:rFonts w:ascii="Arial" w:eastAsia="AR PL ShanHeiSun Uni" w:hAnsi="Arial" w:cs="Lohit Hindi"/>
          <w:color w:val="00000A"/>
          <w:lang w:val="en-GB" w:eastAsia="zh-CN" w:bidi="hi-IN"/>
        </w:rPr>
        <w:t xml:space="preserve">s been done on return migration. </w:t>
      </w:r>
      <w:r w:rsidR="00772FC6" w:rsidRPr="00772FC6">
        <w:rPr>
          <w:rFonts w:ascii="Arial" w:eastAsia="AR PL ShanHeiSun Uni" w:hAnsi="Arial" w:cs="Lohit Hindi"/>
          <w:color w:val="00000A"/>
          <w:lang w:val="en-GB" w:eastAsia="zh-CN" w:bidi="hi-IN"/>
        </w:rPr>
        <w:t>Most migratory research focuses on integration of migrants in the receiving country, like in the book by Castles et al.</w:t>
      </w:r>
      <w:r w:rsidR="00F92991" w:rsidRPr="00772FC6">
        <w:rPr>
          <w:rFonts w:ascii="Arial" w:eastAsia="AR PL ShanHeiSun Uni" w:hAnsi="Arial" w:cs="Lohit Hindi"/>
          <w:color w:val="00000A"/>
          <w:lang w:val="en-GB" w:eastAsia="zh-CN" w:bidi="hi-IN"/>
        </w:rPr>
        <w:t>, while</w:t>
      </w:r>
      <w:r w:rsidR="00772FC6" w:rsidRPr="00772FC6">
        <w:rPr>
          <w:rFonts w:ascii="Arial" w:eastAsia="AR PL ShanHeiSun Uni" w:hAnsi="Arial" w:cs="Lohit Hindi"/>
          <w:color w:val="00000A"/>
          <w:lang w:val="en-GB" w:eastAsia="zh-CN" w:bidi="hi-IN"/>
        </w:rPr>
        <w:t xml:space="preserve"> my research will focus on another aspect of international migration. This doesn’t mean that return migration can be seen separately from other forms of migration. As previously stated, return migration is often a component of other forms of migration like temporary migration and circular migration and should be seen in the context of the full migration cycle (Cassarino, 2004). </w:t>
      </w:r>
      <w:r w:rsidR="003E16B4">
        <w:rPr>
          <w:rFonts w:ascii="Arial" w:eastAsia="AR PL ShanHeiSun Uni" w:hAnsi="Arial" w:cs="Lohit Hindi"/>
          <w:color w:val="00000A"/>
          <w:lang w:val="en-GB" w:eastAsia="zh-CN" w:bidi="hi-IN"/>
        </w:rPr>
        <w:t xml:space="preserve">This full migration cycle proves to be difficult to research as the data problem of return migration research showed. However, a study on the full </w:t>
      </w:r>
      <w:r w:rsidR="00195E7F">
        <w:rPr>
          <w:rFonts w:ascii="Arial" w:eastAsia="AR PL ShanHeiSun Uni" w:hAnsi="Arial" w:cs="Lohit Hindi"/>
          <w:color w:val="00000A"/>
          <w:lang w:val="en-GB" w:eastAsia="zh-CN" w:bidi="hi-IN"/>
        </w:rPr>
        <w:t xml:space="preserve">return </w:t>
      </w:r>
      <w:r w:rsidR="003E16B4">
        <w:rPr>
          <w:rFonts w:ascii="Arial" w:eastAsia="AR PL ShanHeiSun Uni" w:hAnsi="Arial" w:cs="Lohit Hindi"/>
          <w:color w:val="00000A"/>
          <w:lang w:val="en-GB" w:eastAsia="zh-CN" w:bidi="hi-IN"/>
        </w:rPr>
        <w:t xml:space="preserve">migration cycle is needed in order to understand the process of return in the host country and origin </w:t>
      </w:r>
      <w:r w:rsidR="003E16B4">
        <w:rPr>
          <w:rFonts w:ascii="Arial" w:eastAsia="AR PL ShanHeiSun Uni" w:hAnsi="Arial" w:cs="Lohit Hindi"/>
          <w:color w:val="00000A"/>
          <w:lang w:val="en-GB" w:eastAsia="zh-CN" w:bidi="hi-IN"/>
        </w:rPr>
        <w:lastRenderedPageBreak/>
        <w:t>country. In present literature, longitudinal studies who can research the full migration cycle is lacking (Lietaert, 2016). Another research gap in the academic debate on return migration is that despite it being a political salient topic, little monitoring studies have been done</w:t>
      </w:r>
      <w:r w:rsidR="00E86A4C">
        <w:rPr>
          <w:rFonts w:ascii="Arial" w:eastAsia="AR PL ShanHeiSun Uni" w:hAnsi="Arial" w:cs="Lohit Hindi"/>
          <w:color w:val="00000A"/>
          <w:lang w:val="en-GB" w:eastAsia="zh-CN" w:bidi="hi-IN"/>
        </w:rPr>
        <w:t xml:space="preserve"> on what impact return policies have on returnees and the reintegration process</w:t>
      </w:r>
      <w:r w:rsidR="003E16B4">
        <w:rPr>
          <w:rFonts w:ascii="Arial" w:eastAsia="AR PL ShanHeiSun Uni" w:hAnsi="Arial" w:cs="Lohit Hindi"/>
          <w:color w:val="00000A"/>
          <w:lang w:val="en-GB" w:eastAsia="zh-CN" w:bidi="hi-IN"/>
        </w:rPr>
        <w:t xml:space="preserve">. </w:t>
      </w:r>
      <w:r w:rsidR="007A1FB9">
        <w:rPr>
          <w:rFonts w:ascii="Arial" w:eastAsia="AR PL ShanHeiSun Uni" w:hAnsi="Arial" w:cs="Lohit Hindi"/>
          <w:color w:val="00000A"/>
          <w:lang w:val="en-GB" w:eastAsia="zh-CN" w:bidi="hi-IN"/>
        </w:rPr>
        <w:t>R</w:t>
      </w:r>
      <w:r w:rsidR="007A1FB9" w:rsidRPr="007A1FB9">
        <w:rPr>
          <w:rFonts w:ascii="Arial" w:eastAsia="AR PL ShanHeiSun Uni" w:hAnsi="Arial" w:cs="Lohit Hindi"/>
          <w:color w:val="00000A"/>
          <w:lang w:val="en-GB" w:eastAsia="zh-CN" w:bidi="hi-IN"/>
        </w:rPr>
        <w:t>esearch on return migration policy implementation also mostly looks at forced return instead of assisted voluntary return (Poulus, 2012).</w:t>
      </w:r>
      <w:r w:rsidR="007A1FB9">
        <w:rPr>
          <w:rFonts w:ascii="Arial" w:eastAsia="AR PL ShanHeiSun Uni" w:hAnsi="Arial" w:cs="Lohit Hindi"/>
          <w:color w:val="00000A"/>
          <w:lang w:val="en-GB" w:eastAsia="zh-CN" w:bidi="hi-IN"/>
        </w:rPr>
        <w:t xml:space="preserve"> </w:t>
      </w:r>
    </w:p>
    <w:p w:rsidR="000B4125" w:rsidRDefault="000B4125" w:rsidP="00772FC6">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A clear focus on policy implementation on assisted voluntary return and its impact on creating sustainable return helps understanding the return migration process. Thereby, my research adds valuable knowledge to existing research and literature on return migration as it tackles the current knowledge gaps related to the need for longitudinal and monitoring studies. In this way, my thesis is of scientific relevance.</w:t>
      </w:r>
    </w:p>
    <w:p w:rsidR="003E16B4" w:rsidRDefault="003E16B4" w:rsidP="00772FC6">
      <w:pPr>
        <w:widowControl w:val="0"/>
        <w:suppressAutoHyphens/>
        <w:spacing w:after="0" w:line="240" w:lineRule="auto"/>
        <w:rPr>
          <w:rFonts w:ascii="Arial" w:eastAsia="AR PL ShanHeiSun Uni" w:hAnsi="Arial" w:cs="Lohit Hindi"/>
          <w:color w:val="00000A"/>
          <w:lang w:val="en-GB" w:eastAsia="zh-CN" w:bidi="hi-IN"/>
        </w:rPr>
      </w:pPr>
    </w:p>
    <w:p w:rsidR="00FE72DA" w:rsidRDefault="00772FC6" w:rsidP="00772FC6">
      <w:pPr>
        <w:widowControl w:val="0"/>
        <w:suppressAutoHyphens/>
        <w:spacing w:after="0" w:line="240" w:lineRule="auto"/>
        <w:rPr>
          <w:rFonts w:ascii="Arial" w:eastAsia="AR PL ShanHeiSun Uni" w:hAnsi="Arial" w:cs="Lohit Hindi"/>
          <w:color w:val="00000A"/>
          <w:lang w:val="en-GB" w:eastAsia="zh-CN" w:bidi="hi-IN"/>
        </w:rPr>
      </w:pPr>
      <w:r w:rsidRPr="00772FC6">
        <w:rPr>
          <w:rFonts w:ascii="Arial" w:eastAsia="AR PL ShanHeiSun Uni" w:hAnsi="Arial" w:cs="Lohit Hindi"/>
          <w:color w:val="00000A"/>
          <w:lang w:val="en-GB" w:eastAsia="zh-CN" w:bidi="hi-IN"/>
        </w:rPr>
        <w:t xml:space="preserve">Furthermore, within the field of return migration, AVR migration is even more overlooked as policies and studies focus on the forced return of migrants who are no longer allowed to stay in the host country. Policies on this form of migration, like the Dutch policy, also put great emphasis on forced return and the guidance of that forced return up until the migrant leaves the country's borders (Rijksoverheid, 2017). </w:t>
      </w:r>
      <w:r w:rsidR="00FE72DA">
        <w:rPr>
          <w:rFonts w:ascii="Arial" w:eastAsia="AR PL ShanHeiSun Uni" w:hAnsi="Arial" w:cs="Lohit Hindi"/>
          <w:color w:val="00000A"/>
          <w:lang w:val="en-GB" w:eastAsia="zh-CN" w:bidi="hi-IN"/>
        </w:rPr>
        <w:t>More emphasis on AVR is needed as there is a higher degree of self-determination of the returnee and a more complex return process</w:t>
      </w:r>
      <w:r w:rsidR="000B4125">
        <w:rPr>
          <w:rFonts w:ascii="Arial" w:eastAsia="AR PL ShanHeiSun Uni" w:hAnsi="Arial" w:cs="Lohit Hindi"/>
          <w:color w:val="00000A"/>
          <w:lang w:val="en-GB" w:eastAsia="zh-CN" w:bidi="hi-IN"/>
        </w:rPr>
        <w:t>. Policy programmes stand for a</w:t>
      </w:r>
      <w:r w:rsidR="00FE72DA">
        <w:rPr>
          <w:rFonts w:ascii="Arial" w:eastAsia="AR PL ShanHeiSun Uni" w:hAnsi="Arial" w:cs="Lohit Hindi"/>
          <w:color w:val="00000A"/>
          <w:lang w:val="en-GB" w:eastAsia="zh-CN" w:bidi="hi-IN"/>
        </w:rPr>
        <w:t xml:space="preserve"> bigger challenge of assisting those “free”</w:t>
      </w:r>
      <w:r w:rsidR="00195E7F">
        <w:rPr>
          <w:rFonts w:ascii="Arial" w:eastAsia="AR PL ShanHeiSun Uni" w:hAnsi="Arial" w:cs="Lohit Hindi"/>
          <w:color w:val="00000A"/>
          <w:lang w:val="en-GB" w:eastAsia="zh-CN" w:bidi="hi-IN"/>
        </w:rPr>
        <w:t xml:space="preserve"> people to prepare and reintegrate them</w:t>
      </w:r>
      <w:r w:rsidR="000B4125">
        <w:rPr>
          <w:rFonts w:ascii="Arial" w:eastAsia="AR PL ShanHeiSun Uni" w:hAnsi="Arial" w:cs="Lohit Hindi"/>
          <w:color w:val="00000A"/>
          <w:lang w:val="en-GB" w:eastAsia="zh-CN" w:bidi="hi-IN"/>
        </w:rPr>
        <w:t>.</w:t>
      </w:r>
    </w:p>
    <w:p w:rsidR="00FE72DA" w:rsidRPr="00772FC6" w:rsidRDefault="00FE72DA" w:rsidP="00772FC6">
      <w:pPr>
        <w:widowControl w:val="0"/>
        <w:suppressAutoHyphens/>
        <w:spacing w:after="0" w:line="240" w:lineRule="auto"/>
        <w:rPr>
          <w:rFonts w:ascii="Arial" w:eastAsia="AR PL ShanHeiSun Uni" w:hAnsi="Arial" w:cs="Lohit Hindi"/>
          <w:color w:val="00000A"/>
          <w:sz w:val="20"/>
          <w:szCs w:val="24"/>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The agency of returnees is thereby connected to the context of the return, the involved policies and organisations (structure). Not only the migration decision process but also the context of that process is analysed. Thereby it will add to the long lasting structure-agency debate in migration theories (Coburn, 2016; Sewell, 1992). By examining it through a specific case and use of an original theory, which the need for this is expressed in papers by Bakewell and Sewell, I hope to provide new input in this debate.</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As I research the return policies on return support in the host and receiving country, both the policies on return support in the host and receiving country are taken into account. In that way, the role of NGOs in making sustainable return can be understood.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Concluding, my research contributes to the human geography field as it </w:t>
      </w:r>
      <w:r w:rsidR="00B3699D">
        <w:rPr>
          <w:rFonts w:ascii="Arial" w:eastAsia="AR PL ShanHeiSun Uni" w:hAnsi="Arial" w:cs="Lohit Hindi"/>
          <w:color w:val="00000A"/>
          <w:lang w:val="en-GB" w:eastAsia="zh-CN" w:bidi="hi-IN"/>
        </w:rPr>
        <w:t>gives new insights in</w:t>
      </w:r>
      <w:r w:rsidRPr="00772FC6">
        <w:rPr>
          <w:rFonts w:ascii="Arial" w:eastAsia="AR PL ShanHeiSun Uni" w:hAnsi="Arial" w:cs="Lohit Hindi"/>
          <w:color w:val="00000A"/>
          <w:lang w:val="en-GB" w:eastAsia="zh-CN" w:bidi="hi-IN"/>
        </w:rPr>
        <w:t xml:space="preserve"> the further understanding of </w:t>
      </w:r>
      <w:r w:rsidR="00B3699D">
        <w:rPr>
          <w:rFonts w:ascii="Arial" w:eastAsia="AR PL ShanHeiSun Uni" w:hAnsi="Arial" w:cs="Lohit Hindi"/>
          <w:color w:val="00000A"/>
          <w:lang w:val="en-GB" w:eastAsia="zh-CN" w:bidi="hi-IN"/>
        </w:rPr>
        <w:t xml:space="preserve">return migration by analysing the full migration cycle in the host and origin country. </w:t>
      </w:r>
      <w:r w:rsidRPr="00772FC6">
        <w:rPr>
          <w:rFonts w:ascii="Arial" w:eastAsia="AR PL ShanHeiSun Uni" w:hAnsi="Arial" w:cs="Lohit Hindi"/>
          <w:color w:val="00000A"/>
          <w:lang w:val="en-GB" w:eastAsia="zh-CN" w:bidi="hi-IN"/>
        </w:rPr>
        <w:t>It also contributes to the academic debate on the structure-agency interplay and how much influence structure</w:t>
      </w:r>
      <w:r w:rsidR="00195E7F">
        <w:rPr>
          <w:rFonts w:ascii="Arial" w:eastAsia="AR PL ShanHeiSun Uni" w:hAnsi="Arial" w:cs="Lohit Hindi"/>
          <w:color w:val="00000A"/>
          <w:lang w:val="en-GB" w:eastAsia="zh-CN" w:bidi="hi-IN"/>
        </w:rPr>
        <w:t xml:space="preserve"> (policy)</w:t>
      </w:r>
      <w:r w:rsidRPr="00772FC6">
        <w:rPr>
          <w:rFonts w:ascii="Arial" w:eastAsia="AR PL ShanHeiSun Uni" w:hAnsi="Arial" w:cs="Lohit Hindi"/>
          <w:color w:val="00000A"/>
          <w:lang w:val="en-GB" w:eastAsia="zh-CN" w:bidi="hi-IN"/>
        </w:rPr>
        <w:t xml:space="preserve"> has on agency</w:t>
      </w:r>
      <w:r w:rsidR="00195E7F">
        <w:rPr>
          <w:rFonts w:ascii="Arial" w:eastAsia="AR PL ShanHeiSun Uni" w:hAnsi="Arial" w:cs="Lohit Hindi"/>
          <w:color w:val="00000A"/>
          <w:lang w:val="en-GB" w:eastAsia="zh-CN" w:bidi="hi-IN"/>
        </w:rPr>
        <w:t xml:space="preserve"> (people)</w:t>
      </w:r>
      <w:r w:rsidRPr="00772FC6">
        <w:rPr>
          <w:rFonts w:ascii="Arial" w:eastAsia="AR PL ShanHeiSun Uni" w:hAnsi="Arial" w:cs="Lohit Hindi"/>
          <w:color w:val="00000A"/>
          <w:lang w:val="en-GB" w:eastAsia="zh-CN" w:bidi="hi-IN"/>
        </w:rPr>
        <w:t xml:space="preserve"> and vice-</w:t>
      </w:r>
      <w:r w:rsidRPr="00772FC6">
        <w:rPr>
          <w:rFonts w:ascii="Arial" w:eastAsia="AR PL ShanHeiSun Uni" w:hAnsi="Arial" w:cs="Lohit Hindi"/>
          <w:color w:val="00000A"/>
          <w:shd w:val="clear" w:color="auto" w:fill="FFFFFF"/>
          <w:lang w:val="en-GB" w:eastAsia="zh-CN" w:bidi="hi-IN"/>
        </w:rPr>
        <w:t>versa</w:t>
      </w:r>
      <w:r w:rsidRPr="00772FC6">
        <w:rPr>
          <w:rFonts w:ascii="Arial" w:eastAsia="AR PL ShanHeiSun Uni" w:hAnsi="Arial" w:cs="Lohit Hindi"/>
          <w:color w:val="00000A"/>
          <w:lang w:val="en-GB" w:eastAsia="zh-CN" w:bidi="hi-IN"/>
        </w:rPr>
        <w:t xml:space="preserve">. </w:t>
      </w:r>
    </w:p>
    <w:p w:rsidR="00772FC6" w:rsidRPr="00772FC6" w:rsidRDefault="00772FC6" w:rsidP="00772FC6">
      <w:pPr>
        <w:widowControl w:val="0"/>
        <w:suppressAutoHyphens/>
        <w:spacing w:after="0" w:line="240" w:lineRule="auto"/>
        <w:rPr>
          <w:rFonts w:ascii="Arial" w:eastAsia="AR PL ShanHeiSun Uni" w:hAnsi="Arial" w:cs="Lohit Hindi"/>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I expect to gain empirical insights into how AVR programmes are implemented and how returnees and social workers experience and evaluate the return migration policies of </w:t>
      </w:r>
      <w:r w:rsidR="00195E7F">
        <w:rPr>
          <w:rFonts w:ascii="Arial" w:eastAsia="AR PL ShanHeiSun Uni" w:hAnsi="Arial" w:cs="Lohit Hindi"/>
          <w:color w:val="00000A"/>
          <w:lang w:val="en-GB" w:eastAsia="zh-CN" w:bidi="hi-IN"/>
        </w:rPr>
        <w:t>NGOs p</w:t>
      </w:r>
      <w:r w:rsidRPr="00772FC6">
        <w:rPr>
          <w:rFonts w:ascii="Arial" w:eastAsia="AR PL ShanHeiSun Uni" w:hAnsi="Arial" w:cs="Lohit Hindi"/>
          <w:color w:val="00000A"/>
          <w:lang w:val="en-GB" w:eastAsia="zh-CN" w:bidi="hi-IN"/>
        </w:rPr>
        <w:t>art of the ERSO Network. With these insights, policies on a salient and contemporary topic can be improved.</w:t>
      </w:r>
      <w:r>
        <w:rPr>
          <w:rFonts w:ascii="Arial" w:eastAsia="AR PL ShanHeiSun Uni" w:hAnsi="Arial" w:cs="Lohit Hindi"/>
          <w:color w:val="00000A"/>
          <w:lang w:val="en-GB" w:eastAsia="zh-CN" w:bidi="hi-IN"/>
        </w:rPr>
        <w:t xml:space="preserve"> My research can be a valuable contribution to this improvement since there a</w:t>
      </w:r>
      <w:r w:rsidR="00195E7F">
        <w:rPr>
          <w:rFonts w:ascii="Arial" w:eastAsia="AR PL ShanHeiSun Uni" w:hAnsi="Arial" w:cs="Lohit Hindi"/>
          <w:color w:val="00000A"/>
          <w:lang w:val="en-GB" w:eastAsia="zh-CN" w:bidi="hi-IN"/>
        </w:rPr>
        <w:t>re few existing</w:t>
      </w:r>
      <w:r>
        <w:rPr>
          <w:rFonts w:ascii="Arial" w:eastAsia="AR PL ShanHeiSun Uni" w:hAnsi="Arial" w:cs="Lohit Hindi"/>
          <w:color w:val="00000A"/>
          <w:lang w:val="en-GB" w:eastAsia="zh-CN" w:bidi="hi-IN"/>
        </w:rPr>
        <w:t xml:space="preserve"> monitoring studies on return migration policies.</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As previously said, migration has </w:t>
      </w:r>
      <w:r w:rsidR="00195E7F">
        <w:rPr>
          <w:rFonts w:ascii="Arial" w:eastAsia="AR PL ShanHeiSun Uni" w:hAnsi="Arial" w:cs="Lohit Hindi"/>
          <w:color w:val="00000A"/>
          <w:lang w:val="en-GB" w:eastAsia="zh-CN" w:bidi="hi-IN"/>
        </w:rPr>
        <w:t>become a political salient matter</w:t>
      </w:r>
      <w:r w:rsidRPr="00772FC6">
        <w:rPr>
          <w:rFonts w:ascii="Arial" w:eastAsia="AR PL ShanHeiSun Uni" w:hAnsi="Arial" w:cs="Lohit Hindi"/>
          <w:color w:val="00000A"/>
          <w:lang w:val="en-GB" w:eastAsia="zh-CN" w:bidi="hi-IN"/>
        </w:rPr>
        <w:t xml:space="preserve"> (Castles, de Haas, Miller, 2013). Especially in recent years with the influx of refugees, the spotlight is on controlling migration. The societal relevance of this research is thereby high. For governments and organisations dealing with migrants, the need for an adequate policy on return migration is increasingly felt. Visions on the way in which this policy needs to be shaped and the level of support a migrant should receive, differ among </w:t>
      </w:r>
      <w:r w:rsidR="00195E7F">
        <w:rPr>
          <w:rFonts w:ascii="Arial" w:eastAsia="AR PL ShanHeiSun Uni" w:hAnsi="Arial" w:cs="Lohit Hindi"/>
          <w:color w:val="00000A"/>
          <w:lang w:val="en-GB" w:eastAsia="zh-CN" w:bidi="hi-IN"/>
        </w:rPr>
        <w:t>countries and organ</w:t>
      </w:r>
      <w:r w:rsidRPr="00772FC6">
        <w:rPr>
          <w:rFonts w:ascii="Arial" w:eastAsia="AR PL ShanHeiSun Uni" w:hAnsi="Arial" w:cs="Lohit Hindi"/>
          <w:color w:val="00000A"/>
          <w:lang w:val="en-GB" w:eastAsia="zh-CN" w:bidi="hi-IN"/>
        </w:rPr>
        <w:t xml:space="preserve">izations. They argue that returnees need support upon return, either from informal or formal structures, to prevent a situation where a returnee is unable to re-integrate.  This could lead to all sorts of social problems like unemployment, homelessness, and overall a deteriorating socio-economic status. It is important to prevent this and create a sustainable return. My research will help address this issue of re-integration by looking at how re-integration policies of NGOs are implemented and how they can be improved. </w:t>
      </w:r>
    </w:p>
    <w:p w:rsidR="00772FC6" w:rsidRPr="00772FC6"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Most importantly, the research object in this thesis, migrants, often have a vulnerable position both in the Netherlands and after the return in Armenia. The migration has often cost them a lot of money and</w:t>
      </w:r>
      <w:r w:rsidR="00195E7F">
        <w:rPr>
          <w:rFonts w:ascii="Arial" w:eastAsia="AR PL ShanHeiSun Uni" w:hAnsi="Arial" w:cs="Lohit Hindi"/>
          <w:color w:val="00000A"/>
          <w:lang w:val="en-GB" w:eastAsia="zh-CN" w:bidi="hi-IN"/>
        </w:rPr>
        <w:t xml:space="preserve"> their social network</w:t>
      </w:r>
      <w:r w:rsidRPr="00772FC6">
        <w:rPr>
          <w:rFonts w:ascii="Arial" w:eastAsia="AR PL ShanHeiSun Uni" w:hAnsi="Arial" w:cs="Lohit Hindi"/>
          <w:color w:val="00000A"/>
          <w:lang w:val="en-GB" w:eastAsia="zh-CN" w:bidi="hi-IN"/>
        </w:rPr>
        <w:t xml:space="preserve"> in Armenia. Without a properly functioning </w:t>
      </w:r>
      <w:r w:rsidRPr="00772FC6">
        <w:rPr>
          <w:rFonts w:ascii="Arial" w:eastAsia="AR PL ShanHeiSun Uni" w:hAnsi="Arial" w:cs="Lohit Hindi"/>
          <w:color w:val="00000A"/>
          <w:lang w:val="en-GB" w:eastAsia="zh-CN" w:bidi="hi-IN"/>
        </w:rPr>
        <w:lastRenderedPageBreak/>
        <w:t xml:space="preserve">policy to guide them in the return migration, those vulnerable people would be left to fend for themselves. </w:t>
      </w:r>
    </w:p>
    <w:p w:rsidR="00772FC6" w:rsidRPr="00195E7F" w:rsidRDefault="00772FC6" w:rsidP="00772FC6">
      <w:pPr>
        <w:widowControl w:val="0"/>
        <w:suppressAutoHyphens/>
        <w:spacing w:after="0" w:line="240" w:lineRule="auto"/>
        <w:rPr>
          <w:rFonts w:ascii="Arial" w:eastAsia="AR PL ShanHeiSun Uni" w:hAnsi="Arial" w:cs="Lohit Hindi"/>
          <w:color w:val="00000A"/>
          <w:sz w:val="20"/>
          <w:szCs w:val="24"/>
          <w:lang w:val="en-GB" w:eastAsia="zh-CN" w:bidi="hi-IN"/>
        </w:rPr>
      </w:pPr>
      <w:r w:rsidRPr="00772FC6">
        <w:rPr>
          <w:rFonts w:ascii="Arial" w:eastAsia="AR PL ShanHeiSun Uni" w:hAnsi="Arial" w:cs="Lohit Hindi"/>
          <w:color w:val="00000A"/>
          <w:lang w:val="en-GB" w:eastAsia="zh-CN" w:bidi="hi-IN"/>
        </w:rPr>
        <w:t xml:space="preserve">On the long term, a returnee who is more prepared to return and re-integrated can also spur development in the country of origin (Dumont &amp; Spielvogel, 2008). This is especially important for Armenia which is still struggling with its economy and providing basic services for its citizens (Johansson, 2008). However, in academic literature there is a debate on whether returnees can be seen as development agents. </w:t>
      </w:r>
      <w:r w:rsidR="00195E7F">
        <w:rPr>
          <w:rFonts w:ascii="Arial" w:eastAsia="AR PL ShanHeiSun Uni" w:hAnsi="Arial" w:cs="Lohit Hindi"/>
          <w:color w:val="00000A"/>
          <w:lang w:val="en-GB" w:eastAsia="zh-CN" w:bidi="hi-IN"/>
        </w:rPr>
        <w:t xml:space="preserve">Still, the outcomes of this research can help understand what the often vulnerable migrants and returnees need to start a new life. </w:t>
      </w:r>
    </w:p>
    <w:p w:rsidR="00772FC6" w:rsidRDefault="00772FC6" w:rsidP="00B01EFE">
      <w:pPr>
        <w:spacing w:after="0"/>
        <w:rPr>
          <w:rFonts w:ascii="Arial" w:hAnsi="Arial" w:cs="Arial"/>
          <w:lang w:val="en-GB"/>
        </w:rPr>
      </w:pPr>
    </w:p>
    <w:p w:rsidR="00B01EFE" w:rsidRPr="00B01EFE" w:rsidRDefault="00B01EFE" w:rsidP="00B01EFE">
      <w:pPr>
        <w:pStyle w:val="Kop2"/>
        <w:rPr>
          <w:rFonts w:ascii="Arial" w:eastAsia="AR PL ShanHeiSun Uni" w:hAnsi="Arial" w:cs="Arial"/>
          <w:shd w:val="clear" w:color="auto" w:fill="FFFFFF"/>
          <w:lang w:val="en-GB" w:eastAsia="zh-CN" w:bidi="hi-IN"/>
        </w:rPr>
      </w:pPr>
      <w:bookmarkStart w:id="9" w:name="_Toc504641285"/>
      <w:r w:rsidRPr="00B01EFE">
        <w:rPr>
          <w:rFonts w:ascii="Arial" w:eastAsia="AR PL ShanHeiSun Uni" w:hAnsi="Arial" w:cs="Arial"/>
          <w:shd w:val="clear" w:color="auto" w:fill="FFFFFF"/>
          <w:lang w:val="en-GB" w:eastAsia="zh-CN" w:bidi="hi-IN"/>
        </w:rPr>
        <w:t>1.3 Case selection</w:t>
      </w:r>
      <w:bookmarkEnd w:id="9"/>
    </w:p>
    <w:p w:rsidR="00195E7F" w:rsidRDefault="00B01EFE" w:rsidP="00B01EFE">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Pr>
          <w:rFonts w:ascii="Arial" w:eastAsia="AR PL ShanHeiSun Uni" w:hAnsi="Arial" w:cs="Lohit Hindi"/>
          <w:color w:val="00000A"/>
          <w:shd w:val="clear" w:color="auto" w:fill="FFFFFF"/>
          <w:lang w:val="en-GB" w:eastAsia="zh-CN" w:bidi="hi-IN"/>
        </w:rPr>
        <w:t xml:space="preserve">As was previously said, my research will focus on return migration from Belgium, Germany and the Netherlands to Armenia. </w:t>
      </w:r>
      <w:r w:rsidR="00195E7F">
        <w:rPr>
          <w:rFonts w:ascii="Arial" w:eastAsia="AR PL ShanHeiSun Uni" w:hAnsi="Arial" w:cs="Lohit Hindi"/>
          <w:color w:val="00000A"/>
          <w:shd w:val="clear" w:color="auto" w:fill="FFFFFF"/>
          <w:lang w:val="en-GB" w:eastAsia="zh-CN" w:bidi="hi-IN"/>
        </w:rPr>
        <w:t xml:space="preserve">Three European host countries are included as to </w:t>
      </w:r>
      <w:r w:rsidR="004E7DA0">
        <w:rPr>
          <w:rFonts w:ascii="Arial" w:eastAsia="AR PL ShanHeiSun Uni" w:hAnsi="Arial" w:cs="Lohit Hindi"/>
          <w:color w:val="00000A"/>
          <w:shd w:val="clear" w:color="auto" w:fill="FFFFFF"/>
          <w:lang w:val="en-GB" w:eastAsia="zh-CN" w:bidi="hi-IN"/>
        </w:rPr>
        <w:t>create a diverse set of returnees with different backgrounds.</w:t>
      </w:r>
      <w:r w:rsidR="00195E7F">
        <w:rPr>
          <w:rFonts w:ascii="Arial" w:eastAsia="AR PL ShanHeiSun Uni" w:hAnsi="Arial" w:cs="Lohit Hindi"/>
          <w:color w:val="00000A"/>
          <w:shd w:val="clear" w:color="auto" w:fill="FFFFFF"/>
          <w:lang w:val="en-GB" w:eastAsia="zh-CN" w:bidi="hi-IN"/>
        </w:rPr>
        <w:t xml:space="preserve"> </w:t>
      </w:r>
    </w:p>
    <w:p w:rsidR="005B2489" w:rsidRDefault="007B6C02" w:rsidP="00B01EFE">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Pr>
          <w:rFonts w:ascii="Arial" w:eastAsia="AR PL ShanHeiSun Uni" w:hAnsi="Arial" w:cs="Lohit Hindi"/>
          <w:color w:val="00000A"/>
          <w:shd w:val="clear" w:color="auto" w:fill="FFFFFF"/>
          <w:lang w:val="en-GB" w:eastAsia="zh-CN" w:bidi="hi-IN"/>
        </w:rPr>
        <w:t xml:space="preserve">The choice to research return migration </w:t>
      </w:r>
      <w:r w:rsidR="00C87964">
        <w:rPr>
          <w:rFonts w:ascii="Arial" w:eastAsia="AR PL ShanHeiSun Uni" w:hAnsi="Arial" w:cs="Lohit Hindi"/>
          <w:color w:val="00000A"/>
          <w:shd w:val="clear" w:color="auto" w:fill="FFFFFF"/>
          <w:lang w:val="en-GB" w:eastAsia="zh-CN" w:bidi="hi-IN"/>
        </w:rPr>
        <w:t>in Armenia was</w:t>
      </w:r>
      <w:r>
        <w:rPr>
          <w:rFonts w:ascii="Arial" w:eastAsia="AR PL ShanHeiSun Uni" w:hAnsi="Arial" w:cs="Lohit Hindi"/>
          <w:color w:val="00000A"/>
          <w:shd w:val="clear" w:color="auto" w:fill="FFFFFF"/>
          <w:lang w:val="en-GB" w:eastAsia="zh-CN" w:bidi="hi-IN"/>
        </w:rPr>
        <w:t xml:space="preserve"> based on a few criteria</w:t>
      </w:r>
      <w:r w:rsidR="0081241E">
        <w:rPr>
          <w:rFonts w:ascii="Arial" w:eastAsia="AR PL ShanHeiSun Uni" w:hAnsi="Arial" w:cs="Lohit Hindi"/>
          <w:color w:val="00000A"/>
          <w:shd w:val="clear" w:color="auto" w:fill="FFFFFF"/>
          <w:lang w:val="en-GB" w:eastAsia="zh-CN" w:bidi="hi-IN"/>
        </w:rPr>
        <w:t xml:space="preserve"> and in consultation with V</w:t>
      </w:r>
      <w:r w:rsidR="00195E7F">
        <w:rPr>
          <w:rFonts w:ascii="Arial" w:eastAsia="AR PL ShanHeiSun Uni" w:hAnsi="Arial" w:cs="Lohit Hindi"/>
          <w:color w:val="00000A"/>
          <w:shd w:val="clear" w:color="auto" w:fill="FFFFFF"/>
          <w:lang w:val="en-GB" w:eastAsia="zh-CN" w:bidi="hi-IN"/>
        </w:rPr>
        <w:t>luchtelingenwerk Oost Nederland</w:t>
      </w:r>
      <w:r w:rsidR="004E7DA0">
        <w:rPr>
          <w:rFonts w:ascii="Arial" w:eastAsia="AR PL ShanHeiSun Uni" w:hAnsi="Arial" w:cs="Lohit Hindi"/>
          <w:color w:val="00000A"/>
          <w:shd w:val="clear" w:color="auto" w:fill="FFFFFF"/>
          <w:lang w:val="en-GB" w:eastAsia="zh-CN" w:bidi="hi-IN"/>
        </w:rPr>
        <w:t xml:space="preserve"> (VWON)</w:t>
      </w:r>
      <w:r w:rsidR="00195E7F">
        <w:rPr>
          <w:rFonts w:ascii="Arial" w:eastAsia="AR PL ShanHeiSun Uni" w:hAnsi="Arial" w:cs="Lohit Hindi"/>
          <w:color w:val="00000A"/>
          <w:shd w:val="clear" w:color="auto" w:fill="FFFFFF"/>
          <w:lang w:val="en-GB" w:eastAsia="zh-CN" w:bidi="hi-IN"/>
        </w:rPr>
        <w:t xml:space="preserve"> where I did my internship</w:t>
      </w:r>
      <w:r w:rsidR="004E7DA0">
        <w:rPr>
          <w:rFonts w:ascii="Arial" w:eastAsia="AR PL ShanHeiSun Uni" w:hAnsi="Arial" w:cs="Lohit Hindi"/>
          <w:color w:val="00000A"/>
          <w:shd w:val="clear" w:color="auto" w:fill="FFFFFF"/>
          <w:lang w:val="en-GB" w:eastAsia="zh-CN" w:bidi="hi-IN"/>
        </w:rPr>
        <w:t>. The</w:t>
      </w:r>
      <w:r>
        <w:rPr>
          <w:rFonts w:ascii="Arial" w:eastAsia="AR PL ShanHeiSun Uni" w:hAnsi="Arial" w:cs="Lohit Hindi"/>
          <w:color w:val="00000A"/>
          <w:shd w:val="clear" w:color="auto" w:fill="FFFFFF"/>
          <w:lang w:val="en-GB" w:eastAsia="zh-CN" w:bidi="hi-IN"/>
        </w:rPr>
        <w:t xml:space="preserve"> first and most important criteria is that there must be a considerable amount of returnees</w:t>
      </w:r>
      <w:r w:rsidR="00C87964">
        <w:rPr>
          <w:rFonts w:ascii="Arial" w:eastAsia="AR PL ShanHeiSun Uni" w:hAnsi="Arial" w:cs="Lohit Hindi"/>
          <w:color w:val="00000A"/>
          <w:shd w:val="clear" w:color="auto" w:fill="FFFFFF"/>
          <w:lang w:val="en-GB" w:eastAsia="zh-CN" w:bidi="hi-IN"/>
        </w:rPr>
        <w:t xml:space="preserve">. Hence, a proper research can be done with enough participants in a country where return migration is an occurring phenomenon. </w:t>
      </w:r>
      <w:r>
        <w:rPr>
          <w:rFonts w:ascii="Arial" w:eastAsia="AR PL ShanHeiSun Uni" w:hAnsi="Arial" w:cs="Lohit Hindi"/>
          <w:color w:val="00000A"/>
          <w:shd w:val="clear" w:color="auto" w:fill="FFFFFF"/>
          <w:lang w:val="en-GB" w:eastAsia="zh-CN" w:bidi="hi-IN"/>
        </w:rPr>
        <w:t>No comprehensive data set on return migration from Germany could be found, underscoring the data problem of return mig</w:t>
      </w:r>
      <w:r w:rsidR="00C87964">
        <w:rPr>
          <w:rFonts w:ascii="Arial" w:eastAsia="AR PL ShanHeiSun Uni" w:hAnsi="Arial" w:cs="Lohit Hindi"/>
          <w:color w:val="00000A"/>
          <w:shd w:val="clear" w:color="auto" w:fill="FFFFFF"/>
          <w:lang w:val="en-GB" w:eastAsia="zh-CN" w:bidi="hi-IN"/>
        </w:rPr>
        <w:t>ration</w:t>
      </w:r>
      <w:r>
        <w:rPr>
          <w:rFonts w:ascii="Arial" w:eastAsia="AR PL ShanHeiSun Uni" w:hAnsi="Arial" w:cs="Lohit Hindi"/>
          <w:color w:val="00000A"/>
          <w:shd w:val="clear" w:color="auto" w:fill="FFFFFF"/>
          <w:lang w:val="en-GB" w:eastAsia="zh-CN" w:bidi="hi-IN"/>
        </w:rPr>
        <w:t xml:space="preserve">. </w:t>
      </w:r>
      <w:r w:rsidR="000A1D4A" w:rsidRPr="000A1D4A">
        <w:rPr>
          <w:rFonts w:ascii="Arial" w:eastAsia="AR PL ShanHeiSun Uni" w:hAnsi="Arial" w:cs="Lohit Hindi"/>
          <w:color w:val="00000A"/>
          <w:shd w:val="clear" w:color="auto" w:fill="FFFFFF"/>
          <w:lang w:val="en-GB" w:eastAsia="zh-CN" w:bidi="hi-IN"/>
        </w:rPr>
        <w:t xml:space="preserve">Caritas Belgium and </w:t>
      </w:r>
      <w:r w:rsidR="0081241E">
        <w:rPr>
          <w:rFonts w:ascii="Arial" w:eastAsia="AR PL ShanHeiSun Uni" w:hAnsi="Arial" w:cs="Lohit Hindi"/>
          <w:color w:val="00000A"/>
          <w:shd w:val="clear" w:color="auto" w:fill="FFFFFF"/>
          <w:lang w:val="en-GB" w:eastAsia="zh-CN" w:bidi="hi-IN"/>
        </w:rPr>
        <w:t>VWON</w:t>
      </w:r>
      <w:r w:rsidR="000A1D4A" w:rsidRPr="000A1D4A">
        <w:rPr>
          <w:rFonts w:ascii="Arial" w:eastAsia="AR PL ShanHeiSun Uni" w:hAnsi="Arial" w:cs="Lohit Hindi"/>
          <w:color w:val="00000A"/>
          <w:shd w:val="clear" w:color="auto" w:fill="FFFFFF"/>
          <w:lang w:val="en-GB" w:eastAsia="zh-CN" w:bidi="hi-IN"/>
        </w:rPr>
        <w:t>, both NGO’s past of the ERSO network, did provide some numbers on return m</w:t>
      </w:r>
      <w:r w:rsidR="000A1D4A">
        <w:rPr>
          <w:rFonts w:ascii="Arial" w:eastAsia="AR PL ShanHeiSun Uni" w:hAnsi="Arial" w:cs="Lohit Hindi"/>
          <w:color w:val="00000A"/>
          <w:shd w:val="clear" w:color="auto" w:fill="FFFFFF"/>
          <w:lang w:val="en-GB" w:eastAsia="zh-CN" w:bidi="hi-IN"/>
        </w:rPr>
        <w:t>igration via their programmes</w:t>
      </w:r>
      <w:r w:rsidR="00AF70E0">
        <w:rPr>
          <w:rFonts w:ascii="Arial" w:eastAsia="AR PL ShanHeiSun Uni" w:hAnsi="Arial" w:cs="Lohit Hindi"/>
          <w:color w:val="00000A"/>
          <w:shd w:val="clear" w:color="auto" w:fill="FFFFFF"/>
          <w:lang w:val="en-GB" w:eastAsia="zh-CN" w:bidi="hi-IN"/>
        </w:rPr>
        <w:t xml:space="preserve"> from 2012 till 2014</w:t>
      </w:r>
      <w:r w:rsidR="005B2489">
        <w:rPr>
          <w:rFonts w:ascii="Arial" w:eastAsia="AR PL ShanHeiSun Uni" w:hAnsi="Arial" w:cs="Lohit Hindi"/>
          <w:color w:val="00000A"/>
          <w:shd w:val="clear" w:color="auto" w:fill="FFFFFF"/>
          <w:lang w:val="en-GB" w:eastAsia="zh-CN" w:bidi="hi-IN"/>
        </w:rPr>
        <w:t xml:space="preserve"> (T. Goedgezelschap, personal communication, January 5, 2018; L. van Goor, personal communication, March 11,2017)</w:t>
      </w:r>
      <w:r w:rsidR="000A1D4A">
        <w:rPr>
          <w:rFonts w:ascii="Arial" w:eastAsia="AR PL ShanHeiSun Uni" w:hAnsi="Arial" w:cs="Lohit Hindi"/>
          <w:color w:val="00000A"/>
          <w:shd w:val="clear" w:color="auto" w:fill="FFFFFF"/>
          <w:lang w:val="en-GB" w:eastAsia="zh-CN" w:bidi="hi-IN"/>
        </w:rPr>
        <w:t xml:space="preserve">. </w:t>
      </w:r>
      <w:r w:rsidR="005B2489">
        <w:rPr>
          <w:rFonts w:ascii="Arial" w:eastAsia="AR PL ShanHeiSun Uni" w:hAnsi="Arial" w:cs="Lohit Hindi"/>
          <w:color w:val="00000A"/>
          <w:shd w:val="clear" w:color="auto" w:fill="FFFFFF"/>
          <w:lang w:val="en-GB" w:eastAsia="zh-CN" w:bidi="hi-IN"/>
        </w:rPr>
        <w:t xml:space="preserve">Armenia, Brazil, Ghana, Iraq and Mongolia are the countries where for both Belgium and the Netherlands through the ERSO NGO’s, a considerable amount of people were returning. Another criteria to select a country to study return migration is if the NGO partner in the country of origin provides social support. In this way, a full socio-economic reintegration assistance package is given. </w:t>
      </w:r>
      <w:r w:rsidR="00C71543">
        <w:rPr>
          <w:rFonts w:ascii="Arial" w:eastAsia="AR PL ShanHeiSun Uni" w:hAnsi="Arial" w:cs="Lohit Hindi"/>
          <w:color w:val="00000A"/>
          <w:shd w:val="clear" w:color="auto" w:fill="FFFFFF"/>
          <w:lang w:val="en-GB" w:eastAsia="zh-CN" w:bidi="hi-IN"/>
        </w:rPr>
        <w:t>Of the five selected countries with ERSO partners and a substantial return migration, the ERSO partner in Armenia is the only one providing a full package of social and econom</w:t>
      </w:r>
      <w:r w:rsidR="005D132C">
        <w:rPr>
          <w:rFonts w:ascii="Arial" w:eastAsia="AR PL ShanHeiSun Uni" w:hAnsi="Arial" w:cs="Lohit Hindi"/>
          <w:color w:val="00000A"/>
          <w:shd w:val="clear" w:color="auto" w:fill="FFFFFF"/>
          <w:lang w:val="en-GB" w:eastAsia="zh-CN" w:bidi="hi-IN"/>
        </w:rPr>
        <w:t xml:space="preserve">ic assistance in reintegrating. On top of that, </w:t>
      </w:r>
      <w:r w:rsidR="007C1B6E">
        <w:rPr>
          <w:rFonts w:ascii="Arial" w:eastAsia="AR PL ShanHeiSun Uni" w:hAnsi="Arial" w:cs="Lohit Hindi"/>
          <w:color w:val="00000A"/>
          <w:shd w:val="clear" w:color="auto" w:fill="FFFFFF"/>
          <w:lang w:val="en-GB" w:eastAsia="zh-CN" w:bidi="hi-IN"/>
        </w:rPr>
        <w:t>VWON will be the focal point within the ERSO network for Caritas Armenia. Hence it is essential that the functioning of the reintegration assistance in Armenia is to be examined.</w:t>
      </w:r>
      <w:r w:rsidR="007C1B6E" w:rsidRPr="007C1B6E">
        <w:rPr>
          <w:rFonts w:ascii="Arial" w:eastAsia="AR PL ShanHeiSun Uni" w:hAnsi="Arial" w:cs="Lohit Hindi"/>
          <w:color w:val="00000A"/>
          <w:shd w:val="clear" w:color="auto" w:fill="FFFFFF"/>
          <w:lang w:val="en-GB" w:eastAsia="zh-CN" w:bidi="hi-IN"/>
        </w:rPr>
        <w:t xml:space="preserve"> Chapter 5.1 will explain how the focal point system in ERSO works.</w:t>
      </w:r>
    </w:p>
    <w:p w:rsidR="005B2489" w:rsidRDefault="00C71543" w:rsidP="00B01EFE">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Pr>
          <w:rFonts w:ascii="Arial" w:eastAsia="AR PL ShanHeiSun Uni" w:hAnsi="Arial" w:cs="Lohit Hindi"/>
          <w:color w:val="00000A"/>
          <w:shd w:val="clear" w:color="auto" w:fill="FFFFFF"/>
          <w:lang w:val="en-GB" w:eastAsia="zh-CN" w:bidi="hi-IN"/>
        </w:rPr>
        <w:t xml:space="preserve">Concluding, return migration towards Armenia is chosen </w:t>
      </w:r>
      <w:r w:rsidR="004E7DA0">
        <w:rPr>
          <w:rFonts w:ascii="Arial" w:eastAsia="AR PL ShanHeiSun Uni" w:hAnsi="Arial" w:cs="Lohit Hindi"/>
          <w:color w:val="00000A"/>
          <w:shd w:val="clear" w:color="auto" w:fill="FFFFFF"/>
          <w:lang w:val="en-GB" w:eastAsia="zh-CN" w:bidi="hi-IN"/>
        </w:rPr>
        <w:t>as research subject</w:t>
      </w:r>
      <w:r>
        <w:rPr>
          <w:rFonts w:ascii="Arial" w:eastAsia="AR PL ShanHeiSun Uni" w:hAnsi="Arial" w:cs="Lohit Hindi"/>
          <w:color w:val="00000A"/>
          <w:shd w:val="clear" w:color="auto" w:fill="FFFFFF"/>
          <w:lang w:val="en-GB" w:eastAsia="zh-CN" w:bidi="hi-IN"/>
        </w:rPr>
        <w:t xml:space="preserve"> because it experiences relatively high levels of return migration while there is a ERSO NGO partner who provides both social and economic reintegration support. </w:t>
      </w:r>
    </w:p>
    <w:p w:rsidR="005B2489" w:rsidRDefault="005B2489" w:rsidP="00B01EFE">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p>
    <w:p w:rsidR="0081241E" w:rsidRDefault="0081241E" w:rsidP="00B01EFE">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p>
    <w:p w:rsidR="00B01EFE" w:rsidRPr="00B01EFE" w:rsidRDefault="00B01EFE" w:rsidP="00B01EFE">
      <w:pPr>
        <w:widowControl w:val="0"/>
        <w:suppressAutoHyphens/>
        <w:spacing w:after="0" w:line="240" w:lineRule="auto"/>
        <w:rPr>
          <w:rFonts w:ascii="Arial" w:eastAsia="AR PL ShanHeiSun Uni" w:hAnsi="Arial" w:cs="Lohit Hindi"/>
          <w:color w:val="00000A"/>
          <w:sz w:val="20"/>
          <w:szCs w:val="24"/>
          <w:lang w:val="en-GB" w:eastAsia="zh-CN" w:bidi="hi-IN"/>
        </w:rPr>
      </w:pPr>
    </w:p>
    <w:p w:rsidR="00B01EFE" w:rsidRPr="008B30C7" w:rsidRDefault="00B01EFE" w:rsidP="00B01EFE">
      <w:pPr>
        <w:widowControl w:val="0"/>
        <w:suppressAutoHyphens/>
        <w:spacing w:after="0" w:line="240" w:lineRule="auto"/>
        <w:rPr>
          <w:rFonts w:ascii="Arial" w:eastAsia="AR PL ShanHeiSun Uni" w:hAnsi="Arial" w:cs="Lohit Hindi"/>
          <w:color w:val="00000A"/>
          <w:sz w:val="20"/>
          <w:szCs w:val="24"/>
          <w:lang w:val="en-GB" w:eastAsia="zh-CN" w:bidi="hi-IN"/>
        </w:rPr>
      </w:pPr>
    </w:p>
    <w:p w:rsidR="00B01EFE" w:rsidRPr="008B30C7" w:rsidRDefault="00B01EFE" w:rsidP="00B01EFE">
      <w:pPr>
        <w:widowControl w:val="0"/>
        <w:suppressAutoHyphens/>
        <w:spacing w:after="0" w:line="240" w:lineRule="auto"/>
        <w:rPr>
          <w:rFonts w:ascii="Arial" w:eastAsia="AR PL ShanHeiSun Uni" w:hAnsi="Arial" w:cs="Lohit Hindi"/>
          <w:color w:val="00000A"/>
          <w:sz w:val="20"/>
          <w:szCs w:val="24"/>
          <w:lang w:val="en-GB" w:eastAsia="zh-CN" w:bidi="hi-IN"/>
        </w:rPr>
      </w:pPr>
    </w:p>
    <w:p w:rsidR="00B01EFE" w:rsidRDefault="00B01EFE" w:rsidP="00B01EFE">
      <w:pPr>
        <w:spacing w:after="0"/>
        <w:rPr>
          <w:rFonts w:ascii="Arial" w:eastAsia="AR PL ShanHeiSun Uni" w:hAnsi="Arial" w:cs="Lohit Hindi"/>
          <w:color w:val="00000A"/>
          <w:sz w:val="20"/>
          <w:szCs w:val="24"/>
          <w:lang w:val="en-GB" w:eastAsia="zh-CN" w:bidi="hi-IN"/>
        </w:rPr>
      </w:pPr>
    </w:p>
    <w:p w:rsidR="00C71543" w:rsidRDefault="00C71543" w:rsidP="00B01EFE">
      <w:pPr>
        <w:spacing w:after="0"/>
        <w:rPr>
          <w:rFonts w:ascii="Arial" w:eastAsia="AR PL ShanHeiSun Uni" w:hAnsi="Arial" w:cs="Lohit Hindi"/>
          <w:color w:val="00000A"/>
          <w:sz w:val="20"/>
          <w:szCs w:val="24"/>
          <w:lang w:val="en-GB" w:eastAsia="zh-CN" w:bidi="hi-IN"/>
        </w:rPr>
      </w:pPr>
    </w:p>
    <w:p w:rsidR="00C71543" w:rsidRDefault="00C71543" w:rsidP="00B01EFE">
      <w:pPr>
        <w:spacing w:after="0"/>
        <w:rPr>
          <w:rFonts w:ascii="Arial" w:eastAsia="AR PL ShanHeiSun Uni" w:hAnsi="Arial" w:cs="Lohit Hindi"/>
          <w:color w:val="00000A"/>
          <w:sz w:val="20"/>
          <w:szCs w:val="24"/>
          <w:lang w:val="en-GB" w:eastAsia="zh-CN" w:bidi="hi-IN"/>
        </w:rPr>
      </w:pPr>
    </w:p>
    <w:p w:rsidR="00C71543" w:rsidRDefault="00C71543" w:rsidP="00B01EFE">
      <w:pPr>
        <w:spacing w:after="0"/>
        <w:rPr>
          <w:rFonts w:ascii="Arial" w:eastAsia="AR PL ShanHeiSun Uni" w:hAnsi="Arial" w:cs="Lohit Hindi"/>
          <w:color w:val="00000A"/>
          <w:sz w:val="20"/>
          <w:szCs w:val="24"/>
          <w:lang w:val="en-GB" w:eastAsia="zh-CN" w:bidi="hi-IN"/>
        </w:rPr>
      </w:pPr>
    </w:p>
    <w:p w:rsidR="00C71543" w:rsidRDefault="00C71543" w:rsidP="00B01EFE">
      <w:pPr>
        <w:spacing w:after="0"/>
        <w:rPr>
          <w:rFonts w:ascii="Arial" w:eastAsia="AR PL ShanHeiSun Uni" w:hAnsi="Arial" w:cs="Lohit Hindi"/>
          <w:color w:val="00000A"/>
          <w:sz w:val="20"/>
          <w:szCs w:val="24"/>
          <w:lang w:val="en-GB" w:eastAsia="zh-CN" w:bidi="hi-IN"/>
        </w:rPr>
      </w:pPr>
    </w:p>
    <w:p w:rsidR="00C71543" w:rsidRDefault="00C71543" w:rsidP="00B01EFE">
      <w:pPr>
        <w:spacing w:after="0"/>
        <w:rPr>
          <w:rFonts w:ascii="Arial" w:hAnsi="Arial" w:cs="Arial"/>
          <w:lang w:val="en-GB"/>
        </w:rPr>
      </w:pPr>
    </w:p>
    <w:p w:rsidR="00B01EFE" w:rsidRDefault="00B01EFE" w:rsidP="00772FC6">
      <w:pPr>
        <w:rPr>
          <w:rFonts w:ascii="Arial" w:hAnsi="Arial" w:cs="Arial"/>
          <w:lang w:val="en-GB"/>
        </w:rPr>
      </w:pPr>
    </w:p>
    <w:p w:rsidR="00772FC6" w:rsidRDefault="00772FC6" w:rsidP="00772FC6">
      <w:pPr>
        <w:rPr>
          <w:rFonts w:ascii="Arial" w:hAnsi="Arial" w:cs="Arial"/>
          <w:lang w:val="en-GB"/>
        </w:rPr>
      </w:pPr>
    </w:p>
    <w:p w:rsidR="00772FC6" w:rsidRDefault="00772FC6" w:rsidP="00772FC6">
      <w:pPr>
        <w:rPr>
          <w:rFonts w:ascii="Arial" w:hAnsi="Arial" w:cs="Arial"/>
          <w:lang w:val="en-GB"/>
        </w:rPr>
      </w:pPr>
    </w:p>
    <w:p w:rsidR="00C71543" w:rsidRDefault="00C71543" w:rsidP="00772FC6">
      <w:pPr>
        <w:rPr>
          <w:rFonts w:ascii="Arial" w:hAnsi="Arial" w:cs="Arial"/>
          <w:lang w:val="en-GB"/>
        </w:rPr>
      </w:pPr>
    </w:p>
    <w:p w:rsidR="00772FC6" w:rsidRPr="000E2F29" w:rsidRDefault="00772FC6" w:rsidP="000E2F29">
      <w:pPr>
        <w:pStyle w:val="Kop1"/>
        <w:rPr>
          <w:rFonts w:ascii="Arial" w:hAnsi="Arial" w:cs="Arial"/>
          <w:sz w:val="32"/>
          <w:lang w:val="en-GB" w:eastAsia="zh-CN" w:bidi="hi-IN"/>
        </w:rPr>
      </w:pPr>
      <w:bookmarkStart w:id="10" w:name="_Toc504641286"/>
      <w:r w:rsidRPr="000E2F29">
        <w:rPr>
          <w:rFonts w:ascii="Arial" w:hAnsi="Arial" w:cs="Arial"/>
          <w:sz w:val="32"/>
          <w:lang w:val="en-GB" w:eastAsia="zh-CN" w:bidi="hi-IN"/>
        </w:rPr>
        <w:lastRenderedPageBreak/>
        <w:t>Chapter 2: Theoretical framework</w:t>
      </w:r>
      <w:bookmarkEnd w:id="10"/>
    </w:p>
    <w:p w:rsidR="00772FC6" w:rsidRPr="00772FC6" w:rsidRDefault="00772FC6" w:rsidP="00772FC6">
      <w:pPr>
        <w:widowControl w:val="0"/>
        <w:suppressAutoHyphens/>
        <w:spacing w:after="0" w:line="240" w:lineRule="auto"/>
        <w:rPr>
          <w:rFonts w:ascii="Arial" w:eastAsia="AR PL ShanHeiSun Uni" w:hAnsi="Arial" w:cs="Lohit Hindi"/>
          <w:b/>
          <w:bCs/>
          <w:color w:val="00000A"/>
          <w:sz w:val="24"/>
          <w:szCs w:val="24"/>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Lohit Hindi"/>
          <w:color w:val="00000A"/>
          <w:szCs w:val="26"/>
          <w:lang w:val="en-GB" w:eastAsia="zh-CN" w:bidi="hi-IN"/>
        </w:rPr>
      </w:pPr>
      <w:r w:rsidRPr="00772FC6">
        <w:rPr>
          <w:rFonts w:ascii="Arial" w:eastAsia="AR PL ShanHeiSun Uni" w:hAnsi="Arial" w:cs="Lohit Hindi"/>
          <w:color w:val="00000A"/>
          <w:szCs w:val="26"/>
          <w:lang w:val="en-GB" w:eastAsia="zh-CN" w:bidi="hi-IN"/>
        </w:rPr>
        <w:t>Return migration and the influence that NGO policies have on t</w:t>
      </w:r>
      <w:r w:rsidR="00B86017">
        <w:rPr>
          <w:rFonts w:ascii="Arial" w:eastAsia="AR PL ShanHeiSun Uni" w:hAnsi="Arial" w:cs="Lohit Hindi"/>
          <w:color w:val="00000A"/>
          <w:szCs w:val="26"/>
          <w:lang w:val="en-GB" w:eastAsia="zh-CN" w:bidi="hi-IN"/>
        </w:rPr>
        <w:t>hat process is a complex subject</w:t>
      </w:r>
      <w:r w:rsidRPr="00772FC6">
        <w:rPr>
          <w:rFonts w:ascii="Arial" w:eastAsia="AR PL ShanHeiSun Uni" w:hAnsi="Arial" w:cs="Lohit Hindi"/>
          <w:color w:val="00000A"/>
          <w:szCs w:val="26"/>
          <w:lang w:val="en-GB" w:eastAsia="zh-CN" w:bidi="hi-IN"/>
        </w:rPr>
        <w:t xml:space="preserve">. Therefore a theoretical framework is needed as the basis of a structured analysis of the literature and obtained data. The framework consists of a literature review, where relevant existing literature on return migration, return migration policies and return migration theories are explored. Out of this review, useful theories for my research subject are discussed and a selection is made for the theories that will form my theoretical framework. Lastly, the conceptual model shows how the relevant concepts coming from the theories are interlinked and gives an overview of how my research is constructed. </w:t>
      </w:r>
    </w:p>
    <w:p w:rsidR="00772FC6" w:rsidRPr="00772FC6" w:rsidRDefault="00772FC6" w:rsidP="00772FC6">
      <w:pPr>
        <w:widowControl w:val="0"/>
        <w:suppressAutoHyphens/>
        <w:spacing w:after="0" w:line="240" w:lineRule="auto"/>
        <w:rPr>
          <w:rFonts w:ascii="Arial" w:eastAsia="AR PL ShanHeiSun Uni" w:hAnsi="Arial" w:cs="Lohit Hindi"/>
          <w:b/>
          <w:bCs/>
          <w:color w:val="00000A"/>
          <w:sz w:val="24"/>
          <w:szCs w:val="24"/>
          <w:lang w:val="en-GB" w:eastAsia="zh-CN" w:bidi="hi-IN"/>
        </w:rPr>
      </w:pPr>
    </w:p>
    <w:p w:rsidR="00772FC6" w:rsidRPr="000E2F29" w:rsidRDefault="00772FC6" w:rsidP="000E2F29">
      <w:pPr>
        <w:pStyle w:val="Kop2"/>
        <w:rPr>
          <w:rFonts w:ascii="Arial" w:hAnsi="Arial" w:cs="Arial"/>
          <w:lang w:val="en-GB" w:eastAsia="zh-CN" w:bidi="hi-IN"/>
        </w:rPr>
      </w:pPr>
      <w:bookmarkStart w:id="11" w:name="_Toc504641287"/>
      <w:r w:rsidRPr="000E2F29">
        <w:rPr>
          <w:rFonts w:ascii="Arial" w:hAnsi="Arial" w:cs="Arial"/>
          <w:lang w:val="en-GB" w:eastAsia="zh-CN" w:bidi="hi-IN"/>
        </w:rPr>
        <w:t>2.1 Literature review</w:t>
      </w:r>
      <w:bookmarkEnd w:id="11"/>
      <w:r w:rsidRPr="000E2F29">
        <w:rPr>
          <w:rFonts w:ascii="Arial" w:hAnsi="Arial" w:cs="Arial"/>
          <w:lang w:val="en-GB" w:eastAsia="zh-CN" w:bidi="hi-IN"/>
        </w:rPr>
        <w:t xml:space="preserve"> </w:t>
      </w:r>
    </w:p>
    <w:p w:rsidR="00703097"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extensive research conducted on return migration has led to a variety of scholarly perspectives on the topic . What’s striking is that most of the research on return migration focuses on a specific case or sub-group that undertakes return migration. Cassarino (2004) of the European University Institute of Florence, departs from this observation and describes five theoretical perspectives on return migration. Among these are: neoclassical economics, new economics of labour, transnationalism, cross-border social network theory and structuralism (Cassarino, 2004). All these theories analyse the migration decision process. </w:t>
      </w:r>
    </w:p>
    <w:p w:rsidR="00703097" w:rsidRDefault="00703097"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03097"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 xml:space="preserve">Apart from the theoretical perspectives on return migration decisions, </w:t>
      </w:r>
      <w:r w:rsidR="00772FC6" w:rsidRPr="00772FC6">
        <w:rPr>
          <w:rFonts w:ascii="Arial" w:eastAsia="AR PL ShanHeiSun Uni" w:hAnsi="Arial" w:cs="Arial"/>
          <w:color w:val="00000A"/>
          <w:lang w:val="en-GB" w:eastAsia="zh-CN" w:bidi="hi-IN"/>
        </w:rPr>
        <w:t>Cassarino mentions that post-return policies can be beneficial to sustainable return</w:t>
      </w:r>
      <w:r>
        <w:rPr>
          <w:rFonts w:ascii="Arial" w:eastAsia="AR PL ShanHeiSun Uni" w:hAnsi="Arial" w:cs="Arial"/>
          <w:color w:val="00000A"/>
          <w:lang w:val="en-GB" w:eastAsia="zh-CN" w:bidi="hi-IN"/>
        </w:rPr>
        <w:t>.</w:t>
      </w:r>
      <w:r w:rsidR="00772FC6" w:rsidRPr="00772FC6">
        <w:rPr>
          <w:rFonts w:ascii="Arial" w:eastAsia="AR PL ShanHeiSun Uni" w:hAnsi="Arial" w:cs="Arial"/>
          <w:color w:val="00000A"/>
          <w:lang w:val="en-GB" w:eastAsia="zh-CN" w:bidi="hi-IN"/>
        </w:rPr>
        <w:t xml:space="preserve"> </w:t>
      </w:r>
      <w:r>
        <w:rPr>
          <w:rFonts w:ascii="Arial" w:eastAsia="AR PL ShanHeiSun Uni" w:hAnsi="Arial" w:cs="Arial"/>
          <w:color w:val="00000A"/>
          <w:lang w:val="en-GB" w:eastAsia="zh-CN" w:bidi="hi-IN"/>
        </w:rPr>
        <w:t>T</w:t>
      </w:r>
      <w:r w:rsidR="00772FC6" w:rsidRPr="00772FC6">
        <w:rPr>
          <w:rFonts w:ascii="Arial" w:eastAsia="AR PL ShanHeiSun Uni" w:hAnsi="Arial" w:cs="Arial"/>
          <w:color w:val="00000A"/>
          <w:lang w:val="en-GB" w:eastAsia="zh-CN" w:bidi="hi-IN"/>
        </w:rPr>
        <w:t>he impact and impl</w:t>
      </w:r>
      <w:r>
        <w:rPr>
          <w:rFonts w:ascii="Arial" w:eastAsia="AR PL ShanHeiSun Uni" w:hAnsi="Arial" w:cs="Arial"/>
          <w:color w:val="00000A"/>
          <w:lang w:val="en-GB" w:eastAsia="zh-CN" w:bidi="hi-IN"/>
        </w:rPr>
        <w:t>ementation of such policies has yet</w:t>
      </w:r>
      <w:r w:rsidR="00772FC6" w:rsidRPr="00772FC6">
        <w:rPr>
          <w:rFonts w:ascii="Arial" w:eastAsia="AR PL ShanHeiSun Uni" w:hAnsi="Arial" w:cs="Arial"/>
          <w:color w:val="00000A"/>
          <w:lang w:val="en-GB" w:eastAsia="zh-CN" w:bidi="hi-IN"/>
        </w:rPr>
        <w:t xml:space="preserve"> to be examined.  He also points out that much of the </w:t>
      </w:r>
      <w:r w:rsidR="00F92991" w:rsidRPr="00772FC6">
        <w:rPr>
          <w:rFonts w:ascii="Arial" w:eastAsia="AR PL ShanHeiSun Uni" w:hAnsi="Arial" w:cs="Arial"/>
          <w:color w:val="00000A"/>
          <w:lang w:val="en-GB" w:eastAsia="zh-CN" w:bidi="hi-IN"/>
        </w:rPr>
        <w:t>research on return migration is</w:t>
      </w:r>
      <w:r w:rsidR="00772FC6" w:rsidRPr="00772FC6">
        <w:rPr>
          <w:rFonts w:ascii="Arial" w:eastAsia="AR PL ShanHeiSun Uni" w:hAnsi="Arial" w:cs="Arial"/>
          <w:color w:val="00000A"/>
          <w:lang w:val="en-GB" w:eastAsia="zh-CN" w:bidi="hi-IN"/>
        </w:rPr>
        <w:t xml:space="preserve"> scarcely measurable and comparable due to a lack of quantitative data. This seems to be consistent with the observation that most research is focused on one specific case. </w:t>
      </w:r>
    </w:p>
    <w:p w:rsidR="00772FC6" w:rsidRPr="00772FC6" w:rsidRDefault="00B50F25"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Cassarino introduces the concept of return preparedness, which entails the readiness and willingness to return. Information on post-return conditions and resource mobilisation are the main factors contributing to return preparedness. He</w:t>
      </w:r>
      <w:r w:rsidR="00772FC6" w:rsidRPr="00772FC6">
        <w:rPr>
          <w:rFonts w:ascii="Arial" w:eastAsia="AR PL ShanHeiSun Uni" w:hAnsi="Arial" w:cs="Arial"/>
          <w:color w:val="00000A"/>
          <w:lang w:val="en-GB" w:eastAsia="zh-CN" w:bidi="hi-IN"/>
        </w:rPr>
        <w:t xml:space="preserve"> highlights how</w:t>
      </w:r>
      <w:r w:rsidR="00703097">
        <w:rPr>
          <w:rFonts w:ascii="Arial" w:eastAsia="AR PL ShanHeiSun Uni" w:hAnsi="Arial" w:cs="Arial"/>
          <w:color w:val="00000A"/>
          <w:lang w:val="en-GB" w:eastAsia="zh-CN" w:bidi="hi-IN"/>
        </w:rPr>
        <w:t xml:space="preserve"> the circumstances in the host</w:t>
      </w:r>
      <w:r w:rsidR="00772FC6" w:rsidRPr="00772FC6">
        <w:rPr>
          <w:rFonts w:ascii="Arial" w:eastAsia="AR PL ShanHeiSun Uni" w:hAnsi="Arial" w:cs="Arial"/>
          <w:color w:val="00000A"/>
          <w:lang w:val="en-GB" w:eastAsia="zh-CN" w:bidi="hi-IN"/>
        </w:rPr>
        <w:t xml:space="preserve"> country function as a linking pin between the returnee's preparedness and his or her res</w:t>
      </w:r>
      <w:r>
        <w:rPr>
          <w:rFonts w:ascii="Arial" w:eastAsia="AR PL ShanHeiSun Uni" w:hAnsi="Arial" w:cs="Arial"/>
          <w:color w:val="00000A"/>
          <w:lang w:val="en-GB" w:eastAsia="zh-CN" w:bidi="hi-IN"/>
        </w:rPr>
        <w:t>ource mobilisation.</w:t>
      </w:r>
      <w:r w:rsidR="00703097">
        <w:rPr>
          <w:rFonts w:ascii="Arial" w:eastAsia="AR PL ShanHeiSun Uni" w:hAnsi="Arial" w:cs="Arial"/>
          <w:color w:val="00000A"/>
          <w:lang w:val="en-GB" w:eastAsia="zh-CN" w:bidi="hi-IN"/>
        </w:rPr>
        <w:t xml:space="preserve"> R</w:t>
      </w:r>
      <w:r w:rsidR="00772FC6" w:rsidRPr="00772FC6">
        <w:rPr>
          <w:rFonts w:ascii="Arial" w:eastAsia="AR PL ShanHeiSun Uni" w:hAnsi="Arial" w:cs="Arial"/>
          <w:color w:val="00000A"/>
          <w:lang w:val="en-GB" w:eastAsia="zh-CN" w:bidi="hi-IN"/>
        </w:rPr>
        <w:t>esource mobilis</w:t>
      </w:r>
      <w:r w:rsidR="00703097">
        <w:rPr>
          <w:rFonts w:ascii="Arial" w:eastAsia="AR PL ShanHeiSun Uni" w:hAnsi="Arial" w:cs="Arial"/>
          <w:color w:val="00000A"/>
          <w:lang w:val="en-GB" w:eastAsia="zh-CN" w:bidi="hi-IN"/>
        </w:rPr>
        <w:t>ation refers to both intangible and</w:t>
      </w:r>
      <w:r w:rsidR="00772FC6" w:rsidRPr="00772FC6">
        <w:rPr>
          <w:rFonts w:ascii="Arial" w:eastAsia="AR PL ShanHeiSun Uni" w:hAnsi="Arial" w:cs="Arial"/>
          <w:color w:val="00000A"/>
          <w:lang w:val="en-GB" w:eastAsia="zh-CN" w:bidi="hi-IN"/>
        </w:rPr>
        <w:t xml:space="preserve"> tangible resources and social capital (Cassarino, 2004).</w:t>
      </w:r>
      <w:bookmarkStart w:id="12" w:name="__DdeLink__767_743213498"/>
      <w:r w:rsidR="00772FC6" w:rsidRPr="00772FC6">
        <w:rPr>
          <w:rFonts w:ascii="Arial" w:eastAsia="AR PL ShanHeiSun Uni" w:hAnsi="Arial" w:cs="Arial"/>
          <w:color w:val="00000A"/>
          <w:lang w:val="en-GB" w:eastAsia="zh-CN" w:bidi="hi-IN"/>
        </w:rPr>
        <w:t xml:space="preserve"> Intangible resources are contacts/relationships and skills while tangible resources refer to financial capital that is mobilised in the host country. Social </w:t>
      </w:r>
      <w:r w:rsidR="00F92991" w:rsidRPr="00772FC6">
        <w:rPr>
          <w:rFonts w:ascii="Arial" w:eastAsia="AR PL ShanHeiSun Uni" w:hAnsi="Arial" w:cs="Arial"/>
          <w:color w:val="00000A"/>
          <w:lang w:val="en-GB" w:eastAsia="zh-CN" w:bidi="hi-IN"/>
        </w:rPr>
        <w:t>capital is</w:t>
      </w:r>
      <w:r w:rsidR="00772FC6" w:rsidRPr="00772FC6">
        <w:rPr>
          <w:rFonts w:ascii="Arial" w:eastAsia="AR PL ShanHeiSun Uni" w:hAnsi="Arial" w:cs="Arial"/>
          <w:color w:val="00000A"/>
          <w:lang w:val="en-GB" w:eastAsia="zh-CN" w:bidi="hi-IN"/>
        </w:rPr>
        <w:t xml:space="preserve"> the resources migrants brought from their home country</w:t>
      </w:r>
      <w:bookmarkEnd w:id="12"/>
      <w:r w:rsidR="00772FC6" w:rsidRPr="00772FC6">
        <w:rPr>
          <w:rFonts w:ascii="Arial" w:eastAsia="AR PL ShanHeiSun Uni" w:hAnsi="Arial" w:cs="Arial"/>
          <w:color w:val="00000A"/>
          <w:lang w:val="en-GB" w:eastAsia="zh-CN" w:bidi="hi-IN"/>
        </w:rPr>
        <w:t xml:space="preserve">. </w:t>
      </w:r>
    </w:p>
    <w:p w:rsidR="00772FC6" w:rsidRPr="00E81FCA" w:rsidRDefault="00703097"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Concluding, return preparedness is constructed by tangible and intangible</w:t>
      </w:r>
      <w:r w:rsidR="00772FC6" w:rsidRPr="00772FC6">
        <w:rPr>
          <w:rFonts w:ascii="Arial" w:eastAsia="AR PL ShanHeiSun Uni" w:hAnsi="Arial" w:cs="Arial"/>
          <w:color w:val="00000A"/>
          <w:lang w:val="en-GB" w:eastAsia="zh-CN" w:bidi="hi-IN"/>
        </w:rPr>
        <w:t xml:space="preserve"> resource mobilisation and information</w:t>
      </w:r>
      <w:r w:rsidR="00C66237">
        <w:rPr>
          <w:rFonts w:ascii="Arial" w:eastAsia="AR PL ShanHeiSun Uni" w:hAnsi="Arial" w:cs="Arial"/>
          <w:color w:val="00000A"/>
          <w:lang w:val="en-GB" w:eastAsia="zh-CN" w:bidi="hi-IN"/>
        </w:rPr>
        <w:t xml:space="preserve"> about post-return conditions. </w:t>
      </w:r>
      <w:r w:rsidR="00772FC6" w:rsidRPr="00772FC6">
        <w:rPr>
          <w:rFonts w:ascii="Arial" w:eastAsia="AR PL ShanHeiSun Uni" w:hAnsi="Arial" w:cs="Arial"/>
          <w:color w:val="00000A"/>
          <w:lang w:val="en-GB" w:eastAsia="zh-CN" w:bidi="hi-IN"/>
        </w:rPr>
        <w:t>Hence, return is seen here as a voluntary act where the returnee has a considerable amount of agency</w:t>
      </w:r>
      <w:r w:rsidR="00C66237">
        <w:rPr>
          <w:rFonts w:ascii="Arial" w:eastAsia="AR PL ShanHeiSun Uni" w:hAnsi="Arial" w:cs="Arial"/>
          <w:color w:val="00000A"/>
          <w:lang w:val="en-GB" w:eastAsia="zh-CN" w:bidi="hi-IN"/>
        </w:rPr>
        <w:t xml:space="preserve"> to return and prepare himself</w:t>
      </w:r>
      <w:r w:rsidR="00772FC6" w:rsidRPr="00772FC6">
        <w:rPr>
          <w:rFonts w:ascii="Arial" w:eastAsia="AR PL ShanHeiSun Uni" w:hAnsi="Arial" w:cs="Arial"/>
          <w:color w:val="00000A"/>
          <w:lang w:val="en-GB" w:eastAsia="zh-CN" w:bidi="hi-IN"/>
        </w:rPr>
        <w:t xml:space="preserve">. </w:t>
      </w:r>
    </w:p>
    <w:p w:rsidR="009428D1" w:rsidRPr="009428D1" w:rsidRDefault="009428D1" w:rsidP="009428D1">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Return p</w:t>
      </w:r>
      <w:r w:rsidRPr="009428D1">
        <w:rPr>
          <w:rFonts w:ascii="Arial" w:eastAsia="AR PL ShanHeiSun Uni" w:hAnsi="Arial" w:cs="Arial"/>
          <w:color w:val="00000A"/>
          <w:lang w:val="en-GB" w:eastAsia="zh-CN" w:bidi="hi-IN"/>
        </w:rPr>
        <w:t xml:space="preserve">reparedness is also </w:t>
      </w:r>
      <w:r>
        <w:rPr>
          <w:rFonts w:ascii="Arial" w:eastAsia="AR PL ShanHeiSun Uni" w:hAnsi="Arial" w:cs="Arial"/>
          <w:color w:val="00000A"/>
          <w:lang w:val="en-GB" w:eastAsia="zh-CN" w:bidi="hi-IN"/>
        </w:rPr>
        <w:t xml:space="preserve">used in the paper by van Meeteren et al. who studied returnees in Morocco. Through a case study, the paper wants to provide a contextualized understanding of return and post-return experiences. Preparedness of return is </w:t>
      </w:r>
      <w:r w:rsidRPr="009428D1">
        <w:rPr>
          <w:rFonts w:ascii="Arial" w:eastAsia="AR PL ShanHeiSun Uni" w:hAnsi="Arial" w:cs="Arial"/>
          <w:color w:val="00000A"/>
          <w:lang w:val="en-GB" w:eastAsia="zh-CN" w:bidi="hi-IN"/>
        </w:rPr>
        <w:t xml:space="preserve">often affected by the way an individual is able to mobilize resources in his or her social network (Van Meeteren, Engbersen, Snel &amp; Faber, 2015). Social contacts within a social network such as family members are crucial elements in the process of return migration. </w:t>
      </w:r>
    </w:p>
    <w:p w:rsidR="00772FC6" w:rsidRPr="00772FC6" w:rsidRDefault="00772FC6" w:rsidP="00772FC6">
      <w:pPr>
        <w:widowControl w:val="0"/>
        <w:suppressAutoHyphens/>
        <w:spacing w:after="0" w:line="240" w:lineRule="auto"/>
        <w:rPr>
          <w:rFonts w:ascii="Arial" w:eastAsia="Calibri" w:hAnsi="Arial" w:cs="Arial"/>
          <w:color w:val="00000A"/>
          <w:lang w:val="en-GB"/>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In the light of agency in return migration, research mainly focused on the motives behind return migration and sees it as a matter of success or failure (Gmelch, 1980). Kunuroglu, van de Vijver and Yagmur in their research divide approaches to return migration in different sections (economic, social) but use the same theories used by Cassarino. The authors give an overview of the present literature as of 2016 which they see as relevant. The decision-making process of the returnees is at the forefr</w:t>
      </w:r>
      <w:r w:rsidR="005A796B">
        <w:rPr>
          <w:rFonts w:ascii="Arial" w:eastAsia="AR PL ShanHeiSun Uni" w:hAnsi="Arial" w:cs="Arial"/>
          <w:color w:val="00000A"/>
          <w:lang w:val="en-GB" w:eastAsia="zh-CN" w:bidi="hi-IN"/>
        </w:rPr>
        <w:t xml:space="preserve">ont in the literature overview. In the papers of Gmelch, </w:t>
      </w:r>
      <w:r w:rsidRPr="00772FC6">
        <w:rPr>
          <w:rFonts w:ascii="Arial" w:eastAsia="AR PL ShanHeiSun Uni" w:hAnsi="Arial" w:cs="Arial"/>
          <w:color w:val="00000A"/>
          <w:lang w:val="en-GB" w:eastAsia="zh-CN" w:bidi="hi-IN"/>
        </w:rPr>
        <w:t>Kunuroglu et al</w:t>
      </w:r>
      <w:r w:rsidR="00F92991" w:rsidRPr="00772FC6">
        <w:rPr>
          <w:rFonts w:ascii="Arial" w:eastAsia="AR PL ShanHeiSun Uni" w:hAnsi="Arial" w:cs="Arial"/>
          <w:color w:val="00000A"/>
          <w:lang w:val="en-GB" w:eastAsia="zh-CN" w:bidi="hi-IN"/>
        </w:rPr>
        <w:t>.</w:t>
      </w:r>
      <w:r w:rsidR="005A796B">
        <w:rPr>
          <w:rFonts w:ascii="Arial" w:eastAsia="AR PL ShanHeiSun Uni" w:hAnsi="Arial" w:cs="Arial"/>
          <w:color w:val="00000A"/>
          <w:lang w:val="en-GB" w:eastAsia="zh-CN" w:bidi="hi-IN"/>
        </w:rPr>
        <w:t>, van Houte &amp; Davids and Kloosterman</w:t>
      </w:r>
      <w:r w:rsidR="00F92991" w:rsidRPr="00772FC6">
        <w:rPr>
          <w:rFonts w:ascii="Arial" w:eastAsia="AR PL ShanHeiSun Uni" w:hAnsi="Arial" w:cs="Arial"/>
          <w:color w:val="00000A"/>
          <w:lang w:val="en-GB" w:eastAsia="zh-CN" w:bidi="hi-IN"/>
        </w:rPr>
        <w:t>,</w:t>
      </w:r>
      <w:r w:rsidRPr="00772FC6">
        <w:rPr>
          <w:rFonts w:ascii="Arial" w:eastAsia="AR PL ShanHeiSun Uni" w:hAnsi="Arial" w:cs="Arial"/>
          <w:color w:val="00000A"/>
          <w:lang w:val="en-GB" w:eastAsia="zh-CN" w:bidi="hi-IN"/>
        </w:rPr>
        <w:t xml:space="preserve"> policy is not taken into account.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lastRenderedPageBreak/>
        <w:t xml:space="preserve">Most of the other research focuses on a case, for example: return from the UK, return to Western Mexico, return of Italians from Germany and return to Morocco. Like </w:t>
      </w:r>
      <w:r w:rsidR="00B86017">
        <w:rPr>
          <w:rFonts w:ascii="Arial" w:eastAsia="AR PL ShanHeiSun Uni" w:hAnsi="Arial" w:cs="Arial"/>
          <w:color w:val="00000A"/>
          <w:lang w:val="en-GB" w:eastAsia="zh-CN" w:bidi="hi-IN"/>
        </w:rPr>
        <w:t>in the majority  of existing literature</w:t>
      </w:r>
      <w:r w:rsidRPr="00772FC6">
        <w:rPr>
          <w:rFonts w:ascii="Arial" w:eastAsia="AR PL ShanHeiSun Uni" w:hAnsi="Arial" w:cs="Arial"/>
          <w:color w:val="00000A"/>
          <w:lang w:val="en-GB" w:eastAsia="zh-CN" w:bidi="hi-IN"/>
        </w:rPr>
        <w:t xml:space="preserve">, the motives  and decision process of migrants is at the core of the research without hardly any mentioning of external influencing factors like policy. I would argue that these factors need to be taken into account and that most of earlier </w:t>
      </w:r>
      <w:r w:rsidR="00F92991" w:rsidRPr="00772FC6">
        <w:rPr>
          <w:rFonts w:ascii="Arial" w:eastAsia="AR PL ShanHeiSun Uni" w:hAnsi="Arial" w:cs="Arial"/>
          <w:color w:val="00000A"/>
          <w:lang w:val="en-GB" w:eastAsia="zh-CN" w:bidi="hi-IN"/>
        </w:rPr>
        <w:t>research views</w:t>
      </w:r>
      <w:r w:rsidRPr="00772FC6">
        <w:rPr>
          <w:rFonts w:ascii="Arial" w:eastAsia="AR PL ShanHeiSun Uni" w:hAnsi="Arial" w:cs="Arial"/>
          <w:color w:val="00000A"/>
          <w:lang w:val="en-GB" w:eastAsia="zh-CN" w:bidi="hi-IN"/>
        </w:rPr>
        <w:t xml:space="preserve"> the migrants too much as a rational agent and actors of change/development who chooses freely when/how to return.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Another common theme that can be derived from existing literature is the migration-development nexus. Nyberg-Sorensen in her paper gives several outlooks on how to </w:t>
      </w:r>
      <w:r w:rsidR="00B86017">
        <w:rPr>
          <w:rFonts w:ascii="Arial" w:eastAsia="AR PL ShanHeiSun Uni" w:hAnsi="Arial" w:cs="Arial"/>
          <w:color w:val="00000A"/>
          <w:lang w:val="en-GB" w:eastAsia="zh-CN" w:bidi="hi-IN"/>
        </w:rPr>
        <w:t xml:space="preserve">approach </w:t>
      </w:r>
      <w:r w:rsidRPr="00772FC6">
        <w:rPr>
          <w:rFonts w:ascii="Arial" w:eastAsia="AR PL ShanHeiSun Uni" w:hAnsi="Arial" w:cs="Arial"/>
          <w:color w:val="00000A"/>
          <w:lang w:val="en-GB" w:eastAsia="zh-CN" w:bidi="hi-IN"/>
        </w:rPr>
        <w:t xml:space="preserve">the migration-development nexus. This nexus is linked to return migration by seeing migrants </w:t>
      </w:r>
      <w:r w:rsidR="00F92991" w:rsidRPr="00772FC6">
        <w:rPr>
          <w:rFonts w:ascii="Arial" w:eastAsia="AR PL ShanHeiSun Uni" w:hAnsi="Arial" w:cs="Arial"/>
          <w:color w:val="00000A"/>
          <w:lang w:val="en-GB" w:eastAsia="zh-CN" w:bidi="hi-IN"/>
        </w:rPr>
        <w:t>as developmental agents</w:t>
      </w:r>
      <w:r w:rsidRPr="00772FC6">
        <w:rPr>
          <w:rFonts w:ascii="Arial" w:eastAsia="AR PL ShanHeiSun Uni" w:hAnsi="Arial" w:cs="Arial"/>
          <w:color w:val="00000A"/>
          <w:lang w:val="en-GB" w:eastAsia="zh-CN" w:bidi="hi-IN"/>
        </w:rPr>
        <w:t xml:space="preserve"> in the home country (Nyberg-Sorensen, 2012). However the overall focus lies heavily on the situation in the receiving country and not on what effect return migration can have on the home country. Another paper</w:t>
      </w:r>
      <w:r w:rsidR="00B86017">
        <w:rPr>
          <w:rFonts w:ascii="Arial" w:eastAsia="AR PL ShanHeiSun Uni" w:hAnsi="Arial" w:cs="Arial"/>
          <w:color w:val="00000A"/>
          <w:lang w:val="en-GB" w:eastAsia="zh-CN" w:bidi="hi-IN"/>
        </w:rPr>
        <w:t xml:space="preserve"> by de Haas</w:t>
      </w:r>
      <w:r w:rsidRPr="00772FC6">
        <w:rPr>
          <w:rFonts w:ascii="Arial" w:eastAsia="AR PL ShanHeiSun Uni" w:hAnsi="Arial" w:cs="Arial"/>
          <w:color w:val="00000A"/>
          <w:lang w:val="en-GB" w:eastAsia="zh-CN" w:bidi="hi-IN"/>
        </w:rPr>
        <w:t xml:space="preserve"> examining the migration-development nexus looks more closely at the role of re</w:t>
      </w:r>
      <w:r w:rsidR="00B86017">
        <w:rPr>
          <w:rFonts w:ascii="Arial" w:eastAsia="AR PL ShanHeiSun Uni" w:hAnsi="Arial" w:cs="Arial"/>
          <w:color w:val="00000A"/>
          <w:lang w:val="en-GB" w:eastAsia="zh-CN" w:bidi="hi-IN"/>
        </w:rPr>
        <w:t xml:space="preserve">turn migration herein. This </w:t>
      </w:r>
      <w:r w:rsidRPr="00772FC6">
        <w:rPr>
          <w:rFonts w:ascii="Arial" w:eastAsia="AR PL ShanHeiSun Uni" w:hAnsi="Arial" w:cs="Arial"/>
          <w:color w:val="00000A"/>
          <w:lang w:val="en-GB" w:eastAsia="zh-CN" w:bidi="hi-IN"/>
        </w:rPr>
        <w:t xml:space="preserve">paper also explores the nexus with a theoretical perspective like done in Nyberg-Sorensen’s paper. Functionalist and neo-classical outlooks on migration and development see return migration as strongly linked to development (De Haas, 2010). Return migrants bring back money, knowledge, new ideas and attitudes which according to this outlook are beneficial for the innovation and development of the home country. A consequence to this is that return migration becomes a political instrument for both the development of the receiving and sending country (De Haas, 2010).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migration-development nexus is an example of the view that policymakers can exert a significant degree of control over return migration and </w:t>
      </w:r>
      <w:r w:rsidR="00F92991" w:rsidRPr="00772FC6">
        <w:rPr>
          <w:rFonts w:ascii="Arial" w:eastAsia="AR PL ShanHeiSun Uni" w:hAnsi="Arial" w:cs="Arial"/>
          <w:color w:val="00000A"/>
          <w:lang w:val="en-GB" w:eastAsia="zh-CN" w:bidi="hi-IN"/>
        </w:rPr>
        <w:t>its</w:t>
      </w:r>
      <w:r w:rsidRPr="00772FC6">
        <w:rPr>
          <w:rFonts w:ascii="Arial" w:eastAsia="AR PL ShanHeiSun Uni" w:hAnsi="Arial" w:cs="Arial"/>
          <w:color w:val="00000A"/>
          <w:lang w:val="en-GB" w:eastAsia="zh-CN" w:bidi="hi-IN"/>
        </w:rPr>
        <w:t xml:space="preserve"> outcomes. In other words, structure is seen as being dominant over the agency of people.</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Some research has been done on return migration policy. An extensive cross-country comparative research on EU memb</w:t>
      </w:r>
      <w:r w:rsidR="00797B5A">
        <w:rPr>
          <w:rFonts w:ascii="Arial" w:eastAsia="AR PL ShanHeiSun Uni" w:hAnsi="Arial" w:cs="Arial"/>
          <w:color w:val="00000A"/>
          <w:lang w:val="en-GB" w:eastAsia="zh-CN" w:bidi="hi-IN"/>
        </w:rPr>
        <w:t>er states policies has been undertaken</w:t>
      </w:r>
      <w:r w:rsidRPr="00772FC6">
        <w:rPr>
          <w:rFonts w:ascii="Arial" w:eastAsia="AR PL ShanHeiSun Uni" w:hAnsi="Arial" w:cs="Arial"/>
          <w:color w:val="00000A"/>
          <w:lang w:val="en-GB" w:eastAsia="zh-CN" w:bidi="hi-IN"/>
        </w:rPr>
        <w:t xml:space="preserve"> by the European Migration Network (EMN). This research provides valuable information on the context in w</w:t>
      </w:r>
      <w:r w:rsidR="00797B5A">
        <w:rPr>
          <w:rFonts w:ascii="Arial" w:eastAsia="AR PL ShanHeiSun Uni" w:hAnsi="Arial" w:cs="Arial"/>
          <w:color w:val="00000A"/>
          <w:lang w:val="en-GB" w:eastAsia="zh-CN" w:bidi="hi-IN"/>
        </w:rPr>
        <w:t xml:space="preserve">hich NGOs work with returnees. </w:t>
      </w:r>
      <w:r w:rsidRPr="00772FC6">
        <w:rPr>
          <w:rFonts w:ascii="Arial" w:eastAsia="AR PL ShanHeiSun Uni" w:hAnsi="Arial" w:cs="Arial"/>
          <w:color w:val="00000A"/>
          <w:lang w:val="en-GB" w:eastAsia="zh-CN" w:bidi="hi-IN"/>
        </w:rPr>
        <w:t>However, the r</w:t>
      </w:r>
      <w:r w:rsidR="00797B5A">
        <w:rPr>
          <w:rFonts w:ascii="Arial" w:eastAsia="AR PL ShanHeiSun Uni" w:hAnsi="Arial" w:cs="Arial"/>
          <w:color w:val="00000A"/>
          <w:lang w:val="en-GB" w:eastAsia="zh-CN" w:bidi="hi-IN"/>
        </w:rPr>
        <w:t>esearch stays on the surface as it</w:t>
      </w:r>
      <w:r w:rsidRPr="00772FC6">
        <w:rPr>
          <w:rFonts w:ascii="Arial" w:eastAsia="AR PL ShanHeiSun Uni" w:hAnsi="Arial" w:cs="Arial"/>
          <w:color w:val="00000A"/>
          <w:lang w:val="en-GB" w:eastAsia="zh-CN" w:bidi="hi-IN"/>
        </w:rPr>
        <w:t xml:space="preserve"> only provides a description and comparison of policies rather than a theory behind the functioning of a return migration policy. </w:t>
      </w:r>
      <w:r w:rsidR="00797B5A">
        <w:rPr>
          <w:rFonts w:ascii="Arial" w:eastAsia="AR PL ShanHeiSun Uni" w:hAnsi="Arial" w:cs="Arial"/>
          <w:color w:val="00000A"/>
          <w:lang w:val="en-GB" w:eastAsia="zh-CN" w:bidi="hi-IN"/>
        </w:rPr>
        <w:t>It is also implied</w:t>
      </w:r>
      <w:r w:rsidRPr="00772FC6">
        <w:rPr>
          <w:rFonts w:ascii="Arial" w:eastAsia="AR PL ShanHeiSun Uni" w:hAnsi="Arial" w:cs="Arial"/>
          <w:color w:val="00000A"/>
          <w:lang w:val="en-GB" w:eastAsia="zh-CN" w:bidi="hi-IN"/>
        </w:rPr>
        <w:t xml:space="preserve"> that return is successful and sustainable if the migrant stays in their home country (EMN, 2007). This doesn’t say much about how the migrant reintegrates and performs in the home country or how he/she experienced the return migration.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An extensive research on voluntary return from </w:t>
      </w:r>
      <w:r w:rsidR="00F92991" w:rsidRPr="00772FC6">
        <w:rPr>
          <w:rFonts w:ascii="Arial" w:eastAsia="AR PL ShanHeiSun Uni" w:hAnsi="Arial" w:cs="Arial"/>
          <w:color w:val="00000A"/>
          <w:lang w:val="en-GB" w:eastAsia="zh-CN" w:bidi="hi-IN"/>
        </w:rPr>
        <w:t>the Netherlands</w:t>
      </w:r>
      <w:r w:rsidRPr="00772FC6">
        <w:rPr>
          <w:rFonts w:ascii="Arial" w:eastAsia="AR PL ShanHeiSun Uni" w:hAnsi="Arial" w:cs="Arial"/>
          <w:color w:val="00000A"/>
          <w:lang w:val="en-GB" w:eastAsia="zh-CN" w:bidi="hi-IN"/>
        </w:rPr>
        <w:t xml:space="preserve">, the part of return migration I want to focus on, is done by the IOM. Migration policies are taken into account here, where a correlation is given between protection policies that result in one having a legal status and the likelihood of a migrant using a voluntary return programme (Mommers &amp; Velthuis, 2010). It is noted that policies differ per nationality so an overview of the correlation for several nationalities is given. This underscores the need to choose a case of voluntary return and focus on that case/nationality as policies differ per nationality. </w:t>
      </w:r>
    </w:p>
    <w:p w:rsidR="00797B5A"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Extensive papers by the IOM and EMN analyse return policies from the host country perspective. Thereby they can be more useful for my own research as most existing literature so far has largely ignored policies. However, the degree to which policies are critically examined is rather low. Policies are seen as an influencing factor for drivers for return with goals like reintegration and aiding development. The evaluation of policies comes from looking at the number of people who returned but a clear evaluation of how policies influence the retur</w:t>
      </w:r>
      <w:r w:rsidR="00797B5A">
        <w:rPr>
          <w:rFonts w:ascii="Arial" w:eastAsia="AR PL ShanHeiSun Uni" w:hAnsi="Arial" w:cs="Arial"/>
          <w:color w:val="00000A"/>
          <w:lang w:val="en-GB" w:eastAsia="zh-CN" w:bidi="hi-IN"/>
        </w:rPr>
        <w:t xml:space="preserve">n migration process is absent. </w:t>
      </w:r>
    </w:p>
    <w:p w:rsid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Another policy study done by EMN critically examines how the policies are implemented and what effect it has, but is focused</w:t>
      </w:r>
      <w:r w:rsidR="00797B5A">
        <w:rPr>
          <w:rFonts w:ascii="Arial" w:eastAsia="AR PL ShanHeiSun Uni" w:hAnsi="Arial" w:cs="Arial"/>
          <w:color w:val="00000A"/>
          <w:lang w:val="en-GB" w:eastAsia="zh-CN" w:bidi="hi-IN"/>
        </w:rPr>
        <w:t xml:space="preserve"> on forced return (EMN, 2016). </w:t>
      </w:r>
      <w:r w:rsidRPr="00772FC6">
        <w:rPr>
          <w:rFonts w:ascii="Arial" w:eastAsia="AR PL ShanHeiSun Uni" w:hAnsi="Arial" w:cs="Arial"/>
          <w:color w:val="00000A"/>
          <w:lang w:val="en-GB" w:eastAsia="zh-CN" w:bidi="hi-IN"/>
        </w:rPr>
        <w:t xml:space="preserve">Forced return is different from assisted voluntary return so policies will have different goals and implementations, making this study less relevant for my research. </w:t>
      </w:r>
    </w:p>
    <w:p w:rsidR="00FE4CFD" w:rsidRPr="00772FC6" w:rsidRDefault="00FE4CFD"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shd w:val="clear" w:color="auto" w:fill="FFFFFF"/>
          <w:lang w:val="en-GB" w:eastAsia="zh-CN" w:bidi="hi-IN"/>
        </w:rPr>
        <w:lastRenderedPageBreak/>
        <w:t xml:space="preserve">A research that does look more thoroughly at return migration policies is done in a master thesis. It focuses specifically on return both forced and assisted of undocumented migrants. Here it is identified that policies have become increasingly strict but also not effective as the mechanism and processes of return migration are not understood (Poulus, 2012). Although it looks at policies of the Dutch government, it still can provide useful insights into what is lacking in return migration policies. Another useful aspect of this research is that it takes the perspective of the migrant into account and how return assistance influenced their migration (Poulus, 2012). This sets it apart from other literature as there either policy is not taken into account or a description of policies is given without examining the perspectives of the migrants themselves. </w:t>
      </w:r>
    </w:p>
    <w:p w:rsidR="00772FC6" w:rsidRPr="00772FC6" w:rsidRDefault="00772FC6" w:rsidP="00772FC6">
      <w:pPr>
        <w:widowControl w:val="0"/>
        <w:suppressAutoHyphens/>
        <w:spacing w:after="0" w:line="240" w:lineRule="auto"/>
        <w:rPr>
          <w:rFonts w:ascii="Arial" w:eastAsia="Calibri" w:hAnsi="Arial" w:cs="Arial"/>
          <w:color w:val="00000A"/>
          <w:shd w:val="clear" w:color="auto" w:fill="FFFFFF"/>
          <w:lang w:val="en-GB"/>
        </w:rPr>
      </w:pPr>
    </w:p>
    <w:p w:rsidR="00772FC6" w:rsidRPr="00772FC6" w:rsidRDefault="00772FC6" w:rsidP="00772FC6">
      <w:pPr>
        <w:widowControl w:val="0"/>
        <w:suppressAutoHyphens/>
        <w:spacing w:after="0" w:line="240" w:lineRule="auto"/>
        <w:rPr>
          <w:rFonts w:ascii="Arial" w:eastAsia="AR PL ShanHeiSun Uni" w:hAnsi="Arial" w:cs="Arial"/>
          <w:color w:val="00000A"/>
          <w:shd w:val="clear" w:color="auto" w:fill="FFFFFF"/>
          <w:lang w:val="en-GB" w:eastAsia="zh-CN" w:bidi="hi-IN"/>
        </w:rPr>
      </w:pPr>
      <w:r w:rsidRPr="00772FC6">
        <w:rPr>
          <w:rFonts w:ascii="Arial" w:eastAsia="AR PL ShanHeiSun Uni" w:hAnsi="Arial" w:cs="Arial"/>
          <w:color w:val="00000A"/>
          <w:shd w:val="clear" w:color="auto" w:fill="FFFFFF"/>
          <w:lang w:val="en-GB" w:eastAsia="zh-CN" w:bidi="hi-IN"/>
        </w:rPr>
        <w:t xml:space="preserve">Besides theories and policies on return migration, the monitoring of those policies is an important part of my research subject. Lessons can be learned from previously done policy evaluations. IOM, one of the leading organizations in return migration, has made an evaluation of their policy in Afghanistan. A few points of improvements that can be made are: more focus on vulnerable groups, an increase in cooperation between organizations dealing with return, returnees are satisfied with short term help but voice a need for further (financial) help and an improved linkage between trainings and labour market (Hall, 2014). </w:t>
      </w:r>
    </w:p>
    <w:p w:rsidR="00772FC6" w:rsidRPr="00772FC6" w:rsidRDefault="00772FC6" w:rsidP="00772FC6">
      <w:pPr>
        <w:widowControl w:val="0"/>
        <w:suppressAutoHyphens/>
        <w:spacing w:after="0" w:line="240" w:lineRule="auto"/>
        <w:rPr>
          <w:rFonts w:ascii="Arial" w:eastAsia="AR PL ShanHeiSun Uni" w:hAnsi="Arial" w:cs="Arial"/>
          <w:color w:val="00000A"/>
          <w:shd w:val="clear" w:color="auto" w:fill="FFFFFF"/>
          <w:lang w:val="en-GB" w:eastAsia="zh-CN" w:bidi="hi-IN"/>
        </w:rPr>
      </w:pPr>
      <w:r w:rsidRPr="00772FC6">
        <w:rPr>
          <w:rFonts w:ascii="Arial" w:eastAsia="AR PL ShanHeiSun Uni" w:hAnsi="Arial" w:cs="Arial"/>
          <w:color w:val="00000A"/>
          <w:shd w:val="clear" w:color="auto" w:fill="FFFFFF"/>
          <w:lang w:val="en-GB" w:eastAsia="zh-CN" w:bidi="hi-IN"/>
        </w:rPr>
        <w:t>Another monitoring study is done on the IOM policies to Iraq and Mongolia. Here similar recommendation</w:t>
      </w:r>
      <w:r w:rsidR="00797B5A">
        <w:rPr>
          <w:rFonts w:ascii="Arial" w:eastAsia="AR PL ShanHeiSun Uni" w:hAnsi="Arial" w:cs="Arial"/>
          <w:color w:val="00000A"/>
          <w:shd w:val="clear" w:color="auto" w:fill="FFFFFF"/>
          <w:lang w:val="en-GB" w:eastAsia="zh-CN" w:bidi="hi-IN"/>
        </w:rPr>
        <w:t>s for improvement are given in the line of</w:t>
      </w:r>
      <w:r w:rsidRPr="00772FC6">
        <w:rPr>
          <w:rFonts w:ascii="Arial" w:eastAsia="AR PL ShanHeiSun Uni" w:hAnsi="Arial" w:cs="Arial"/>
          <w:color w:val="00000A"/>
          <w:shd w:val="clear" w:color="auto" w:fill="FFFFFF"/>
          <w:lang w:val="en-GB" w:eastAsia="zh-CN" w:bidi="hi-IN"/>
        </w:rPr>
        <w:t xml:space="preserve"> more business assistance and personalized return preparation (Habets, 2012). However both these studies are on IOM policies and different cases. Neither Vluchtelingenwerk nor Caritas has done a comprehensive monitoring research. One study can be found where deported children to Armenia are monitored (Goeman et al., 2017). Goeman et al. find that the children and their families are not reintegrated and struggle to survive in Armenia. However this study is hardly relevant for my case as it focuses on deported children who don’t receive any assistance in Armenia.</w:t>
      </w:r>
    </w:p>
    <w:p w:rsidR="00772FC6" w:rsidRPr="00772FC6" w:rsidRDefault="00772FC6" w:rsidP="00772FC6">
      <w:pPr>
        <w:widowControl w:val="0"/>
        <w:suppressAutoHyphens/>
        <w:spacing w:after="0" w:line="240" w:lineRule="auto"/>
        <w:rPr>
          <w:rFonts w:ascii="Arial" w:eastAsia="AR PL ShanHeiSun Uni" w:hAnsi="Arial" w:cs="Arial"/>
          <w:color w:val="00000A"/>
          <w:shd w:val="clear" w:color="auto" w:fill="FFFFFF"/>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shd w:val="clear" w:color="auto" w:fill="FFFFFF"/>
          <w:lang w:val="en-GB" w:eastAsia="zh-CN" w:bidi="hi-IN"/>
        </w:rPr>
        <w:t xml:space="preserve">Finally, the most specific literature on my topic is found in two doctoral dissertations.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shd w:val="clear" w:color="auto" w:fill="FFFFFF"/>
          <w:lang w:val="en-GB" w:eastAsia="zh-CN" w:bidi="hi-IN"/>
        </w:rPr>
        <w:t xml:space="preserve">The first one by Ine Lietaert gives </w:t>
      </w:r>
      <w:r w:rsidR="00F92991" w:rsidRPr="00772FC6">
        <w:rPr>
          <w:rFonts w:ascii="Arial" w:eastAsia="AR PL ShanHeiSun Uni" w:hAnsi="Arial" w:cs="Arial"/>
          <w:color w:val="00000A"/>
          <w:shd w:val="clear" w:color="auto" w:fill="FFFFFF"/>
          <w:lang w:val="en-GB" w:eastAsia="zh-CN" w:bidi="hi-IN"/>
        </w:rPr>
        <w:t>a</w:t>
      </w:r>
      <w:r w:rsidRPr="00772FC6">
        <w:rPr>
          <w:rFonts w:ascii="Arial" w:eastAsia="AR PL ShanHeiSun Uni" w:hAnsi="Arial" w:cs="Arial"/>
          <w:color w:val="00000A"/>
          <w:shd w:val="clear" w:color="auto" w:fill="FFFFFF"/>
          <w:lang w:val="en-GB" w:eastAsia="zh-CN" w:bidi="hi-IN"/>
        </w:rPr>
        <w:t xml:space="preserve"> comprehensive overview of return migration from Belgium to Armenia and Georgia. This will provide me with a good starting point and information about the return migration process to Armenia. It also gives a good overview of what (governmental) policies for Armenia are present as of 2016. In the dissertation, there is a clear focus on agency where the return decision process of migrants is examined (Lietaert, 2016). I can use these findings to help operationalize how the return decision is made. The role and influence of NGO policies has to be added here. Lietaert acknowledges the missing role of policy implementation and evaluation as a research gap.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shd w:val="clear" w:color="auto" w:fill="FFFFFF"/>
          <w:lang w:val="en-GB" w:eastAsia="zh-CN" w:bidi="hi-IN"/>
        </w:rPr>
        <w:t xml:space="preserve">The other dissertation by Marieke van Houte also analyses return migration in a multiple case approach including Armenia (van Houte, 2014). Reintegration into the country of origin is examined from which I can learn some conditions for sustainable return. What makes the research less useful is the focus on the migration-development nexus. Migrants are seen as agents of development (van Houte, 2014). I argue that migrants don't have full agency and structure influences their degree of agency and thus ability to be an agent of development. </w:t>
      </w:r>
      <w:r w:rsidR="00B07FCC">
        <w:rPr>
          <w:rFonts w:ascii="Arial" w:eastAsia="AR PL ShanHeiSun Uni" w:hAnsi="Arial" w:cs="Arial"/>
          <w:color w:val="00000A"/>
          <w:shd w:val="clear" w:color="auto" w:fill="FFFFFF"/>
          <w:lang w:val="en-GB" w:eastAsia="zh-CN" w:bidi="hi-IN"/>
        </w:rPr>
        <w:t>In addition</w:t>
      </w:r>
      <w:r w:rsidRPr="00772FC6">
        <w:rPr>
          <w:rFonts w:ascii="Arial" w:eastAsia="AR PL ShanHeiSun Uni" w:hAnsi="Arial" w:cs="Arial"/>
          <w:color w:val="00000A"/>
          <w:shd w:val="clear" w:color="auto" w:fill="FFFFFF"/>
          <w:lang w:val="en-GB" w:eastAsia="zh-CN" w:bidi="hi-IN"/>
        </w:rPr>
        <w:t xml:space="preserve">, reintegration is taken into account but the post-return policies on reintegration are not.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shd w:val="clear" w:color="auto" w:fill="FFFFFF"/>
          <w:lang w:val="en-GB" w:eastAsia="zh-CN" w:bidi="hi-IN"/>
        </w:rPr>
        <w:t xml:space="preserve">Concluding, a literature review on return migration and return migration policies learns that although multiple </w:t>
      </w:r>
      <w:r w:rsidR="00F92991" w:rsidRPr="00772FC6">
        <w:rPr>
          <w:rFonts w:ascii="Arial" w:eastAsia="AR PL ShanHeiSun Uni" w:hAnsi="Arial" w:cs="Arial"/>
          <w:color w:val="00000A"/>
          <w:shd w:val="clear" w:color="auto" w:fill="FFFFFF"/>
          <w:lang w:val="en-GB" w:eastAsia="zh-CN" w:bidi="hi-IN"/>
        </w:rPr>
        <w:t>researches</w:t>
      </w:r>
      <w:r w:rsidRPr="00772FC6">
        <w:rPr>
          <w:rFonts w:ascii="Arial" w:eastAsia="AR PL ShanHeiSun Uni" w:hAnsi="Arial" w:cs="Arial"/>
          <w:color w:val="00000A"/>
          <w:shd w:val="clear" w:color="auto" w:fill="FFFFFF"/>
          <w:lang w:val="en-GB" w:eastAsia="zh-CN" w:bidi="hi-IN"/>
        </w:rPr>
        <w:t xml:space="preserve"> has been done on the topic, the </w:t>
      </w:r>
      <w:r w:rsidR="00B07FCC">
        <w:rPr>
          <w:rFonts w:ascii="Arial" w:eastAsia="AR PL ShanHeiSun Uni" w:hAnsi="Arial" w:cs="Arial"/>
          <w:color w:val="00000A"/>
          <w:shd w:val="clear" w:color="auto" w:fill="FFFFFF"/>
          <w:lang w:val="en-GB" w:eastAsia="zh-CN" w:bidi="hi-IN"/>
        </w:rPr>
        <w:t>specific focus taken in my research subject</w:t>
      </w:r>
      <w:r w:rsidRPr="00772FC6">
        <w:rPr>
          <w:rFonts w:ascii="Arial" w:eastAsia="AR PL ShanHeiSun Uni" w:hAnsi="Arial" w:cs="Arial"/>
          <w:color w:val="00000A"/>
          <w:shd w:val="clear" w:color="auto" w:fill="FFFFFF"/>
          <w:lang w:val="en-GB" w:eastAsia="zh-CN" w:bidi="hi-IN"/>
        </w:rPr>
        <w:t xml:space="preserve"> has not been widely done before. Existing research focuses either on the situation in the host or receiving country. Research also focuses on either policies (structure) or agency (returnees) but not at the interaction between them. </w:t>
      </w:r>
    </w:p>
    <w:p w:rsidR="00772FC6" w:rsidRPr="00772FC6" w:rsidRDefault="00772FC6" w:rsidP="00772FC6">
      <w:pPr>
        <w:widowControl w:val="0"/>
        <w:suppressAutoHyphens/>
        <w:spacing w:after="0" w:line="240" w:lineRule="auto"/>
        <w:rPr>
          <w:rFonts w:ascii="Arial" w:eastAsia="AR PL ShanHeiSun Uni" w:hAnsi="Arial" w:cs="Arial"/>
          <w:color w:val="00000A"/>
          <w:shd w:val="clear" w:color="auto" w:fill="FFFF00"/>
          <w:lang w:val="en-GB" w:eastAsia="zh-CN" w:bidi="hi-IN"/>
        </w:rPr>
      </w:pPr>
    </w:p>
    <w:p w:rsidR="00772FC6" w:rsidRPr="00110CE8" w:rsidRDefault="00110CE8" w:rsidP="00110CE8">
      <w:pPr>
        <w:pStyle w:val="Kop2"/>
        <w:rPr>
          <w:rFonts w:ascii="Arial" w:hAnsi="Arial" w:cs="Arial"/>
          <w:lang w:val="en-GB" w:eastAsia="zh-CN" w:bidi="hi-IN"/>
        </w:rPr>
      </w:pPr>
      <w:bookmarkStart w:id="13" w:name="_Toc504641288"/>
      <w:r>
        <w:rPr>
          <w:rFonts w:ascii="Arial" w:hAnsi="Arial" w:cs="Arial"/>
          <w:lang w:val="en-GB" w:eastAsia="zh-CN" w:bidi="hi-IN"/>
        </w:rPr>
        <w:t xml:space="preserve">2.2 </w:t>
      </w:r>
      <w:r w:rsidR="00772FC6" w:rsidRPr="00110CE8">
        <w:rPr>
          <w:rFonts w:ascii="Arial" w:hAnsi="Arial" w:cs="Arial"/>
          <w:lang w:val="en-GB" w:eastAsia="zh-CN" w:bidi="hi-IN"/>
        </w:rPr>
        <w:t>Theories on return migration and return migration policies</w:t>
      </w:r>
      <w:bookmarkEnd w:id="13"/>
    </w:p>
    <w:p w:rsidR="00772FC6" w:rsidRDefault="005A796B"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F</w:t>
      </w:r>
      <w:r w:rsidR="00772FC6" w:rsidRPr="00772FC6">
        <w:rPr>
          <w:rFonts w:ascii="Arial" w:eastAsia="AR PL ShanHeiSun Uni" w:hAnsi="Arial" w:cs="Arial"/>
          <w:color w:val="00000A"/>
          <w:lang w:val="en-GB" w:eastAsia="zh-CN" w:bidi="hi-IN"/>
        </w:rPr>
        <w:t>rom existing literature</w:t>
      </w:r>
      <w:r w:rsidR="005E5118">
        <w:rPr>
          <w:rFonts w:ascii="Arial" w:eastAsia="AR PL ShanHeiSun Uni" w:hAnsi="Arial" w:cs="Arial"/>
          <w:color w:val="00000A"/>
          <w:lang w:val="en-GB" w:eastAsia="zh-CN" w:bidi="hi-IN"/>
        </w:rPr>
        <w:t>, lessons can be learned about what themes are common in return migration research and how return research is constructed. A</w:t>
      </w:r>
      <w:r w:rsidR="00772FC6" w:rsidRPr="00772FC6">
        <w:rPr>
          <w:rFonts w:ascii="Arial" w:eastAsia="AR PL ShanHeiSun Uni" w:hAnsi="Arial" w:cs="Arial"/>
          <w:color w:val="00000A"/>
          <w:lang w:val="en-GB" w:eastAsia="zh-CN" w:bidi="hi-IN"/>
        </w:rPr>
        <w:t xml:space="preserve"> focus on policy is needed in </w:t>
      </w:r>
      <w:r w:rsidR="00772FC6" w:rsidRPr="00772FC6">
        <w:rPr>
          <w:rFonts w:ascii="Arial" w:eastAsia="AR PL ShanHeiSun Uni" w:hAnsi="Arial" w:cs="Arial"/>
          <w:color w:val="00000A"/>
          <w:lang w:val="en-GB" w:eastAsia="zh-CN" w:bidi="hi-IN"/>
        </w:rPr>
        <w:lastRenderedPageBreak/>
        <w:t>the return migration process with a fitting theoretical approach from which the functioning and impact of the policy can be understood</w:t>
      </w:r>
      <w:r>
        <w:rPr>
          <w:rFonts w:ascii="Arial" w:eastAsia="AR PL ShanHeiSun Uni" w:hAnsi="Arial" w:cs="Arial"/>
          <w:color w:val="00000A"/>
          <w:lang w:val="en-GB" w:eastAsia="zh-CN" w:bidi="hi-IN"/>
        </w:rPr>
        <w:t xml:space="preserve"> in combination with the decisions of the returnees</w:t>
      </w:r>
      <w:r w:rsidR="00772FC6" w:rsidRPr="00772FC6">
        <w:rPr>
          <w:rFonts w:ascii="Arial" w:eastAsia="AR PL ShanHeiSun Uni" w:hAnsi="Arial" w:cs="Arial"/>
          <w:color w:val="00000A"/>
          <w:lang w:val="en-GB" w:eastAsia="zh-CN" w:bidi="hi-IN"/>
        </w:rPr>
        <w:t xml:space="preserve">. </w:t>
      </w:r>
    </w:p>
    <w:p w:rsidR="005E5118" w:rsidRPr="00772FC6" w:rsidRDefault="005E5118"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 xml:space="preserve">Some theories used in existing literature has already been discussed but a more detailed exploration and overview of theories on return migration (policies) is given here.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110CE8" w:rsidRDefault="00772FC6" w:rsidP="00110CE8">
      <w:pPr>
        <w:pStyle w:val="Kop3"/>
        <w:rPr>
          <w:rFonts w:ascii="Arial" w:hAnsi="Arial" w:cs="Arial"/>
          <w:lang w:val="en-GB" w:eastAsia="zh-CN" w:bidi="hi-IN"/>
        </w:rPr>
      </w:pPr>
      <w:bookmarkStart w:id="14" w:name="_Toc504641289"/>
      <w:r w:rsidRPr="00110CE8">
        <w:rPr>
          <w:rFonts w:ascii="Arial" w:hAnsi="Arial" w:cs="Arial"/>
          <w:lang w:val="en-GB" w:eastAsia="zh-CN" w:bidi="hi-IN"/>
        </w:rPr>
        <w:t xml:space="preserve">2.2.1 Theoretical debate </w:t>
      </w:r>
      <w:r w:rsidR="005E5118">
        <w:rPr>
          <w:rFonts w:ascii="Arial" w:hAnsi="Arial" w:cs="Arial"/>
          <w:lang w:val="en-GB" w:eastAsia="zh-CN" w:bidi="hi-IN"/>
        </w:rPr>
        <w:t xml:space="preserve">on </w:t>
      </w:r>
      <w:r w:rsidRPr="00110CE8">
        <w:rPr>
          <w:rFonts w:ascii="Arial" w:hAnsi="Arial" w:cs="Arial"/>
          <w:lang w:val="en-GB" w:eastAsia="zh-CN" w:bidi="hi-IN"/>
        </w:rPr>
        <w:t>return</w:t>
      </w:r>
      <w:bookmarkEnd w:id="14"/>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Massey et al. in their detailed review of theories conclude that the theoretical approach needs to be chosen according to the particular context given the heterogeneous nature of migration (Bakewell, 2010).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Cassarino (2004) in his research also gives a review of the most commonly used theories to understand and explore return migration</w:t>
      </w:r>
      <w:r w:rsidR="00B07FCC">
        <w:rPr>
          <w:rFonts w:ascii="Arial" w:eastAsia="AR PL ShanHeiSun Uni" w:hAnsi="Arial" w:cs="Arial"/>
          <w:color w:val="00000A"/>
          <w:lang w:val="en-GB" w:eastAsia="zh-CN" w:bidi="hi-IN"/>
        </w:rPr>
        <w:t xml:space="preserve"> as explained in chapter 2.1</w:t>
      </w:r>
      <w:r w:rsidRPr="00772FC6">
        <w:rPr>
          <w:rFonts w:ascii="Arial" w:eastAsia="AR PL ShanHeiSun Uni" w:hAnsi="Arial" w:cs="Arial"/>
          <w:color w:val="00000A"/>
          <w:lang w:val="en-GB" w:eastAsia="zh-CN" w:bidi="hi-IN"/>
        </w:rPr>
        <w:t xml:space="preserve">. </w:t>
      </w:r>
    </w:p>
    <w:p w:rsidR="00772FC6" w:rsidRPr="00772FC6" w:rsidRDefault="00772FC6" w:rsidP="00B07FCC">
      <w:pPr>
        <w:widowControl w:val="0"/>
        <w:suppressAutoHyphens/>
        <w:spacing w:after="0" w:line="240" w:lineRule="auto"/>
        <w:ind w:firstLine="708"/>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The neoclassical approach to return migration sees this type of migration as a failed outcome where the migrant did not achieved the desired benefits of migrating (Cassarino, 2004). Migrants are see</w:t>
      </w:r>
      <w:r w:rsidR="00B07FCC">
        <w:rPr>
          <w:rFonts w:ascii="Arial" w:eastAsia="AR PL ShanHeiSun Uni" w:hAnsi="Arial" w:cs="Arial"/>
          <w:color w:val="00000A"/>
          <w:lang w:val="en-GB" w:eastAsia="zh-CN" w:bidi="hi-IN"/>
        </w:rPr>
        <w:t>n as being individuals who make</w:t>
      </w:r>
      <w:r w:rsidRPr="00772FC6">
        <w:rPr>
          <w:rFonts w:ascii="Arial" w:eastAsia="AR PL ShanHeiSun Uni" w:hAnsi="Arial" w:cs="Arial"/>
          <w:color w:val="00000A"/>
          <w:lang w:val="en-GB" w:eastAsia="zh-CN" w:bidi="hi-IN"/>
        </w:rPr>
        <w:t xml:space="preserve"> choices in order to maximize their (human) capital. When migrants don’t accumulate the capital and benefits in the way as they expected, a return migratory movement can follow. </w:t>
      </w:r>
    </w:p>
    <w:p w:rsidR="00772FC6" w:rsidRPr="00772FC6" w:rsidRDefault="00772FC6" w:rsidP="00B07FCC">
      <w:pPr>
        <w:widowControl w:val="0"/>
        <w:suppressAutoHyphens/>
        <w:spacing w:after="0" w:line="240" w:lineRule="auto"/>
        <w:ind w:firstLine="708"/>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New Economics of Labour Migration (NELM) sees return migration as the logical result of a calculated strategy. This strategy is made by not only the migrant but the </w:t>
      </w:r>
      <w:r w:rsidR="00F92991" w:rsidRPr="00772FC6">
        <w:rPr>
          <w:rFonts w:ascii="Arial" w:eastAsia="AR PL ShanHeiSun Uni" w:hAnsi="Arial" w:cs="Arial"/>
          <w:color w:val="00000A"/>
          <w:lang w:val="en-GB" w:eastAsia="zh-CN" w:bidi="hi-IN"/>
        </w:rPr>
        <w:t>migrant’s</w:t>
      </w:r>
      <w:r w:rsidRPr="00772FC6">
        <w:rPr>
          <w:rFonts w:ascii="Arial" w:eastAsia="AR PL ShanHeiSun Uni" w:hAnsi="Arial" w:cs="Arial"/>
          <w:color w:val="00000A"/>
          <w:lang w:val="en-GB" w:eastAsia="zh-CN" w:bidi="hi-IN"/>
        </w:rPr>
        <w:t xml:space="preserve"> whole household/family. The NELM approach is similar to the neo-classical approach, with return migration being the result of a successful migration experience and as part of a calculated strategy (Cassarino, 2004). The difference lies in the level of analysis with an individual versus a household and return migration being a failure versus a success. NELM also adds the structure component as it looks at how households overcome structural constraints (de Haas, 2010). However both the neoclassical and NELM approach overemphasize agency and humans as rational agents. </w:t>
      </w:r>
      <w:r w:rsidR="009F1A7B" w:rsidRPr="009F1A7B">
        <w:rPr>
          <w:rFonts w:ascii="Arial" w:eastAsia="AR PL ShanHeiSun Uni" w:hAnsi="Arial" w:cs="Arial"/>
          <w:color w:val="00000A"/>
          <w:lang w:val="en-GB" w:eastAsia="zh-CN" w:bidi="hi-IN"/>
        </w:rPr>
        <w:t>The degree to which people have full agency ov</w:t>
      </w:r>
      <w:r w:rsidR="009F1A7B">
        <w:rPr>
          <w:rFonts w:ascii="Arial" w:eastAsia="AR PL ShanHeiSun Uni" w:hAnsi="Arial" w:cs="Arial"/>
          <w:color w:val="00000A"/>
          <w:lang w:val="en-GB" w:eastAsia="zh-CN" w:bidi="hi-IN"/>
        </w:rPr>
        <w:t>er their lives is questionable and m</w:t>
      </w:r>
      <w:r w:rsidRPr="00772FC6">
        <w:rPr>
          <w:rFonts w:ascii="Arial" w:eastAsia="AR PL ShanHeiSun Uni" w:hAnsi="Arial" w:cs="Arial"/>
          <w:color w:val="00000A"/>
          <w:lang w:val="en-GB" w:eastAsia="zh-CN" w:bidi="hi-IN"/>
        </w:rPr>
        <w:t>igration is not only a matter of success or failure as is</w:t>
      </w:r>
      <w:r w:rsidR="000E2F29">
        <w:rPr>
          <w:rFonts w:ascii="Arial" w:eastAsia="AR PL ShanHeiSun Uni" w:hAnsi="Arial" w:cs="Arial"/>
          <w:color w:val="00000A"/>
          <w:lang w:val="en-GB" w:eastAsia="zh-CN" w:bidi="hi-IN"/>
        </w:rPr>
        <w:t xml:space="preserve"> suggested in these approaches.</w:t>
      </w:r>
    </w:p>
    <w:p w:rsidR="00772FC6" w:rsidRPr="00772FC6" w:rsidRDefault="00772FC6" w:rsidP="00B07FCC">
      <w:pPr>
        <w:widowControl w:val="0"/>
        <w:suppressAutoHyphens/>
        <w:spacing w:after="0" w:line="240" w:lineRule="auto"/>
        <w:ind w:firstLine="708"/>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structural approach to return migration adds the social and institutional factors in the countries of origin to the return migratory movement (Cassarino, 2004). In this theory, the context in which return migration takes place is taken into account in the analysis. A consequence of this is that the return cannot be planned as in this approach migrants deal with contextual factors in the country of origin at the moment of return. Migrants can therefore hardly be prepared to return and have little agency (Cassarino, 2004). Structuralists mainly focus on the situation in the origin country, whether returnees have an impact there and how the reintegration takes place. </w:t>
      </w:r>
    </w:p>
    <w:p w:rsidR="00B07FCC" w:rsidRDefault="00772FC6" w:rsidP="00B07FCC">
      <w:pPr>
        <w:widowControl w:val="0"/>
        <w:suppressAutoHyphens/>
        <w:spacing w:after="0" w:line="240" w:lineRule="auto"/>
        <w:ind w:firstLine="708"/>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Many studies on return migration have used the theory of transnationalism to understand the migratory movement and </w:t>
      </w:r>
      <w:r w:rsidR="00F92991" w:rsidRPr="00772FC6">
        <w:rPr>
          <w:rFonts w:ascii="Arial" w:eastAsia="AR PL ShanHeiSun Uni" w:hAnsi="Arial" w:cs="Arial"/>
          <w:color w:val="00000A"/>
          <w:lang w:val="en-GB" w:eastAsia="zh-CN" w:bidi="hi-IN"/>
        </w:rPr>
        <w:t>its</w:t>
      </w:r>
      <w:r w:rsidRPr="00772FC6">
        <w:rPr>
          <w:rFonts w:ascii="Arial" w:eastAsia="AR PL ShanHeiSun Uni" w:hAnsi="Arial" w:cs="Arial"/>
          <w:color w:val="00000A"/>
          <w:lang w:val="en-GB" w:eastAsia="zh-CN" w:bidi="hi-IN"/>
        </w:rPr>
        <w:t xml:space="preserve"> causes and effects (Carling &amp; Erdal, 2014). Cassarino in his paper also includes transnationalism and explains that returning is seen as part of a circular system and returnees prepare their reintegration at home (Cassarino, 2004). The main focus here is on the transnational identity and how that shapes the return migration and reintegration. The theory leaves room for the role of structure in the form of institutions but not much research has been done to include this structural part to the theory of transnationalism. </w:t>
      </w:r>
    </w:p>
    <w:p w:rsidR="00754D58" w:rsidRDefault="00754D58" w:rsidP="00B07FCC">
      <w:pPr>
        <w:widowControl w:val="0"/>
        <w:suppressAutoHyphens/>
        <w:spacing w:after="0" w:line="240" w:lineRule="auto"/>
        <w:ind w:firstLine="708"/>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 xml:space="preserve">The theory of mixed embeddedness also takes a transnationalism approach. </w:t>
      </w:r>
      <w:r w:rsidR="009428D1" w:rsidRPr="009428D1">
        <w:rPr>
          <w:rFonts w:ascii="Arial" w:eastAsia="AR PL ShanHeiSun Uni" w:hAnsi="Arial" w:cs="Arial"/>
          <w:color w:val="00000A"/>
          <w:lang w:val="en-GB" w:eastAsia="zh-CN" w:bidi="hi-IN"/>
        </w:rPr>
        <w:t>Within the migrant entrepreneursh</w:t>
      </w:r>
      <w:r w:rsidR="009428D1">
        <w:rPr>
          <w:rFonts w:ascii="Arial" w:eastAsia="AR PL ShanHeiSun Uni" w:hAnsi="Arial" w:cs="Arial"/>
          <w:color w:val="00000A"/>
          <w:lang w:val="en-GB" w:eastAsia="zh-CN" w:bidi="hi-IN"/>
        </w:rPr>
        <w:t>ip literature scholars have</w:t>
      </w:r>
      <w:r w:rsidR="009428D1" w:rsidRPr="009428D1">
        <w:rPr>
          <w:rFonts w:ascii="Arial" w:eastAsia="AR PL ShanHeiSun Uni" w:hAnsi="Arial" w:cs="Arial"/>
          <w:color w:val="00000A"/>
          <w:lang w:val="en-GB" w:eastAsia="zh-CN" w:bidi="hi-IN"/>
        </w:rPr>
        <w:t xml:space="preserve"> been working with the concept of mixed-embeddedness, as an analytical framework to link micro-level interactions with meso and macro-level processes (Kloosterman, 2010; Houte and Davids, 2008). </w:t>
      </w:r>
      <w:r w:rsidR="009428D1">
        <w:rPr>
          <w:rFonts w:ascii="Arial" w:eastAsia="AR PL ShanHeiSun Uni" w:hAnsi="Arial" w:cs="Arial"/>
          <w:color w:val="00000A"/>
          <w:lang w:val="en-GB" w:eastAsia="zh-CN" w:bidi="hi-IN"/>
        </w:rPr>
        <w:t>S</w:t>
      </w:r>
      <w:r w:rsidR="009428D1" w:rsidRPr="009428D1">
        <w:rPr>
          <w:rFonts w:ascii="Arial" w:eastAsia="AR PL ShanHeiSun Uni" w:hAnsi="Arial" w:cs="Arial"/>
          <w:color w:val="00000A"/>
          <w:lang w:val="en-GB" w:eastAsia="zh-CN" w:bidi="hi-IN"/>
        </w:rPr>
        <w:t>ense of belonging and social/economic participation in society are the main concepts used to describe return migration and reintegration. It argues that migrants and returnees are often mixed embedded as they have some sense of belonging and societal participation in the host and origin country.</w:t>
      </w:r>
    </w:p>
    <w:p w:rsidR="000E2F29" w:rsidRPr="00772FC6" w:rsidRDefault="000E2F29"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theories discussed in this brief overview of commonly used theories in return migration are not applicable for my subject and case. Since my thesis is about the role of policies in the </w:t>
      </w:r>
      <w:r w:rsidRPr="00772FC6">
        <w:rPr>
          <w:rFonts w:ascii="Arial" w:eastAsia="AR PL ShanHeiSun Uni" w:hAnsi="Arial" w:cs="Arial"/>
          <w:color w:val="00000A"/>
          <w:lang w:val="en-GB" w:eastAsia="zh-CN" w:bidi="hi-IN"/>
        </w:rPr>
        <w:lastRenderedPageBreak/>
        <w:t xml:space="preserve">host and receiving country and its influence on the return migration to Armenia, a theory needs to encompass both the structure and agency aspect that is part of any return migration. Transnationalism and structuralism seem to be most fitted for my subject because of the transnational way of analysis and the analysis of contextual factors respectively. However, transnationalism lacks the analysis of what influence structure has on return migration and overemphasizes the identity and decision making process of migrants. Structuralism on the other hand does provide a solid analysis of structure but migrants are seen as having little to no agency. </w:t>
      </w:r>
    </w:p>
    <w:p w:rsidR="00772FC6" w:rsidRPr="00110CE8" w:rsidRDefault="00772FC6" w:rsidP="00110CE8">
      <w:pPr>
        <w:pStyle w:val="Kop3"/>
        <w:rPr>
          <w:rFonts w:ascii="Arial" w:hAnsi="Arial" w:cs="Arial"/>
          <w:lang w:val="en-GB" w:eastAsia="zh-CN" w:bidi="hi-IN"/>
        </w:rPr>
      </w:pPr>
      <w:bookmarkStart w:id="15" w:name="_Toc504641290"/>
      <w:r w:rsidRPr="00110CE8">
        <w:rPr>
          <w:rFonts w:ascii="Arial" w:hAnsi="Arial" w:cs="Arial"/>
          <w:lang w:val="en-GB" w:eastAsia="zh-CN" w:bidi="hi-IN"/>
        </w:rPr>
        <w:t>2.2.2 Preparedness of return</w:t>
      </w:r>
      <w:bookmarkEnd w:id="15"/>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Where other theories like the ones discussed before analyse the different migration experiences or motivations trying to capture the heterogeneity of returnees, Cassarino in his theory focuses on the underlying basic element of return preparedness (Cassarino, 2008). In his theory, a wide variety of migrants can be taken into account and return migration is not analysed as a matter of success or failure (van Houte, 2014). It is suggested that a prepared returnee can become an actor of development in the country of origin. Thereby, preparedness of return is connected to a sustainable retur</w:t>
      </w:r>
      <w:r w:rsidR="005E6BEE">
        <w:rPr>
          <w:rFonts w:ascii="Arial" w:eastAsia="AR PL ShanHeiSun Uni" w:hAnsi="Arial" w:cs="Arial"/>
          <w:color w:val="00000A"/>
          <w:lang w:val="en-GB" w:eastAsia="zh-CN" w:bidi="hi-IN"/>
        </w:rPr>
        <w:t>n.</w:t>
      </w:r>
      <w:r w:rsidR="00B07FCC">
        <w:rPr>
          <w:rFonts w:ascii="Arial" w:eastAsia="AR PL ShanHeiSun Uni" w:hAnsi="Arial" w:cs="Arial"/>
          <w:color w:val="00000A"/>
          <w:lang w:val="en-GB" w:eastAsia="zh-CN" w:bidi="hi-IN"/>
        </w:rPr>
        <w:t xml:space="preserve"> </w:t>
      </w:r>
      <w:r w:rsidRPr="00772FC6">
        <w:rPr>
          <w:rFonts w:ascii="Arial" w:eastAsia="AR PL ShanHeiSun Uni" w:hAnsi="Arial" w:cs="Arial"/>
          <w:color w:val="00000A"/>
          <w:lang w:val="en-GB" w:eastAsia="zh-CN" w:bidi="hi-IN"/>
        </w:rPr>
        <w:t xml:space="preserve">Circumstances </w:t>
      </w:r>
      <w:r w:rsidR="00B07FCC">
        <w:rPr>
          <w:rFonts w:ascii="Arial" w:eastAsia="AR PL ShanHeiSun Uni" w:hAnsi="Arial" w:cs="Arial"/>
          <w:color w:val="00000A"/>
          <w:lang w:val="en-GB" w:eastAsia="zh-CN" w:bidi="hi-IN"/>
        </w:rPr>
        <w:t xml:space="preserve">surrounding the return </w:t>
      </w:r>
      <w:r w:rsidRPr="00772FC6">
        <w:rPr>
          <w:rFonts w:ascii="Arial" w:eastAsia="AR PL ShanHeiSun Uni" w:hAnsi="Arial" w:cs="Arial"/>
          <w:color w:val="00000A"/>
          <w:lang w:val="en-GB" w:eastAsia="zh-CN" w:bidi="hi-IN"/>
        </w:rPr>
        <w:t xml:space="preserve">may change but the degree to which a returnee is prepared is the independent variable in the return migration process.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core of his theory is to explain preparation of return with the goal of having a positive influence on the development in the country of origin. It is argued that the more a migrant is prepared, the more it can contribute to development. Cassarino's theory on return migration enables to analyse the full return migration process, with both pre- and post-return conditions (Cassarino, 2004). The situation before the migration is hereby linked to the situation after the migration This opportunity to study situations in home and host country is important as my research will focus on a policy that stretches </w:t>
      </w:r>
      <w:r w:rsidR="00361B7E">
        <w:rPr>
          <w:rFonts w:ascii="Arial" w:eastAsia="AR PL ShanHeiSun Uni" w:hAnsi="Arial" w:cs="Arial"/>
          <w:color w:val="00000A"/>
          <w:lang w:val="en-GB" w:eastAsia="zh-CN" w:bidi="hi-IN"/>
        </w:rPr>
        <w:t>from the host (VWON</w:t>
      </w:r>
      <w:r w:rsidRPr="00772FC6">
        <w:rPr>
          <w:rFonts w:ascii="Arial" w:eastAsia="AR PL ShanHeiSun Uni" w:hAnsi="Arial" w:cs="Arial"/>
          <w:color w:val="00000A"/>
          <w:lang w:val="en-GB" w:eastAsia="zh-CN" w:bidi="hi-IN"/>
        </w:rPr>
        <w:t>) and home (Caritas</w:t>
      </w:r>
      <w:r w:rsidR="00361B7E">
        <w:rPr>
          <w:rFonts w:ascii="Arial" w:eastAsia="AR PL ShanHeiSun Uni" w:hAnsi="Arial" w:cs="Arial"/>
          <w:color w:val="00000A"/>
          <w:lang w:val="en-GB" w:eastAsia="zh-CN" w:bidi="hi-IN"/>
        </w:rPr>
        <w:t xml:space="preserve"> Armenia</w:t>
      </w:r>
      <w:r w:rsidRPr="00772FC6">
        <w:rPr>
          <w:rFonts w:ascii="Arial" w:eastAsia="AR PL ShanHeiSun Uni" w:hAnsi="Arial" w:cs="Arial"/>
          <w:color w:val="00000A"/>
          <w:lang w:val="en-GB" w:eastAsia="zh-CN" w:bidi="hi-IN"/>
        </w:rPr>
        <w:t xml:space="preserve">) country. Return and return preparedness should be long-term oriented and focused on reintegration, something that is lacking in current </w:t>
      </w:r>
      <w:r w:rsidR="00361B7E">
        <w:rPr>
          <w:rFonts w:ascii="Arial" w:eastAsia="AR PL ShanHeiSun Uni" w:hAnsi="Arial" w:cs="Arial"/>
          <w:color w:val="00000A"/>
          <w:lang w:val="en-GB" w:eastAsia="zh-CN" w:bidi="hi-IN"/>
        </w:rPr>
        <w:t>state policies according to Cassarino (Cassarino, 2008</w:t>
      </w:r>
      <w:r w:rsidRPr="00772FC6">
        <w:rPr>
          <w:rFonts w:ascii="Arial" w:eastAsia="AR PL ShanHeiSun Uni" w:hAnsi="Arial" w:cs="Arial"/>
          <w:color w:val="00000A"/>
          <w:lang w:val="en-GB" w:eastAsia="zh-CN" w:bidi="hi-IN"/>
        </w:rPr>
        <w:t>).</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 In the preparation of return, resource mobilisation has a central role in this process (Cassarino, 2004). Both tangible and not-tangible resources need to be collected before the return in order to be prepared to return. In Cassarino’s words: </w:t>
      </w:r>
      <w:r w:rsidRPr="00772FC6">
        <w:rPr>
          <w:rFonts w:ascii="Arial" w:eastAsia="AR PL ShanHeiSun Uni" w:hAnsi="Arial" w:cs="Arial"/>
          <w:i/>
          <w:color w:val="00000A"/>
          <w:lang w:val="en-GB" w:eastAsia="zh-CN" w:bidi="hi-IN"/>
        </w:rPr>
        <w:t>“Preparedness pertains not only to the willingness of migrants to return home, but also to their readiness to return.”</w:t>
      </w:r>
      <w:r w:rsidRPr="00772FC6">
        <w:rPr>
          <w:rFonts w:ascii="Arial" w:eastAsia="AR PL ShanHeiSun Uni" w:hAnsi="Arial" w:cs="Arial"/>
          <w:color w:val="00000A"/>
          <w:lang w:val="en-GB" w:eastAsia="zh-CN" w:bidi="hi-IN"/>
        </w:rPr>
        <w:t xml:space="preserve"> (Cassarino, 2004). So preparedness</w:t>
      </w:r>
      <w:r w:rsidR="00F92991">
        <w:rPr>
          <w:rFonts w:ascii="Arial" w:eastAsia="AR PL ShanHeiSun Uni" w:hAnsi="Arial" w:cs="Arial"/>
          <w:color w:val="00000A"/>
          <w:lang w:val="en-GB" w:eastAsia="zh-CN" w:bidi="hi-IN"/>
        </w:rPr>
        <w:t xml:space="preserve"> is constituted by two concepts:</w:t>
      </w:r>
      <w:r w:rsidRPr="00772FC6">
        <w:rPr>
          <w:rFonts w:ascii="Arial" w:eastAsia="AR PL ShanHeiSun Uni" w:hAnsi="Arial" w:cs="Arial"/>
          <w:color w:val="00000A"/>
          <w:lang w:val="en-GB" w:eastAsia="zh-CN" w:bidi="hi-IN"/>
        </w:rPr>
        <w:t xml:space="preserve"> willingness to return and readiness to return. These concepts are also interlinked with the r</w:t>
      </w:r>
      <w:r w:rsidR="00361B7E">
        <w:rPr>
          <w:rFonts w:ascii="Arial" w:eastAsia="AR PL ShanHeiSun Uni" w:hAnsi="Arial" w:cs="Arial"/>
          <w:color w:val="00000A"/>
          <w:lang w:val="en-GB" w:eastAsia="zh-CN" w:bidi="hi-IN"/>
        </w:rPr>
        <w:t>esource mobilisation, as</w:t>
      </w:r>
      <w:r w:rsidRPr="00772FC6">
        <w:rPr>
          <w:rFonts w:ascii="Arial" w:eastAsia="AR PL ShanHeiSun Uni" w:hAnsi="Arial" w:cs="Arial"/>
          <w:color w:val="00000A"/>
          <w:lang w:val="en-GB" w:eastAsia="zh-CN" w:bidi="hi-IN"/>
        </w:rPr>
        <w:t xml:space="preserve"> more resources can lead to a higher willingness and/or readiness to return. </w:t>
      </w:r>
      <w:r w:rsidR="00361B7E">
        <w:rPr>
          <w:rFonts w:ascii="Arial" w:eastAsia="AR PL ShanHeiSun Uni" w:hAnsi="Arial" w:cs="Arial"/>
          <w:color w:val="00000A"/>
          <w:lang w:val="en-GB" w:eastAsia="zh-CN" w:bidi="hi-IN"/>
        </w:rPr>
        <w:t>R</w:t>
      </w:r>
      <w:r w:rsidRPr="00772FC6">
        <w:rPr>
          <w:rFonts w:ascii="Arial" w:eastAsia="AR PL ShanHeiSun Uni" w:hAnsi="Arial" w:cs="Arial"/>
          <w:color w:val="00000A"/>
          <w:lang w:val="en-GB" w:eastAsia="zh-CN" w:bidi="hi-IN"/>
        </w:rPr>
        <w:t xml:space="preserve">eadiness to return encompasses the extent to which returnees were able to mobilise resources needed to prepare for the return (Cassarino, 2008). Factors that are often part of readiness to return are: time, resources, experience, knowledge and awareness. Willingness to </w:t>
      </w:r>
      <w:r w:rsidR="00361B7E">
        <w:rPr>
          <w:rFonts w:ascii="Arial" w:eastAsia="AR PL ShanHeiSun Uni" w:hAnsi="Arial" w:cs="Arial"/>
          <w:color w:val="00000A"/>
          <w:lang w:val="en-GB" w:eastAsia="zh-CN" w:bidi="hi-IN"/>
        </w:rPr>
        <w:t>return encompasses quite directly</w:t>
      </w:r>
      <w:r w:rsidRPr="00772FC6">
        <w:rPr>
          <w:rFonts w:ascii="Arial" w:eastAsia="AR PL ShanHeiSun Uni" w:hAnsi="Arial" w:cs="Arial"/>
          <w:color w:val="00000A"/>
          <w:lang w:val="en-GB" w:eastAsia="zh-CN" w:bidi="hi-IN"/>
        </w:rPr>
        <w:t xml:space="preserve"> how willing a migrant is to return. My research is about assisted voluntary return as is the official term, but the level of voluntariness can be questioned. However a certain degree of willingness exists and can also mean if returnees are willing to cooperate in preparing them to return</w:t>
      </w:r>
      <w:r w:rsidR="00361B7E">
        <w:rPr>
          <w:rFonts w:ascii="Arial" w:eastAsia="AR PL ShanHeiSun Uni" w:hAnsi="Arial" w:cs="Arial"/>
          <w:color w:val="00000A"/>
          <w:lang w:val="en-GB" w:eastAsia="zh-CN" w:bidi="hi-IN"/>
        </w:rPr>
        <w:t xml:space="preserve"> and feel like they have a future in Armenia</w:t>
      </w:r>
      <w:r w:rsidRPr="00772FC6">
        <w:rPr>
          <w:rFonts w:ascii="Arial" w:eastAsia="AR PL ShanHeiSun Uni" w:hAnsi="Arial" w:cs="Arial"/>
          <w:color w:val="00000A"/>
          <w:lang w:val="en-GB" w:eastAsia="zh-CN" w:bidi="hi-IN"/>
        </w:rPr>
        <w:t>.</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Preparedness in Cassarino's theory refers to the voluntary act of </w:t>
      </w:r>
      <w:r w:rsidR="00F92991" w:rsidRPr="00772FC6">
        <w:rPr>
          <w:rFonts w:ascii="Arial" w:eastAsia="AR PL ShanHeiSun Uni" w:hAnsi="Arial" w:cs="Arial"/>
          <w:color w:val="00000A"/>
          <w:lang w:val="en-GB" w:eastAsia="zh-CN" w:bidi="hi-IN"/>
        </w:rPr>
        <w:t>return that</w:t>
      </w:r>
      <w:r w:rsidRPr="00772FC6">
        <w:rPr>
          <w:rFonts w:ascii="Arial" w:eastAsia="AR PL ShanHeiSun Uni" w:hAnsi="Arial" w:cs="Arial"/>
          <w:color w:val="00000A"/>
          <w:lang w:val="en-GB" w:eastAsia="zh-CN" w:bidi="hi-IN"/>
        </w:rPr>
        <w:t xml:space="preserve"> must be supported by gathering resources and information on post-return conditions. </w:t>
      </w:r>
    </w:p>
    <w:p w:rsidR="00361B7E"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Furthermore, it is influenced by situations in the home and host country while the role of policies in this preparedness can be added in the analysis. So agency and free-choice is not the only factor leading to preparedness to return. Structure and agency are combined within the c</w:t>
      </w:r>
      <w:r w:rsidR="00361B7E">
        <w:rPr>
          <w:rFonts w:ascii="Arial" w:eastAsia="AR PL ShanHeiSun Uni" w:hAnsi="Arial" w:cs="Arial"/>
          <w:color w:val="00000A"/>
          <w:lang w:val="en-GB" w:eastAsia="zh-CN" w:bidi="hi-IN"/>
        </w:rPr>
        <w:t>oncepts of willingness and readiness to return.</w:t>
      </w:r>
    </w:p>
    <w:p w:rsidR="00361B7E"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In other words, regardless of the heterogeneity of migrants characteristics, willingness and readiness to return constitute the key elements to understand how return migration can be su</w:t>
      </w:r>
      <w:r w:rsidR="00361B7E">
        <w:rPr>
          <w:rFonts w:ascii="Arial" w:eastAsia="AR PL ShanHeiSun Uni" w:hAnsi="Arial" w:cs="Arial"/>
          <w:color w:val="00000A"/>
          <w:lang w:val="en-GB" w:eastAsia="zh-CN" w:bidi="hi-IN"/>
        </w:rPr>
        <w:t xml:space="preserve">stainable.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preparedness of return theory allows for a full migration cycle analysis taking into </w:t>
      </w:r>
      <w:r w:rsidRPr="00772FC6">
        <w:rPr>
          <w:rFonts w:ascii="Arial" w:eastAsia="AR PL ShanHeiSun Uni" w:hAnsi="Arial" w:cs="Arial"/>
          <w:color w:val="00000A"/>
          <w:lang w:val="en-GB" w:eastAsia="zh-CN" w:bidi="hi-IN"/>
        </w:rPr>
        <w:lastRenderedPageBreak/>
        <w:t xml:space="preserve">account pre-return preparation and post-return reintegration while also combining structure and agency in the form of readiness and willingness to return in the analysis.  </w:t>
      </w:r>
    </w:p>
    <w:p w:rsidR="00772FC6" w:rsidRPr="00110CE8" w:rsidRDefault="00772FC6" w:rsidP="00110CE8">
      <w:pPr>
        <w:pStyle w:val="Kop3"/>
        <w:rPr>
          <w:rFonts w:ascii="Arial" w:hAnsi="Arial" w:cs="Arial"/>
          <w:lang w:val="en-GB" w:eastAsia="zh-CN" w:bidi="hi-IN"/>
        </w:rPr>
      </w:pPr>
      <w:bookmarkStart w:id="16" w:name="_Toc504641291"/>
      <w:r w:rsidRPr="00110CE8">
        <w:rPr>
          <w:rFonts w:ascii="Arial" w:hAnsi="Arial" w:cs="Arial"/>
          <w:lang w:val="en-GB" w:eastAsia="zh-CN" w:bidi="hi-IN"/>
        </w:rPr>
        <w:t>2.2.3 Structure and agency</w:t>
      </w:r>
      <w:bookmarkEnd w:id="16"/>
    </w:p>
    <w:p w:rsidR="009428D1" w:rsidRPr="009428D1" w:rsidRDefault="00772FC6" w:rsidP="009428D1">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Besides Cassarino’s theory, an additional theory is needed to analyse how policy implementation trickles down to people’s actions on return migration. The return preparedness theory did combine structure and agency but not how they work together and for example how structure and agency shape preparedness to return.</w:t>
      </w:r>
      <w:r w:rsidR="009428D1" w:rsidRPr="009428D1">
        <w:rPr>
          <w:rFonts w:ascii="Arial" w:eastAsia="AR PL ShanHeiSun Uni" w:hAnsi="Arial" w:cs="Arial"/>
          <w:color w:val="00000A"/>
          <w:lang w:val="en-GB" w:eastAsia="zh-CN" w:bidi="hi-IN"/>
        </w:rPr>
        <w:t xml:space="preserve"> </w:t>
      </w:r>
    </w:p>
    <w:p w:rsidR="009428D1" w:rsidRPr="009428D1" w:rsidRDefault="009428D1" w:rsidP="009428D1">
      <w:pPr>
        <w:widowControl w:val="0"/>
        <w:suppressAutoHyphens/>
        <w:spacing w:after="0" w:line="240" w:lineRule="auto"/>
        <w:rPr>
          <w:rFonts w:ascii="Arial" w:eastAsia="AR PL ShanHeiSun Uni" w:hAnsi="Arial" w:cs="Arial"/>
          <w:color w:val="00000A"/>
          <w:lang w:val="en-GB" w:eastAsia="zh-CN" w:bidi="hi-IN"/>
        </w:rPr>
      </w:pPr>
      <w:r w:rsidRPr="009428D1">
        <w:rPr>
          <w:rFonts w:ascii="Arial" w:eastAsia="AR PL ShanHeiSun Uni" w:hAnsi="Arial" w:cs="Arial"/>
          <w:color w:val="00000A"/>
          <w:lang w:val="en-GB" w:eastAsia="zh-CN" w:bidi="hi-IN"/>
        </w:rPr>
        <w:t xml:space="preserve">Scholars often analyse the relationship between such agency processes and structures. There is a big structure-agency debate in social science and migration theories. As was mentioned in chapter 1.2, my research subject connects to the theme of the structure-agency debate as it analyses the interaction between policies and people or in other words structure and agency. So in order to examine the synergy within the theme of policies &amp; organizations and the theme of returnees decisions, a structure-agency theory is chosen.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54D58" w:rsidRPr="00754D58" w:rsidRDefault="00754D58" w:rsidP="00754D58">
      <w:pPr>
        <w:widowControl w:val="0"/>
        <w:suppressAutoHyphens/>
        <w:spacing w:after="0" w:line="240" w:lineRule="auto"/>
        <w:rPr>
          <w:rFonts w:ascii="Arial" w:eastAsia="AR PL ShanHeiSun Uni" w:hAnsi="Arial" w:cs="Arial"/>
          <w:color w:val="00000A"/>
          <w:lang w:val="en-GB" w:eastAsia="zh-CN" w:bidi="hi-IN"/>
        </w:rPr>
      </w:pPr>
      <w:r w:rsidRPr="007E77A5">
        <w:rPr>
          <w:rFonts w:ascii="Arial" w:eastAsia="AR PL ShanHeiSun Uni" w:hAnsi="Arial" w:cs="Arial"/>
          <w:color w:val="00000A"/>
          <w:lang w:val="en-GB" w:eastAsia="zh-CN" w:bidi="hi-IN"/>
        </w:rPr>
        <w:t>The</w:t>
      </w:r>
      <w:r w:rsidRPr="00754D58">
        <w:rPr>
          <w:rFonts w:ascii="Arial" w:eastAsia="AR PL ShanHeiSun Uni" w:hAnsi="Arial" w:cs="Arial"/>
          <w:color w:val="00000A"/>
          <w:lang w:val="en-GB" w:eastAsia="zh-CN" w:bidi="hi-IN"/>
        </w:rPr>
        <w:t xml:space="preserve"> most common definition of agency is the capacity of social actors to take action and devise strategies to achieve desired outcomes (Bakewell, 2010). Structure is a more vague concept and defined as the ordered interrelationships between different elements of a system or society. Structures can be seen as social norms, states or as in my research institutions and policies.</w:t>
      </w:r>
      <w:r w:rsidR="007E77A5">
        <w:rPr>
          <w:rFonts w:ascii="Arial" w:eastAsia="AR PL ShanHeiSun Uni" w:hAnsi="Arial" w:cs="Arial"/>
          <w:color w:val="00000A"/>
          <w:lang w:val="en-GB" w:eastAsia="zh-CN" w:bidi="hi-IN"/>
        </w:rPr>
        <w:t xml:space="preserve"> </w:t>
      </w:r>
      <w:r w:rsidRPr="00754D58">
        <w:rPr>
          <w:rFonts w:ascii="Arial" w:eastAsia="AR PL ShanHeiSun Uni" w:hAnsi="Arial" w:cs="Arial"/>
          <w:color w:val="00000A"/>
          <w:lang w:val="en-GB" w:eastAsia="zh-CN" w:bidi="hi-IN"/>
        </w:rPr>
        <w:t xml:space="preserve">Coburn (2016) for instance points towards how policies, defined as a set of rules that are part of a bigger social structure, are often supported by resources. If one translates this insight to the topic of return migration, one can observe that the resources that the migrants are to mobilize (Cassarino, 2004) are often created by policies. </w:t>
      </w:r>
    </w:p>
    <w:p w:rsidR="00754D58" w:rsidRDefault="00754D58"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As was seen in chapter 2.1, the theoretical debate on structure-agency focuses either on structure (structuralism), agency (neoclassical approach) or an interaction (post-structuralism) (van Houte, 2014). The last option is seen as less deterministic and better fitted for a heterogeneous phenomenon as return migration. However the often chosen accompanying  structuration theory by Giddens is not sufficient (Bakewell, 2010 ; Sewell, 1992 ; Archer, 2010). The balance and interplay between structure and agency as argued in the structuration theory is not achieved in any particular context. </w:t>
      </w:r>
    </w:p>
    <w:p w:rsidR="00772FC6" w:rsidRPr="00772FC6" w:rsidRDefault="00772FC6" w:rsidP="00772FC6">
      <w:pPr>
        <w:widowControl w:val="0"/>
        <w:suppressAutoHyphens/>
        <w:spacing w:after="0" w:line="240" w:lineRule="auto"/>
        <w:rPr>
          <w:rFonts w:ascii="Arial" w:eastAsia="Calibri" w:hAnsi="Arial" w:cs="Arial"/>
          <w:color w:val="00000A"/>
          <w:lang w:val="en-GB"/>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As previously explained, agency is seen as the ability of actors to make strategies and take action to achieve their own desires (Bakewell, 2010). In other words, the ability of individual returnees to prepare themselves for return and once returned </w:t>
      </w:r>
      <w:r w:rsidR="00F92991" w:rsidRPr="00772FC6">
        <w:rPr>
          <w:rFonts w:ascii="Arial" w:eastAsia="AR PL ShanHeiSun Uni" w:hAnsi="Arial" w:cs="Arial"/>
          <w:color w:val="00000A"/>
          <w:lang w:val="en-GB" w:eastAsia="zh-CN" w:bidi="hi-IN"/>
        </w:rPr>
        <w:t>creates</w:t>
      </w:r>
      <w:r w:rsidRPr="00772FC6">
        <w:rPr>
          <w:rFonts w:ascii="Arial" w:eastAsia="AR PL ShanHeiSun Uni" w:hAnsi="Arial" w:cs="Arial"/>
          <w:color w:val="00000A"/>
          <w:lang w:val="en-GB" w:eastAsia="zh-CN" w:bidi="hi-IN"/>
        </w:rPr>
        <w:t xml:space="preserve"> a sustainable reintegration. Structure on the other hand is the order of interrelationships between different elements of a system or society (Sewell, 1992). Two common misunderstandings </w:t>
      </w:r>
      <w:r w:rsidR="00F92991" w:rsidRPr="00772FC6">
        <w:rPr>
          <w:rFonts w:ascii="Arial" w:eastAsia="AR PL ShanHeiSun Uni" w:hAnsi="Arial" w:cs="Arial"/>
          <w:color w:val="00000A"/>
          <w:lang w:val="en-GB" w:eastAsia="zh-CN" w:bidi="hi-IN"/>
        </w:rPr>
        <w:t>are</w:t>
      </w:r>
      <w:r w:rsidRPr="00772FC6">
        <w:rPr>
          <w:rFonts w:ascii="Arial" w:eastAsia="AR PL ShanHeiSun Uni" w:hAnsi="Arial" w:cs="Arial"/>
          <w:color w:val="00000A"/>
          <w:lang w:val="en-GB" w:eastAsia="zh-CN" w:bidi="hi-IN"/>
        </w:rPr>
        <w:t xml:space="preserve"> that structures are rigid and beyond the control of agency while also it is seen as a stable concept. Giddens structuration theory combines both and is used in several studies, including the one of</w:t>
      </w:r>
      <w:r w:rsidR="00361B7E">
        <w:rPr>
          <w:rFonts w:ascii="Arial" w:eastAsia="AR PL ShanHeiSun Uni" w:hAnsi="Arial" w:cs="Arial"/>
          <w:color w:val="00000A"/>
          <w:lang w:val="en-GB" w:eastAsia="zh-CN" w:bidi="hi-IN"/>
        </w:rPr>
        <w:t xml:space="preserve"> van Houte. Here, structures </w:t>
      </w:r>
      <w:r w:rsidRPr="00772FC6">
        <w:rPr>
          <w:rFonts w:ascii="Arial" w:eastAsia="AR PL ShanHeiSun Uni" w:hAnsi="Arial" w:cs="Arial"/>
          <w:color w:val="00000A"/>
          <w:lang w:val="en-GB" w:eastAsia="zh-CN" w:bidi="hi-IN"/>
        </w:rPr>
        <w:t xml:space="preserve">enable human action instead of just constraining them. This duality of structure as Giddens calls it, means that structure is reproduced by agents (Giddens, 1984). A result of this is that structure has a more virtual existence meaning it has the potential to shape practices at the time of action (Bakewell, 2010).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Critical realism opposes this duality as it blends structure and agency too much (Bakewell, 2010). As the two concepts aren’t separated, the relationship between them is hard to explore.  It doesn’t take into account that agency today contributes to the future form of social structures (Bakewell, 2010). An analytical dualism between structure and agency rather than a duality of structure is seen as the way to look at the interplay between the two concepts.</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Critical realists therefore argue that structures have emergent properties. This means that structure can exist regardless of agency, a defining difference from the structuration theory where structure is dependent on agency. In critical realism, structure pre-exists agency instead of the duality of structure by Giddens (Archer, 2010). A consequence of this is that agency occurs in a context not of its own making.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A time element is added where it is argued that structure and agency operate over different </w:t>
      </w:r>
      <w:r w:rsidRPr="00772FC6">
        <w:rPr>
          <w:rFonts w:ascii="Arial" w:eastAsia="AR PL ShanHeiSun Uni" w:hAnsi="Arial" w:cs="Arial"/>
          <w:color w:val="00000A"/>
          <w:lang w:val="en-GB" w:eastAsia="zh-CN" w:bidi="hi-IN"/>
        </w:rPr>
        <w:lastRenderedPageBreak/>
        <w:t>time periods as can be seen in figure</w:t>
      </w:r>
      <w:r w:rsidR="000E2F29">
        <w:rPr>
          <w:rFonts w:ascii="Arial" w:eastAsia="AR PL ShanHeiSun Uni" w:hAnsi="Arial" w:cs="Arial"/>
          <w:color w:val="00000A"/>
          <w:lang w:val="en-GB" w:eastAsia="zh-CN" w:bidi="hi-IN"/>
        </w:rPr>
        <w:t xml:space="preserve"> 2</w:t>
      </w:r>
      <w:r w:rsidRPr="00772FC6">
        <w:rPr>
          <w:rFonts w:ascii="Arial" w:eastAsia="AR PL ShanHeiSun Uni" w:hAnsi="Arial" w:cs="Arial"/>
          <w:color w:val="00000A"/>
          <w:lang w:val="en-GB" w:eastAsia="zh-CN" w:bidi="hi-IN"/>
        </w:rPr>
        <w:t xml:space="preserve">. This fits my research, as return migration policies from ERSO network NGOs pre-exist before a returnee comes into play and the process of prepared to return to return to reintegration takes place across time and space. Apart from a time analysis, the interplay between structure and agency can also be analysed on micro- and macro-levels (Archer, 2010).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So besides the preparedness of return theory, the theoretical approach of critical realism is chosen to research return migration to Armenia. This approach can be</w:t>
      </w:r>
      <w:r w:rsidR="00361B7E">
        <w:rPr>
          <w:rFonts w:ascii="Arial" w:eastAsia="AR PL ShanHeiSun Uni" w:hAnsi="Arial" w:cs="Arial"/>
          <w:color w:val="00000A"/>
          <w:lang w:val="en-GB" w:eastAsia="zh-CN" w:bidi="hi-IN"/>
        </w:rPr>
        <w:t xml:space="preserve"> seen more</w:t>
      </w:r>
      <w:r w:rsidRPr="00772FC6">
        <w:rPr>
          <w:rFonts w:ascii="Arial" w:eastAsia="AR PL ShanHeiSun Uni" w:hAnsi="Arial" w:cs="Arial"/>
          <w:color w:val="00000A"/>
          <w:lang w:val="en-GB" w:eastAsia="zh-CN" w:bidi="hi-IN"/>
        </w:rPr>
        <w:t xml:space="preserve"> as an interpretive framework, where a social science theory is used to frame the theoret</w:t>
      </w:r>
      <w:r w:rsidR="0031047B">
        <w:rPr>
          <w:rFonts w:ascii="Arial" w:eastAsia="AR PL ShanHeiSun Uni" w:hAnsi="Arial" w:cs="Arial"/>
          <w:color w:val="00000A"/>
          <w:lang w:val="en-GB" w:eastAsia="zh-CN" w:bidi="hi-IN"/>
        </w:rPr>
        <w:t>ical lens in this research (Cre</w:t>
      </w:r>
      <w:r w:rsidRPr="00772FC6">
        <w:rPr>
          <w:rFonts w:ascii="Arial" w:eastAsia="AR PL ShanHeiSun Uni" w:hAnsi="Arial" w:cs="Arial"/>
          <w:color w:val="00000A"/>
          <w:lang w:val="en-GB" w:eastAsia="zh-CN" w:bidi="hi-IN"/>
        </w:rPr>
        <w:t xml:space="preserve">swell, 2013). </w:t>
      </w:r>
    </w:p>
    <w:p w:rsid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Critical realism uses the concept of </w:t>
      </w:r>
      <w:r w:rsidR="00361B7E">
        <w:rPr>
          <w:rFonts w:ascii="Arial" w:eastAsia="AR PL ShanHeiSun Uni" w:hAnsi="Arial" w:cs="Arial"/>
          <w:color w:val="00000A"/>
          <w:lang w:val="en-GB" w:eastAsia="zh-CN" w:bidi="hi-IN"/>
        </w:rPr>
        <w:t xml:space="preserve">the </w:t>
      </w:r>
      <w:r w:rsidRPr="00772FC6">
        <w:rPr>
          <w:rFonts w:ascii="Arial" w:eastAsia="AR PL ShanHeiSun Uni" w:hAnsi="Arial" w:cs="Arial"/>
          <w:color w:val="00000A"/>
          <w:lang w:val="en-GB" w:eastAsia="zh-CN" w:bidi="hi-IN"/>
        </w:rPr>
        <w:t>morphogenesis cycle to analyse the structure-agency interplay</w:t>
      </w:r>
      <w:r w:rsidR="00361B7E">
        <w:rPr>
          <w:rFonts w:ascii="Arial" w:eastAsia="AR PL ShanHeiSun Uni" w:hAnsi="Arial" w:cs="Arial"/>
          <w:color w:val="00000A"/>
          <w:lang w:val="en-GB" w:eastAsia="zh-CN" w:bidi="hi-IN"/>
        </w:rPr>
        <w:t xml:space="preserve"> over time</w:t>
      </w:r>
      <w:r w:rsidRPr="00772FC6">
        <w:rPr>
          <w:rFonts w:ascii="Arial" w:eastAsia="AR PL ShanHeiSun Uni" w:hAnsi="Arial" w:cs="Arial"/>
          <w:color w:val="00000A"/>
          <w:lang w:val="en-GB" w:eastAsia="zh-CN" w:bidi="hi-IN"/>
        </w:rPr>
        <w:t>. Morphogenesis is a process of change in a form, stru</w:t>
      </w:r>
      <w:r w:rsidR="00361B7E">
        <w:rPr>
          <w:rFonts w:ascii="Arial" w:eastAsia="AR PL ShanHeiSun Uni" w:hAnsi="Arial" w:cs="Arial"/>
          <w:color w:val="00000A"/>
          <w:lang w:val="en-GB" w:eastAsia="zh-CN" w:bidi="hi-IN"/>
        </w:rPr>
        <w:t xml:space="preserve">cture or state (Archer, 2010). </w:t>
      </w:r>
      <w:r w:rsidRPr="00772FC6">
        <w:rPr>
          <w:rFonts w:ascii="Arial" w:eastAsia="AR PL ShanHeiSun Uni" w:hAnsi="Arial" w:cs="Arial"/>
          <w:color w:val="00000A"/>
          <w:lang w:val="en-GB" w:eastAsia="zh-CN" w:bidi="hi-IN"/>
        </w:rPr>
        <w:t xml:space="preserve">In the cycle of morphogenesis, consequences of past actions contribute to structural </w:t>
      </w:r>
      <w:r w:rsidR="00F92991" w:rsidRPr="00772FC6">
        <w:rPr>
          <w:rFonts w:ascii="Arial" w:eastAsia="AR PL ShanHeiSun Uni" w:hAnsi="Arial" w:cs="Arial"/>
          <w:color w:val="00000A"/>
          <w:lang w:val="en-GB" w:eastAsia="zh-CN" w:bidi="hi-IN"/>
        </w:rPr>
        <w:t>conditions which in turn influence</w:t>
      </w:r>
      <w:r w:rsidRPr="00772FC6">
        <w:rPr>
          <w:rFonts w:ascii="Arial" w:eastAsia="AR PL ShanHeiSun Uni" w:hAnsi="Arial" w:cs="Arial"/>
          <w:color w:val="00000A"/>
          <w:lang w:val="en-GB" w:eastAsia="zh-CN" w:bidi="hi-IN"/>
        </w:rPr>
        <w:t xml:space="preserve"> social interaction. Actions here are structurally conditioned, not determined meaning that actors have agency. The social interaction creates a structural elaboration (evolution of systems) which modifies previous structural properties (Bakewell, 2010). Structural elaboration can be regarded as an end-station, opposed to Giddens structuration theory where structure-agency interaction is an ongoing process with no end (Archer, 2010). </w:t>
      </w:r>
    </w:p>
    <w:p w:rsidR="00110CE8" w:rsidRPr="00772FC6" w:rsidRDefault="00110CE8"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0E2F29" w:rsidP="00772FC6">
      <w:pPr>
        <w:widowControl w:val="0"/>
        <w:suppressAutoHyphens/>
        <w:spacing w:after="0" w:line="240" w:lineRule="auto"/>
        <w:rPr>
          <w:rFonts w:ascii="Arial" w:eastAsia="AR PL ShanHeiSun Uni" w:hAnsi="Arial" w:cs="Arial"/>
          <w:i/>
          <w:color w:val="00000A"/>
          <w:lang w:val="en-GB" w:eastAsia="zh-CN" w:bidi="hi-IN"/>
        </w:rPr>
      </w:pPr>
      <w:r w:rsidRPr="000E2F29">
        <w:rPr>
          <w:rFonts w:ascii="Arial" w:eastAsia="AR PL ShanHeiSun Uni" w:hAnsi="Arial" w:cs="Arial"/>
          <w:i/>
          <w:color w:val="00000A"/>
          <w:sz w:val="20"/>
          <w:lang w:val="en-GB" w:eastAsia="zh-CN" w:bidi="hi-IN"/>
        </w:rPr>
        <w:t>Figure 2</w:t>
      </w:r>
      <w:r w:rsidR="00772FC6" w:rsidRPr="000E2F29">
        <w:rPr>
          <w:rFonts w:ascii="Arial" w:eastAsia="AR PL ShanHeiSun Uni" w:hAnsi="Arial" w:cs="Arial"/>
          <w:i/>
          <w:color w:val="00000A"/>
          <w:sz w:val="20"/>
          <w:lang w:val="en-GB" w:eastAsia="zh-CN" w:bidi="hi-IN"/>
        </w:rPr>
        <w:t>: Concepts of structure, agency and structural elaboration in critical realism. (Archer, 2010, p. 14)</w:t>
      </w:r>
      <w:r w:rsidR="00772FC6" w:rsidRPr="00772FC6">
        <w:rPr>
          <w:rFonts w:ascii="Arial" w:eastAsia="AR PL ShanHeiSun Uni" w:hAnsi="Arial" w:cs="Arial"/>
          <w:i/>
          <w:noProof/>
          <w:color w:val="00000A"/>
          <w:lang w:eastAsia="nl-NL"/>
        </w:rPr>
        <w:drawing>
          <wp:anchor distT="0" distB="0" distL="114300" distR="114300" simplePos="0" relativeHeight="251670528" behindDoc="0" locked="0" layoutInCell="1" allowOverlap="1" wp14:anchorId="7A8C825B" wp14:editId="7B71DA43">
            <wp:simplePos x="0" y="0"/>
            <wp:positionH relativeFrom="column">
              <wp:posOffset>2540</wp:posOffset>
            </wp:positionH>
            <wp:positionV relativeFrom="paragraph">
              <wp:posOffset>137160</wp:posOffset>
            </wp:positionV>
            <wp:extent cx="5972810" cy="1267460"/>
            <wp:effectExtent l="0" t="0" r="8890" b="88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72810" cy="1267460"/>
                    </a:xfrm>
                    <a:prstGeom prst="rect">
                      <a:avLst/>
                    </a:prstGeom>
                  </pic:spPr>
                </pic:pic>
              </a:graphicData>
            </a:graphic>
            <wp14:sizeRelH relativeFrom="page">
              <wp14:pctWidth>0</wp14:pctWidth>
            </wp14:sizeRelH>
            <wp14:sizeRelV relativeFrom="page">
              <wp14:pctHeight>0</wp14:pctHeight>
            </wp14:sizeRelV>
          </wp:anchor>
        </w:drawing>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The figure above shows that in critical realism, structure predates action or in another word agency and that structural elaboration is the outcome. All operate in different time periods however it is important to note that structure and action interact after T2. After this</w:t>
      </w:r>
      <w:r w:rsidR="00361B7E">
        <w:rPr>
          <w:rFonts w:ascii="Arial" w:eastAsia="AR PL ShanHeiSun Uni" w:hAnsi="Arial" w:cs="Arial"/>
          <w:color w:val="00000A"/>
          <w:lang w:val="en-GB" w:eastAsia="zh-CN" w:bidi="hi-IN"/>
        </w:rPr>
        <w:t>,</w:t>
      </w:r>
      <w:r w:rsidRPr="00772FC6">
        <w:rPr>
          <w:rFonts w:ascii="Arial" w:eastAsia="AR PL ShanHeiSun Uni" w:hAnsi="Arial" w:cs="Arial"/>
          <w:color w:val="00000A"/>
          <w:lang w:val="en-GB" w:eastAsia="zh-CN" w:bidi="hi-IN"/>
        </w:rPr>
        <w:t xml:space="preserve"> action and structural elaboration are the main elements. This can</w:t>
      </w:r>
      <w:r w:rsidR="00D06F35">
        <w:rPr>
          <w:rFonts w:ascii="Arial" w:eastAsia="AR PL ShanHeiSun Uni" w:hAnsi="Arial" w:cs="Arial"/>
          <w:color w:val="00000A"/>
          <w:lang w:val="en-GB" w:eastAsia="zh-CN" w:bidi="hi-IN"/>
        </w:rPr>
        <w:t xml:space="preserve"> again be applied to my subject where</w:t>
      </w:r>
      <w:r w:rsidRPr="00772FC6">
        <w:rPr>
          <w:rFonts w:ascii="Arial" w:eastAsia="AR PL ShanHeiSun Uni" w:hAnsi="Arial" w:cs="Arial"/>
          <w:color w:val="00000A"/>
          <w:lang w:val="en-GB" w:eastAsia="zh-CN" w:bidi="hi-IN"/>
        </w:rPr>
        <w:t xml:space="preserve"> the structure of return policies predates actions undertaken by returnees to prepare themselves. Once in Armenia</w:t>
      </w:r>
      <w:r w:rsidR="00D06F35">
        <w:rPr>
          <w:rFonts w:ascii="Arial" w:eastAsia="AR PL ShanHeiSun Uni" w:hAnsi="Arial" w:cs="Arial"/>
          <w:color w:val="00000A"/>
          <w:lang w:val="en-GB" w:eastAsia="zh-CN" w:bidi="hi-IN"/>
        </w:rPr>
        <w:t xml:space="preserve"> and after a while they are on their own</w:t>
      </w:r>
      <w:r w:rsidRPr="00772FC6">
        <w:rPr>
          <w:rFonts w:ascii="Arial" w:eastAsia="AR PL ShanHeiSun Uni" w:hAnsi="Arial" w:cs="Arial"/>
          <w:color w:val="00000A"/>
          <w:lang w:val="en-GB" w:eastAsia="zh-CN" w:bidi="hi-IN"/>
        </w:rPr>
        <w:t xml:space="preserve"> and structural elaboration can take place when the level of reintegration is measured and used to review the return migration policies. The critical realism theory with it structure-agency interplay is furthermore suited</w:t>
      </w:r>
      <w:r w:rsidR="00D06F35">
        <w:rPr>
          <w:rFonts w:ascii="Arial" w:eastAsia="AR PL ShanHeiSun Uni" w:hAnsi="Arial" w:cs="Arial"/>
          <w:color w:val="00000A"/>
          <w:lang w:val="en-GB" w:eastAsia="zh-CN" w:bidi="hi-IN"/>
        </w:rPr>
        <w:t xml:space="preserve"> for my research subject as it</w:t>
      </w:r>
      <w:r w:rsidRPr="00772FC6">
        <w:rPr>
          <w:rFonts w:ascii="Arial" w:eastAsia="AR PL ShanHeiSun Uni" w:hAnsi="Arial" w:cs="Arial"/>
          <w:color w:val="00000A"/>
          <w:lang w:val="en-GB" w:eastAsia="zh-CN" w:bidi="hi-IN"/>
        </w:rPr>
        <w:t xml:space="preserve"> focuses on assisted voluntary return instead of forced return. The returnees always have agency during their return migration process. The structures are also not rigid in my research subject, as tailor made assistance is given and thus this assistance or structure can be altered in accordance with the returnees wishes and needs.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So return migration to Armenia can be mapped on the morphogenesis cycle and thereby be applied to my research subject. Past actions related to preparedness of return and return migration contribute to post-return policies. Those are the structural conditions which influence social interaction or reintegration into Armenia. The sustainable return or not </w:t>
      </w:r>
      <w:r w:rsidR="00F92991" w:rsidRPr="00772FC6">
        <w:rPr>
          <w:rFonts w:ascii="Arial" w:eastAsia="AR PL ShanHeiSun Uni" w:hAnsi="Arial" w:cs="Arial"/>
          <w:color w:val="00000A"/>
          <w:lang w:val="en-GB" w:eastAsia="zh-CN" w:bidi="hi-IN"/>
        </w:rPr>
        <w:t>lead</w:t>
      </w:r>
      <w:r w:rsidRPr="00772FC6">
        <w:rPr>
          <w:rFonts w:ascii="Arial" w:eastAsia="AR PL ShanHeiSun Uni" w:hAnsi="Arial" w:cs="Arial"/>
          <w:color w:val="00000A"/>
          <w:lang w:val="en-GB" w:eastAsia="zh-CN" w:bidi="hi-IN"/>
        </w:rPr>
        <w:t xml:space="preserve"> to structural elaborations (re-evaluation) of the return migration policies. In other words, the structural properties are modified, concluding the morphogenesis cycle. The cycle unravels how the two concepts of structure and agency interplay in different stages (Archer, 2010). Mapping my subject on the cycle also shows that it allows for an analysis over different time periods and micro/macro levels.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pre-return policies</w:t>
      </w:r>
      <w:r w:rsidRPr="00772FC6">
        <w:rPr>
          <w:rFonts w:ascii="Arial" w:eastAsia="AR PL ShanHeiSun Uni" w:hAnsi="Arial" w:cs="Arial"/>
          <w:color w:val="00000A"/>
          <w:lang w:val="en-GB" w:eastAsia="zh-CN" w:bidi="hi-IN"/>
        </w:rPr>
        <w:tab/>
        <w:t xml:space="preserve">      post-return policies</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noProof/>
          <w:color w:val="00000A"/>
          <w:lang w:eastAsia="nl-NL"/>
        </w:rPr>
        <mc:AlternateContent>
          <mc:Choice Requires="wps">
            <w:drawing>
              <wp:anchor distT="0" distB="0" distL="114300" distR="114300" simplePos="0" relativeHeight="251671552" behindDoc="0" locked="0" layoutInCell="1" allowOverlap="1" wp14:anchorId="59CF2A42" wp14:editId="7B9511CC">
                <wp:simplePos x="0" y="0"/>
                <wp:positionH relativeFrom="column">
                  <wp:posOffset>13440</wp:posOffset>
                </wp:positionH>
                <wp:positionV relativeFrom="paragraph">
                  <wp:posOffset>26189</wp:posOffset>
                </wp:positionV>
                <wp:extent cx="2833635" cy="0"/>
                <wp:effectExtent l="38100" t="38100" r="62230" b="95250"/>
                <wp:wrapNone/>
                <wp:docPr id="13" name="Rechte verbindingslijn 13"/>
                <wp:cNvGraphicFramePr/>
                <a:graphic xmlns:a="http://schemas.openxmlformats.org/drawingml/2006/main">
                  <a:graphicData uri="http://schemas.microsoft.com/office/word/2010/wordprocessingShape">
                    <wps:wsp>
                      <wps:cNvCnPr/>
                      <wps:spPr>
                        <a:xfrm>
                          <a:off x="0" y="0"/>
                          <a:ext cx="28336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Rechte verbindingslijn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2.05pt" to="224.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3DQIAABYEAAAOAAAAZHJzL2Uyb0RvYy54bWysU01v2zAMvQ/YfxB0X5wma1EYcXpo0F2G&#10;LWg77MxIsq1BlgRRiZN/P1JOs2y7DctBEb+e3iPp1cNxcOJgEtrgG3kzm0thvAra+q6R316fPtxL&#10;gRm8Bhe8aeTJoHxYv3+3GmNtFqEPTpskCMRjPcZG9jnHuqpQ9WYAnIVoPAXbkAbIZKau0glGQh9c&#10;tZjP76oxJB1TUAaRvJspKNcFv22Nyl/bFk0WrpHELZczlXPHZ7VeQd0liL1VZxrwDywGsJ4evUBt&#10;IIPYJ/sX1GBVChjaPFNhqELbWmWKBlJzM/9DzUsP0RQt1ByMlzbh/4NVXw7bJKym2S2l8DDQjJ6N&#10;6rPhqe6s50misz+8oATq1hixpqJHv01nC+M2sfRjmwb+J1HiWDp8unTYHLNQ5FzcL5d3y1sp1Fus&#10;+lUYE+ZPJgyCL4101rN4qOHwGTM9RqlvKez24ck6VwbovBgJ/PbjnGasgPaodZDpOkRShr6TAlxH&#10;C6pyKpAYnNVczkB4wkeXxAFoR2i1dBhfia8UDjBTgESUH6snCr+VMp8NYD8Vl9A5zXmGNmUFiT4b&#10;YZ9Neun1KHZun56BqBFhpqwtC6Z9ngx6kqUUK4X83ea+rAK3sxBO3e7CuORNfnCxh4nK8p6rz4yn&#10;9ML+wqFYV/QqHuw0Sr7tgj6VCRc/LV/JP38ovN3XNt2vP+f1TwAAAP//AwBQSwMEFAAGAAgAAAAh&#10;AMxiNV3YAAAABQEAAA8AAABkcnMvZG93bnJldi54bWxMjjFPwzAUhHck/oP1kNio3RJQFOJUCFSJ&#10;gYWWhc2NH0nAfo5sJw3/ngcLTKfTne6+ert4J2aMaQikYb1SIJDaYAfqNLwedlcliJQNWeMCoYYv&#10;TLBtzs9qU9lwohec97kTPEKpMhr6nMdKytT26E1ahRGJs/cQvclsYydtNCce905ulLqV3gzED70Z&#10;8aHH9nM/eQ0B51Zl9xhvvBx3U3p7fvpQpdaXF8v9HYiMS/4rww8+o0PDTMcwkU3CadisuaihYOG0&#10;KMprEMdfL5ta/qdvvgEAAP//AwBQSwECLQAUAAYACAAAACEAtoM4kv4AAADhAQAAEwAAAAAAAAAA&#10;AAAAAAAAAAAAW0NvbnRlbnRfVHlwZXNdLnhtbFBLAQItABQABgAIAAAAIQA4/SH/1gAAAJQBAAAL&#10;AAAAAAAAAAAAAAAAAC8BAABfcmVscy8ucmVsc1BLAQItABQABgAIAAAAIQAVO+L3DQIAABYEAAAO&#10;AAAAAAAAAAAAAAAAAC4CAABkcnMvZTJvRG9jLnhtbFBLAQItABQABgAIAAAAIQDMYjVd2AAAAAUB&#10;AAAPAAAAAAAAAAAAAAAAAGcEAABkcnMvZG93bnJldi54bWxQSwUGAAAAAAQABADzAAAAbAUAAAAA&#10;" strokecolor="windowText" strokeweight="2pt">
                <v:shadow on="t" color="black" opacity="24903f" origin=",.5" offset="0,.55556mm"/>
              </v:line>
            </w:pict>
          </mc:Fallback>
        </mc:AlternateConten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ab/>
        <w:t xml:space="preserve">        preparedness                      reintegration</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noProof/>
          <w:color w:val="00000A"/>
          <w:lang w:eastAsia="nl-NL"/>
        </w:rPr>
        <mc:AlternateContent>
          <mc:Choice Requires="wps">
            <w:drawing>
              <wp:anchor distT="0" distB="0" distL="114300" distR="114300" simplePos="0" relativeHeight="251672576" behindDoc="0" locked="0" layoutInCell="1" allowOverlap="1" wp14:anchorId="20D8A790" wp14:editId="32A0FABB">
                <wp:simplePos x="0" y="0"/>
                <wp:positionH relativeFrom="column">
                  <wp:posOffset>797210</wp:posOffset>
                </wp:positionH>
                <wp:positionV relativeFrom="paragraph">
                  <wp:posOffset>41966</wp:posOffset>
                </wp:positionV>
                <wp:extent cx="3295859" cy="0"/>
                <wp:effectExtent l="38100" t="38100" r="57150" b="95250"/>
                <wp:wrapNone/>
                <wp:docPr id="15" name="Rechte verbindingslijn 15"/>
                <wp:cNvGraphicFramePr/>
                <a:graphic xmlns:a="http://schemas.openxmlformats.org/drawingml/2006/main">
                  <a:graphicData uri="http://schemas.microsoft.com/office/word/2010/wordprocessingShape">
                    <wps:wsp>
                      <wps:cNvCnPr/>
                      <wps:spPr>
                        <a:xfrm>
                          <a:off x="0" y="0"/>
                          <a:ext cx="3295859"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2.75pt,3.3pt" to="322.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HNDQIAABYEAAAOAAAAZHJzL2Uyb0RvYy54bWysU01vEzEQvSPxHyzfyW5TgtJVNj00KhcE&#10;UVvEeWJ7d438JY+TTf49Y2+aBrghcnA8n35v3uzq/mgNO6iI2ruW38xqzpQTXmrXt/z7y+OHJWeY&#10;wEkw3qmWnxTy+/X7d6sxNGruB2+kioyaOGzG0PIhpdBUFYpBWcCZD8pRsPPRQiIz9pWMMFJ3a6p5&#10;XX+qRh9liF4oRPJupiBfl/5dp0T61nWoEjMtJ2ypnLGcu3xW6xU0fYQwaHGGAf+AwoJ29Oil1QYS&#10;sH3Uf7WyWkSPvksz4W3lu04LVTgQm5v6DzbPAwRVuNBwMFzGhP+vrfh62EamJWm34MyBJY2elBiS&#10;yqrutMtKotE/HaMEmtYYsKGiB7eNZwvDNmbqxy7a/E+k2LFM+HSZsDomJsh5O79bLBd3nInXWPVW&#10;GCKmz8pbli8tN9pl8tDA4QsmeoxSX1Oy2/lHbUwR0Dg2tny++FiTxgJojzoDia42EDN0PWdgelpQ&#10;kWJpid5omctzIzzhg4nsALQjtFrSjy+ElzMDmChAJMovsycIv5VmPBvAYSouoXOacbm1KitI8LPh&#10;90nF50GObGf28QkIGgHOkKXOhGmfJ4OezFSKFX36odNQViGPswCO/e6CuORNfjBhgAnK7TJXnxFP&#10;6QX9BUOxruBVWdhJynzbeXkqChc/LV/JP38oebuvbbpff87rXwAAAP//AwBQSwMEFAAGAAgAAAAh&#10;AIp6MH/YAAAABwEAAA8AAABkcnMvZG93bnJldi54bWxMjsFOwzAQRO9I/IO1SNyoTdVEVYhTIVAl&#10;DlwovXBz4yUJ2OvIdtLw9yxc4Pg0o5lX7xbvxIwxDYE03K4UCKQ22IE6DcfX/c0WRMqGrHGBUMMX&#10;Jtg1lxe1qWw40wvOh9wJHqFUGQ19zmMlZWp79CatwojE2XuI3mTG2EkbzZnHvZNrpUrpzUD80JsR&#10;H3psPw+T1xBwblV2j7HwctxP6e356UNttb6+Wu7vQGRc8l8ZfvRZHRp2OoWJbBKOeV0UXNVQliA4&#10;Lzcb5tMvy6aW//2bbwAAAP//AwBQSwECLQAUAAYACAAAACEAtoM4kv4AAADhAQAAEwAAAAAAAAAA&#10;AAAAAAAAAAAAW0NvbnRlbnRfVHlwZXNdLnhtbFBLAQItABQABgAIAAAAIQA4/SH/1gAAAJQBAAAL&#10;AAAAAAAAAAAAAAAAAC8BAABfcmVscy8ucmVsc1BLAQItABQABgAIAAAAIQBoQoHNDQIAABYEAAAO&#10;AAAAAAAAAAAAAAAAAC4CAABkcnMvZTJvRG9jLnhtbFBLAQItABQABgAIAAAAIQCKejB/2AAAAAcB&#10;AAAPAAAAAAAAAAAAAAAAAGcEAABkcnMvZG93bnJldi54bWxQSwUGAAAAAAQABADzAAAAbAUAAAAA&#10;" strokecolor="windowText" strokeweight="2pt">
                <v:shadow on="t" color="black" opacity="24903f" origin=",.5" offset="0,.55556mm"/>
              </v:line>
            </w:pict>
          </mc:Fallback>
        </mc:AlternateConten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ab/>
      </w:r>
      <w:r w:rsidRPr="00772FC6">
        <w:rPr>
          <w:rFonts w:ascii="Arial" w:eastAsia="AR PL ShanHeiSun Uni" w:hAnsi="Arial" w:cs="Arial"/>
          <w:color w:val="00000A"/>
          <w:lang w:val="en-GB" w:eastAsia="zh-CN" w:bidi="hi-IN"/>
        </w:rPr>
        <w:tab/>
      </w:r>
      <w:r w:rsidRPr="00772FC6">
        <w:rPr>
          <w:rFonts w:ascii="Arial" w:eastAsia="AR PL ShanHeiSun Uni" w:hAnsi="Arial" w:cs="Arial"/>
          <w:color w:val="00000A"/>
          <w:lang w:val="en-GB" w:eastAsia="zh-CN" w:bidi="hi-IN"/>
        </w:rPr>
        <w:tab/>
      </w:r>
      <w:r w:rsidRPr="00772FC6">
        <w:rPr>
          <w:rFonts w:ascii="Arial" w:eastAsia="AR PL ShanHeiSun Uni" w:hAnsi="Arial" w:cs="Arial"/>
          <w:color w:val="00000A"/>
          <w:lang w:val="en-GB" w:eastAsia="zh-CN" w:bidi="hi-IN"/>
        </w:rPr>
        <w:tab/>
      </w:r>
      <w:r w:rsidRPr="00772FC6">
        <w:rPr>
          <w:rFonts w:ascii="Arial" w:eastAsia="AR PL ShanHeiSun Uni" w:hAnsi="Arial" w:cs="Arial"/>
          <w:color w:val="00000A"/>
          <w:lang w:val="en-GB" w:eastAsia="zh-CN" w:bidi="hi-IN"/>
        </w:rPr>
        <w:tab/>
      </w:r>
      <w:r w:rsidRPr="00772FC6">
        <w:rPr>
          <w:rFonts w:ascii="Arial" w:eastAsia="AR PL ShanHeiSun Uni" w:hAnsi="Arial" w:cs="Arial"/>
          <w:color w:val="00000A"/>
          <w:lang w:val="en-GB" w:eastAsia="zh-CN" w:bidi="hi-IN"/>
        </w:rPr>
        <w:tab/>
        <w:t xml:space="preserve">   monitoring/review policies</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noProof/>
          <w:color w:val="00000A"/>
          <w:lang w:eastAsia="nl-NL"/>
        </w:rPr>
        <mc:AlternateContent>
          <mc:Choice Requires="wps">
            <w:drawing>
              <wp:anchor distT="0" distB="0" distL="114300" distR="114300" simplePos="0" relativeHeight="251673600" behindDoc="0" locked="0" layoutInCell="1" allowOverlap="1" wp14:anchorId="64BFB358" wp14:editId="295027E3">
                <wp:simplePos x="0" y="0"/>
                <wp:positionH relativeFrom="column">
                  <wp:posOffset>2847075</wp:posOffset>
                </wp:positionH>
                <wp:positionV relativeFrom="paragraph">
                  <wp:posOffset>57743</wp:posOffset>
                </wp:positionV>
                <wp:extent cx="2723103" cy="0"/>
                <wp:effectExtent l="38100" t="38100" r="58420" b="95250"/>
                <wp:wrapNone/>
                <wp:docPr id="16" name="Rechte verbindingslijn 16"/>
                <wp:cNvGraphicFramePr/>
                <a:graphic xmlns:a="http://schemas.openxmlformats.org/drawingml/2006/main">
                  <a:graphicData uri="http://schemas.microsoft.com/office/word/2010/wordprocessingShape">
                    <wps:wsp>
                      <wps:cNvCnPr/>
                      <wps:spPr>
                        <a:xfrm>
                          <a:off x="0" y="0"/>
                          <a:ext cx="2723103"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Rechte verbindingslijn 1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2pt,4.55pt" to="438.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jHDAIAABYEAAAOAAAAZHJzL2Uyb0RvYy54bWysU01vEzEQvSPxHyzfyW4SKNUqmx4alQuC&#10;qC3qeWJ7d438JY+TTf49Y28aAr0hcnA8X8/vzcyu7o7WsIOKqL1r+XxWc6ac8FK7vuU/nh8+3HKG&#10;CZwE451q+Ukhv1u/f7caQ6MWfvBGqsgIxGEzhpYPKYWmqlAMygLOfFCOgp2PFhKZsa9khJHQrakW&#10;dX1TjT7KEL1QiOTdTEG+Lvhdp0T63nWoEjMtJ26pnLGcu3xW6xU0fYQwaHGmAf/AwoJ29OgFagMJ&#10;2D7qN1BWi+jRd2kmvK1812mhigZSM6//UvM0QFBFCzUHw6VN+P9gxbfDNjItaXY3nDmwNKNHJYak&#10;8lR32uVJotE/HaME6tYYsKGie7eNZwvDNmbpxy7a/E+i2LF0+HTpsDomJsi5+LxYzuslZ+I1Vv0u&#10;DBHTF+Uty5eWG+2yeGjg8BUTPUaprynZ7fyDNqYM0Dg2EvinjzXNWADtUWcg0dUGUoau5wxMTwsq&#10;UiyQ6I2WuTwD4QnvTWQHoB2h1ZJ+fCa+nBnARAESUX5ZPVH4ozTz2QAOU3EJndOMy9CqrCDRz4bf&#10;JxWfBjmyndnHRyBqRDhTljoLpn2eDHoySylW9OlFp6GsQm5nIRz73YVxyZv8YMIAE5Xlba4+M57S&#10;C/sLh2Jd0avyYKdR5tvOy1OZcPHT8pX884eSt/vapvv157z+BQAA//8DAFBLAwQUAAYACAAAACEA&#10;tTpJ+NsAAAAHAQAADwAAAGRycy9kb3ducmV2LnhtbEyOsU7DMBRFdyT+wXpIbNRuFWhI41RVUSUG&#10;FgoLmxu/Jmnt58h20vD3GBY6Xt2rc0+5nqxhI/rQOZIwnwlgSLXTHTUSPj92DzmwEBVpZRyhhG8M&#10;sK5ub0pVaHehdxz3sWEJQqFQEtoY+4LzULdoVZi5Hil1R+etiin6hmuvLgluDV8I8cSt6ig9tKrH&#10;bYv1eT9YCQ7HWkTz4h8t73dD+Hp7PYlcyvu7abMCFnGK/2P41U/qUCWngxtIB2YkZFmepamE5zmw&#10;1OfL5QLY4S/zquTX/tUPAAAA//8DAFBLAQItABQABgAIAAAAIQC2gziS/gAAAOEBAAATAAAAAAAA&#10;AAAAAAAAAAAAAABbQ29udGVudF9UeXBlc10ueG1sUEsBAi0AFAAGAAgAAAAhADj9If/WAAAAlAEA&#10;AAsAAAAAAAAAAAAAAAAALwEAAF9yZWxzLy5yZWxzUEsBAi0AFAAGAAgAAAAhAOxEqMcMAgAAFgQA&#10;AA4AAAAAAAAAAAAAAAAALgIAAGRycy9lMm9Eb2MueG1sUEsBAi0AFAAGAAgAAAAhALU6SfjbAAAA&#10;BwEAAA8AAAAAAAAAAAAAAAAAZgQAAGRycy9kb3ducmV2LnhtbFBLBQYAAAAABAAEAPMAAABuBQAA&#10;AAA=&#10;" strokecolor="windowText" strokeweight="2pt">
                <v:shadow on="t" color="black" opacity="24903f" origin=",.5" offset="0,.55556mm"/>
              </v:line>
            </w:pict>
          </mc:Fallback>
        </mc:AlternateConten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0E2F29" w:rsidRDefault="00772FC6" w:rsidP="00772FC6">
      <w:pPr>
        <w:widowControl w:val="0"/>
        <w:suppressAutoHyphens/>
        <w:spacing w:after="0" w:line="240" w:lineRule="auto"/>
        <w:rPr>
          <w:rFonts w:ascii="Arial" w:eastAsia="AR PL ShanHeiSun Uni" w:hAnsi="Arial" w:cs="Arial"/>
          <w:i/>
          <w:color w:val="00000A"/>
          <w:sz w:val="20"/>
          <w:lang w:val="en-GB" w:eastAsia="zh-CN" w:bidi="hi-IN"/>
        </w:rPr>
      </w:pPr>
      <w:r w:rsidRPr="000E2F29">
        <w:rPr>
          <w:rFonts w:ascii="Arial" w:eastAsia="AR PL ShanHeiSun Uni" w:hAnsi="Arial" w:cs="Arial"/>
          <w:i/>
          <w:color w:val="00000A"/>
          <w:sz w:val="20"/>
          <w:lang w:val="en-GB" w:eastAsia="zh-CN" w:bidi="hi-IN"/>
        </w:rPr>
        <w:t xml:space="preserve">Figure </w:t>
      </w:r>
      <w:r w:rsidR="000E2F29" w:rsidRPr="000E2F29">
        <w:rPr>
          <w:rFonts w:ascii="Arial" w:eastAsia="AR PL ShanHeiSun Uni" w:hAnsi="Arial" w:cs="Arial"/>
          <w:i/>
          <w:color w:val="00000A"/>
          <w:sz w:val="20"/>
          <w:lang w:val="en-GB" w:eastAsia="zh-CN" w:bidi="hi-IN"/>
        </w:rPr>
        <w:t>3</w:t>
      </w:r>
      <w:r w:rsidR="00BB6F5F">
        <w:rPr>
          <w:rFonts w:ascii="Arial" w:eastAsia="AR PL ShanHeiSun Uni" w:hAnsi="Arial" w:cs="Arial"/>
          <w:i/>
          <w:color w:val="00000A"/>
          <w:sz w:val="20"/>
          <w:lang w:val="en-GB" w:eastAsia="zh-CN" w:bidi="hi-IN"/>
        </w:rPr>
        <w:t>: T</w:t>
      </w:r>
      <w:r w:rsidRPr="000E2F29">
        <w:rPr>
          <w:rFonts w:ascii="Arial" w:eastAsia="AR PL ShanHeiSun Uni" w:hAnsi="Arial" w:cs="Arial"/>
          <w:i/>
          <w:color w:val="00000A"/>
          <w:sz w:val="20"/>
          <w:lang w:val="en-GB" w:eastAsia="zh-CN" w:bidi="hi-IN"/>
        </w:rPr>
        <w:t>he morphogenesis cycle of return migration to Armenia</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0E2F29"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Figure 3</w:t>
      </w:r>
      <w:r w:rsidR="00772FC6" w:rsidRPr="00772FC6">
        <w:rPr>
          <w:rFonts w:ascii="Arial" w:eastAsia="AR PL ShanHeiSun Uni" w:hAnsi="Arial" w:cs="Arial"/>
          <w:color w:val="00000A"/>
          <w:lang w:val="en-GB" w:eastAsia="zh-CN" w:bidi="hi-IN"/>
        </w:rPr>
        <w:t xml:space="preserve"> </w:t>
      </w:r>
      <w:r w:rsidR="00D06F35">
        <w:rPr>
          <w:rFonts w:ascii="Arial" w:eastAsia="AR PL ShanHeiSun Uni" w:hAnsi="Arial" w:cs="Arial"/>
          <w:color w:val="00000A"/>
          <w:lang w:val="en-GB" w:eastAsia="zh-CN" w:bidi="hi-IN"/>
        </w:rPr>
        <w:t>is a self-</w:t>
      </w:r>
      <w:r w:rsidR="00A976CC">
        <w:rPr>
          <w:rFonts w:ascii="Arial" w:eastAsia="AR PL ShanHeiSun Uni" w:hAnsi="Arial" w:cs="Arial"/>
          <w:color w:val="00000A"/>
          <w:lang w:val="en-GB" w:eastAsia="zh-CN" w:bidi="hi-IN"/>
        </w:rPr>
        <w:t xml:space="preserve">made version of figure 2 and </w:t>
      </w:r>
      <w:r w:rsidR="00772FC6" w:rsidRPr="00772FC6">
        <w:rPr>
          <w:rFonts w:ascii="Arial" w:eastAsia="AR PL ShanHeiSun Uni" w:hAnsi="Arial" w:cs="Arial"/>
          <w:color w:val="00000A"/>
          <w:lang w:val="en-GB" w:eastAsia="zh-CN" w:bidi="hi-IN"/>
        </w:rPr>
        <w:t xml:space="preserve">shows how the return migration to Armenia can be mapped on the cycle of morphogenesis in critical realism. According to the original figure in critical realism, the top line represents structure, the middle line action and the bottom line structural elaboration. Structure and action interact in the readiness and willingness to return and the way pre-return policies influence this. Then after the return the post-return policies of Caritas interact with the actions of returnees regarding reintegration. Eventually the returnees stand on their own and reintegration becomes a matter of sole action. In the end a structural elaboration is made with the monitoring and review of policies. Looking from a morphogenesis cycle standpoint my research occurs in the structural elaboration phase.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Concluding, the theories of Cassarino and critical realism will be combined in order to analyse the full return migration process starting in the EU host country to Arm</w:t>
      </w:r>
      <w:r w:rsidR="00D06F35">
        <w:rPr>
          <w:rFonts w:ascii="Arial" w:eastAsia="AR PL ShanHeiSun Uni" w:hAnsi="Arial" w:cs="Arial"/>
          <w:color w:val="00000A"/>
          <w:lang w:val="en-GB" w:eastAsia="zh-CN" w:bidi="hi-IN"/>
        </w:rPr>
        <w:t>enia. The first provides a ground</w:t>
      </w:r>
      <w:r w:rsidRPr="00772FC6">
        <w:rPr>
          <w:rFonts w:ascii="Arial" w:eastAsia="AR PL ShanHeiSun Uni" w:hAnsi="Arial" w:cs="Arial"/>
          <w:color w:val="00000A"/>
          <w:lang w:val="en-GB" w:eastAsia="zh-CN" w:bidi="hi-IN"/>
        </w:rPr>
        <w:t xml:space="preserve">work </w:t>
      </w:r>
      <w:r w:rsidR="00D06F35">
        <w:rPr>
          <w:rFonts w:ascii="Arial" w:eastAsia="AR PL ShanHeiSun Uni" w:hAnsi="Arial" w:cs="Arial"/>
          <w:color w:val="00000A"/>
          <w:lang w:val="en-GB" w:eastAsia="zh-CN" w:bidi="hi-IN"/>
        </w:rPr>
        <w:t>to</w:t>
      </w:r>
      <w:r w:rsidRPr="00772FC6">
        <w:rPr>
          <w:rFonts w:ascii="Arial" w:eastAsia="AR PL ShanHeiSun Uni" w:hAnsi="Arial" w:cs="Arial"/>
          <w:color w:val="00000A"/>
          <w:lang w:val="en-GB" w:eastAsia="zh-CN" w:bidi="hi-IN"/>
        </w:rPr>
        <w:t xml:space="preserve"> research how returnees are prepared and what kind of influence that has on their reintegration in Armenia. The latter theory adds on Cassarino’s theory in that it provides a framework for analysing the structure-agency interplay that occurs in return preparedness and is part of </w:t>
      </w:r>
      <w:r w:rsidR="00D06F35">
        <w:rPr>
          <w:rFonts w:ascii="Arial" w:eastAsia="AR PL ShanHeiSun Uni" w:hAnsi="Arial" w:cs="Arial"/>
          <w:color w:val="00000A"/>
          <w:lang w:val="en-GB" w:eastAsia="zh-CN" w:bidi="hi-IN"/>
        </w:rPr>
        <w:t xml:space="preserve">a </w:t>
      </w:r>
      <w:r w:rsidRPr="00772FC6">
        <w:rPr>
          <w:rFonts w:ascii="Arial" w:eastAsia="AR PL ShanHeiSun Uni" w:hAnsi="Arial" w:cs="Arial"/>
          <w:color w:val="00000A"/>
          <w:lang w:val="en-GB" w:eastAsia="zh-CN" w:bidi="hi-IN"/>
        </w:rPr>
        <w:t>wide</w:t>
      </w:r>
      <w:r w:rsidR="00D06F35">
        <w:rPr>
          <w:rFonts w:ascii="Arial" w:eastAsia="AR PL ShanHeiSun Uni" w:hAnsi="Arial" w:cs="Arial"/>
          <w:color w:val="00000A"/>
          <w:lang w:val="en-GB" w:eastAsia="zh-CN" w:bidi="hi-IN"/>
        </w:rPr>
        <w:t>r</w:t>
      </w:r>
      <w:r w:rsidRPr="00772FC6">
        <w:rPr>
          <w:rFonts w:ascii="Arial" w:eastAsia="AR PL ShanHeiSun Uni" w:hAnsi="Arial" w:cs="Arial"/>
          <w:color w:val="00000A"/>
          <w:lang w:val="en-GB" w:eastAsia="zh-CN" w:bidi="hi-IN"/>
        </w:rPr>
        <w:t xml:space="preserve"> academic debate. </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p>
    <w:p w:rsidR="00772FC6" w:rsidRPr="00110CE8" w:rsidRDefault="00772FC6" w:rsidP="00110CE8">
      <w:pPr>
        <w:pStyle w:val="Kop2"/>
        <w:rPr>
          <w:rFonts w:ascii="Arial" w:hAnsi="Arial" w:cs="Arial"/>
          <w:lang w:val="en-GB" w:eastAsia="zh-CN" w:bidi="hi-IN"/>
        </w:rPr>
      </w:pPr>
      <w:bookmarkStart w:id="17" w:name="_Toc504641292"/>
      <w:r w:rsidRPr="00110CE8">
        <w:rPr>
          <w:rFonts w:ascii="Arial" w:hAnsi="Arial" w:cs="Arial"/>
          <w:lang w:val="en-GB" w:eastAsia="zh-CN" w:bidi="hi-IN"/>
        </w:rPr>
        <w:t>2.3 Conceptual model</w:t>
      </w:r>
      <w:bookmarkEnd w:id="17"/>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chosen theories of return preparedness and critical realism combined with the literature review of relevant existing literature are a starting point for this research and the conceptual model. The model is a representation of a system, in my case the return migration to Armenia, where the interrelationships between the concepts analysed in this research are given. It gives a graphic representation of how my research is constructed and my main research question: </w:t>
      </w:r>
      <w:r w:rsidRPr="00772FC6">
        <w:rPr>
          <w:rFonts w:ascii="Arial" w:eastAsia="AR PL ShanHeiSun Uni" w:hAnsi="Arial" w:cs="Arial"/>
          <w:i/>
          <w:color w:val="00000A"/>
          <w:lang w:val="en-GB" w:eastAsia="zh-CN" w:bidi="hi-IN"/>
        </w:rPr>
        <w:t xml:space="preserve">What is the role of NGOs </w:t>
      </w:r>
      <w:r w:rsidR="00C51312">
        <w:rPr>
          <w:rFonts w:ascii="Arial" w:eastAsia="AR PL ShanHeiSun Uni" w:hAnsi="Arial" w:cs="Arial"/>
          <w:i/>
          <w:color w:val="00000A"/>
          <w:lang w:val="en-GB" w:eastAsia="zh-CN" w:bidi="hi-IN"/>
        </w:rPr>
        <w:t xml:space="preserve">that are </w:t>
      </w:r>
      <w:r w:rsidRPr="00772FC6">
        <w:rPr>
          <w:rFonts w:ascii="Arial" w:eastAsia="AR PL ShanHeiSun Uni" w:hAnsi="Arial" w:cs="Arial"/>
          <w:i/>
          <w:color w:val="00000A"/>
          <w:lang w:val="en-GB" w:eastAsia="zh-CN" w:bidi="hi-IN"/>
        </w:rPr>
        <w:t>part of the ERSO network in creating conditions for sustainable return in the Armenian case?</w:t>
      </w:r>
      <w:r w:rsidRPr="00772FC6">
        <w:rPr>
          <w:rFonts w:ascii="Arial" w:eastAsia="AR PL ShanHeiSun Uni" w:hAnsi="Arial" w:cs="Arial"/>
          <w:color w:val="00000A"/>
          <w:lang w:val="en-GB" w:eastAsia="zh-CN" w:bidi="hi-IN"/>
        </w:rPr>
        <w:t xml:space="preserve"> . It forms the framework for which to analyse the researched concepts. The conceptual model for th</w:t>
      </w:r>
      <w:r w:rsidR="00AE634C">
        <w:rPr>
          <w:rFonts w:ascii="Arial" w:eastAsia="AR PL ShanHeiSun Uni" w:hAnsi="Arial" w:cs="Arial"/>
          <w:color w:val="00000A"/>
          <w:lang w:val="en-GB" w:eastAsia="zh-CN" w:bidi="hi-IN"/>
        </w:rPr>
        <w:t>is research is given in figure 4</w:t>
      </w:r>
      <w:r w:rsidRPr="00772FC6">
        <w:rPr>
          <w:rFonts w:ascii="Arial" w:eastAsia="AR PL ShanHeiSun Uni" w:hAnsi="Arial" w:cs="Arial"/>
          <w:color w:val="00000A"/>
          <w:lang w:val="en-GB" w:eastAsia="zh-CN" w:bidi="hi-IN"/>
        </w:rPr>
        <w:t xml:space="preserve">. </w:t>
      </w:r>
    </w:p>
    <w:p w:rsidR="00772FC6" w:rsidRPr="00772FC6" w:rsidRDefault="00772FC6" w:rsidP="00772FC6">
      <w:pPr>
        <w:widowControl w:val="0"/>
        <w:suppressAutoHyphens/>
        <w:spacing w:after="0" w:line="240" w:lineRule="auto"/>
        <w:rPr>
          <w:rFonts w:ascii="Arial" w:eastAsia="Calibri" w:hAnsi="Arial" w:cs="Arial"/>
          <w:color w:val="00000A"/>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r>
        <w:rPr>
          <w:noProof/>
          <w:lang w:eastAsia="nl-NL"/>
        </w:rPr>
        <mc:AlternateContent>
          <mc:Choice Requires="wpc">
            <w:drawing>
              <wp:anchor distT="0" distB="0" distL="114300" distR="114300" simplePos="0" relativeHeight="251689984" behindDoc="1" locked="0" layoutInCell="1" allowOverlap="1" wp14:anchorId="54116A5C" wp14:editId="3B2A2915">
                <wp:simplePos x="0" y="0"/>
                <wp:positionH relativeFrom="column">
                  <wp:posOffset>-213995</wp:posOffset>
                </wp:positionH>
                <wp:positionV relativeFrom="paragraph">
                  <wp:posOffset>-156845</wp:posOffset>
                </wp:positionV>
                <wp:extent cx="6229350" cy="2247900"/>
                <wp:effectExtent l="0" t="0" r="0" b="0"/>
                <wp:wrapThrough wrapText="bothSides">
                  <wp:wrapPolygon edited="0">
                    <wp:start x="264" y="1098"/>
                    <wp:lineTo x="264" y="21051"/>
                    <wp:lineTo x="7398" y="21051"/>
                    <wp:lineTo x="7398" y="16108"/>
                    <wp:lineTo x="15721" y="16108"/>
                    <wp:lineTo x="21270" y="15010"/>
                    <wp:lineTo x="21336" y="10617"/>
                    <wp:lineTo x="20807" y="10434"/>
                    <wp:lineTo x="14994" y="10251"/>
                    <wp:lineTo x="14994" y="7322"/>
                    <wp:lineTo x="15853" y="7322"/>
                    <wp:lineTo x="17306" y="5492"/>
                    <wp:lineTo x="17240" y="1098"/>
                    <wp:lineTo x="264" y="1098"/>
                  </wp:wrapPolygon>
                </wp:wrapThrough>
                <wp:docPr id="40" name="Papier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Rechthoek 12"/>
                        <wps:cNvSpPr/>
                        <wps:spPr>
                          <a:xfrm>
                            <a:off x="104775" y="142875"/>
                            <a:ext cx="1981200" cy="2000250"/>
                          </a:xfrm>
                          <a:prstGeom prst="rect">
                            <a:avLst/>
                          </a:prstGeom>
                          <a:solidFill>
                            <a:sysClr val="window" lastClr="FFFFFF"/>
                          </a:solidFill>
                          <a:ln w="2540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kstvak 30"/>
                        <wps:cNvSpPr txBox="1"/>
                        <wps:spPr>
                          <a:xfrm>
                            <a:off x="381000" y="171450"/>
                            <a:ext cx="1428750" cy="388575"/>
                          </a:xfrm>
                          <a:prstGeom prst="rect">
                            <a:avLst/>
                          </a:prstGeom>
                          <a:solidFill>
                            <a:sysClr val="window" lastClr="FFFFFF"/>
                          </a:solidFill>
                          <a:ln w="6350">
                            <a:noFill/>
                          </a:ln>
                          <a:effectLst/>
                        </wps:spPr>
                        <wps:txbx>
                          <w:txbxContent>
                            <w:p w:rsidR="00B05A4A" w:rsidRPr="00945759" w:rsidRDefault="00B05A4A" w:rsidP="00946640">
                              <w:pPr>
                                <w:jc w:val="center"/>
                                <w:rPr>
                                  <w:rFonts w:ascii="Arial" w:hAnsi="Arial" w:cs="Arial"/>
                                  <w:b/>
                                  <w:sz w:val="20"/>
                                </w:rPr>
                              </w:pPr>
                              <w:r w:rsidRPr="00945759">
                                <w:rPr>
                                  <w:rFonts w:ascii="Arial" w:hAnsi="Arial" w:cs="Arial"/>
                                  <w:b/>
                                  <w:sz w:val="20"/>
                                </w:rPr>
                                <w:t>Pre-return policy</w:t>
                              </w:r>
                              <w:r>
                                <w:rPr>
                                  <w:rFonts w:ascii="Arial" w:hAnsi="Arial" w:cs="Arial"/>
                                  <w:b/>
                                  <w:sz w:val="20"/>
                                </w:rPr>
                                <w:t xml:space="preserve"> 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kstvak 31"/>
                        <wps:cNvSpPr txBox="1"/>
                        <wps:spPr>
                          <a:xfrm>
                            <a:off x="381000" y="752475"/>
                            <a:ext cx="1314449" cy="428625"/>
                          </a:xfrm>
                          <a:prstGeom prst="rect">
                            <a:avLst/>
                          </a:prstGeom>
                          <a:solidFill>
                            <a:sysClr val="window" lastClr="FFFFFF"/>
                          </a:solidFill>
                          <a:ln w="25400" cap="flat" cmpd="sng" algn="ctr">
                            <a:solidFill>
                              <a:srgbClr val="4F81BD"/>
                            </a:solidFill>
                            <a:prstDash val="solid"/>
                          </a:ln>
                          <a:effectLst/>
                        </wps:spPr>
                        <wps:txbx>
                          <w:txbxContent>
                            <w:p w:rsidR="00B05A4A" w:rsidRPr="00945759" w:rsidRDefault="00B05A4A" w:rsidP="00946640">
                              <w:pPr>
                                <w:jc w:val="center"/>
                                <w:rPr>
                                  <w:rFonts w:ascii="Arial" w:hAnsi="Arial" w:cs="Arial"/>
                                  <w:b/>
                                  <w:sz w:val="20"/>
                                </w:rPr>
                              </w:pPr>
                              <w:r>
                                <w:rPr>
                                  <w:rFonts w:ascii="Arial" w:hAnsi="Arial" w:cs="Arial"/>
                                  <w:b/>
                                  <w:sz w:val="20"/>
                                </w:rPr>
                                <w:t>Readiness to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kstvak 6"/>
                        <wps:cNvSpPr txBox="1"/>
                        <wps:spPr>
                          <a:xfrm>
                            <a:off x="381000" y="1446825"/>
                            <a:ext cx="1314449" cy="428625"/>
                          </a:xfrm>
                          <a:prstGeom prst="rect">
                            <a:avLst/>
                          </a:prstGeom>
                          <a:solidFill>
                            <a:sysClr val="window" lastClr="FFFFFF"/>
                          </a:solidFill>
                          <a:ln w="25400" cap="flat" cmpd="sng" algn="ctr">
                            <a:solidFill>
                              <a:srgbClr val="4F81BD"/>
                            </a:solidFill>
                            <a:prstDash val="solid"/>
                          </a:ln>
                          <a:effectLst/>
                        </wps:spPr>
                        <wps:txbx>
                          <w:txbxContent>
                            <w:p w:rsidR="00B05A4A" w:rsidRPr="00945759" w:rsidRDefault="00B05A4A" w:rsidP="00946640">
                              <w:pPr>
                                <w:pStyle w:val="Normaalweb"/>
                                <w:spacing w:before="0" w:beforeAutospacing="0" w:after="200" w:afterAutospacing="0" w:line="276" w:lineRule="auto"/>
                                <w:jc w:val="center"/>
                                <w:rPr>
                                  <w:rFonts w:ascii="Arial" w:hAnsi="Arial" w:cs="Arial"/>
                                  <w:b/>
                                  <w:sz w:val="20"/>
                                </w:rPr>
                              </w:pPr>
                              <w:r>
                                <w:rPr>
                                  <w:rFonts w:ascii="Arial" w:eastAsia="Calibri" w:hAnsi="Arial" w:cs="Arial"/>
                                  <w:b/>
                                  <w:sz w:val="20"/>
                                  <w:szCs w:val="22"/>
                                </w:rPr>
                                <w:t>Willingness to return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kstvak 6"/>
                        <wps:cNvSpPr txBox="1"/>
                        <wps:spPr>
                          <a:xfrm>
                            <a:off x="3620135" y="150450"/>
                            <a:ext cx="1313815" cy="428625"/>
                          </a:xfrm>
                          <a:prstGeom prst="rect">
                            <a:avLst/>
                          </a:prstGeom>
                          <a:solidFill>
                            <a:sysClr val="window" lastClr="FFFFFF"/>
                          </a:solidFill>
                          <a:ln w="25400" cap="flat" cmpd="sng" algn="ctr">
                            <a:solidFill>
                              <a:srgbClr val="4F81BD"/>
                            </a:solidFill>
                            <a:prstDash val="solid"/>
                          </a:ln>
                          <a:effectLst/>
                        </wps:spPr>
                        <wps:txb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Post-return policy NGO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kstvak 6"/>
                        <wps:cNvSpPr txBox="1"/>
                        <wps:spPr>
                          <a:xfrm>
                            <a:off x="2446950" y="1113450"/>
                            <a:ext cx="1313815" cy="428625"/>
                          </a:xfrm>
                          <a:prstGeom prst="rect">
                            <a:avLst/>
                          </a:prstGeom>
                          <a:solidFill>
                            <a:sysClr val="window" lastClr="FFFFFF"/>
                          </a:solidFill>
                          <a:ln w="25400" cap="flat" cmpd="sng" algn="ctr">
                            <a:solidFill>
                              <a:srgbClr val="4F81BD"/>
                            </a:solidFill>
                            <a:prstDash val="solid"/>
                          </a:ln>
                          <a:effectLst/>
                        </wps:spPr>
                        <wps:txb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Return migration to Armenia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kstvak 6"/>
                        <wps:cNvSpPr txBox="1"/>
                        <wps:spPr>
                          <a:xfrm>
                            <a:off x="4753610" y="1113450"/>
                            <a:ext cx="1313815" cy="428625"/>
                          </a:xfrm>
                          <a:prstGeom prst="rect">
                            <a:avLst/>
                          </a:prstGeom>
                          <a:solidFill>
                            <a:sysClr val="window" lastClr="FFFFFF"/>
                          </a:solidFill>
                          <a:ln w="25400" cap="flat" cmpd="sng" algn="ctr">
                            <a:solidFill>
                              <a:srgbClr val="4F81BD"/>
                            </a:solidFill>
                            <a:prstDash val="solid"/>
                          </a:ln>
                          <a:effectLst/>
                        </wps:spPr>
                        <wps:txb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Sustainable return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Rechte verbindingslijn met pijl 36"/>
                        <wps:cNvCnPr>
                          <a:stCxn id="31" idx="3"/>
                          <a:endCxn id="34" idx="1"/>
                        </wps:cNvCnPr>
                        <wps:spPr>
                          <a:xfrm>
                            <a:off x="1695449" y="966788"/>
                            <a:ext cx="751501" cy="360975"/>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7" name="Rechte verbindingslijn met pijl 37"/>
                        <wps:cNvCnPr>
                          <a:stCxn id="33" idx="2"/>
                        </wps:cNvCnPr>
                        <wps:spPr>
                          <a:xfrm>
                            <a:off x="4277043" y="579075"/>
                            <a:ext cx="0" cy="748688"/>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8" name="Rechte verbindingslijn met pijl 38"/>
                        <wps:cNvCnPr>
                          <a:stCxn id="34" idx="3"/>
                          <a:endCxn id="35" idx="1"/>
                        </wps:cNvCnPr>
                        <wps:spPr>
                          <a:xfrm>
                            <a:off x="3760765" y="1327763"/>
                            <a:ext cx="99284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9" name="Rechte verbindingslijn met pijl 39"/>
                        <wps:cNvCnPr>
                          <a:endCxn id="34" idx="1"/>
                        </wps:cNvCnPr>
                        <wps:spPr>
                          <a:xfrm flipV="1">
                            <a:off x="1695449" y="1327763"/>
                            <a:ext cx="751501" cy="319087"/>
                          </a:xfrm>
                          <a:prstGeom prst="straightConnector1">
                            <a:avLst/>
                          </a:prstGeom>
                          <a:noFill/>
                          <a:ln w="28575" cap="flat" cmpd="sng" algn="ctr">
                            <a:solidFill>
                              <a:srgbClr val="4F81BD">
                                <a:shade val="95000"/>
                                <a:satMod val="105000"/>
                              </a:srgbClr>
                            </a:solidFill>
                            <a:prstDash val="solid"/>
                            <a:tailEnd type="arrow"/>
                          </a:ln>
                          <a:effectLst/>
                        </wps:spPr>
                        <wps:bodyPr/>
                      </wps:wsp>
                    </wpc:wpc>
                  </a:graphicData>
                </a:graphic>
                <wp14:sizeRelH relativeFrom="page">
                  <wp14:pctWidth>0</wp14:pctWidth>
                </wp14:sizeRelH>
                <wp14:sizeRelV relativeFrom="page">
                  <wp14:pctHeight>0</wp14:pctHeight>
                </wp14:sizeRelV>
              </wp:anchor>
            </w:drawing>
          </mc:Choice>
          <mc:Fallback>
            <w:pict>
              <v:group id="Papier 40" o:spid="_x0000_s1026" editas="canvas" style="position:absolute;margin-left:-16.85pt;margin-top:-12.35pt;width:490.5pt;height:177pt;z-index:-251626496" coordsize="6229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PeRwUAAEcjAAAOAAAAZHJzL2Uyb0RvYy54bWzsWtlu4zYUfS/QfyD03liyZEk24gwyTlMU&#10;mCVo0s4zrcXWRCJVkvHSr+8hKdmO4zSuGwTujPOgcDOXq3vucqjzd4uqJLNMyIKzoeOduQ7JWMLT&#10;gk2Gzu931z/FDpGKspSWnGVDZ5lJ593Fjz+cz+tB1uVTXqaZIJiEycG8HjpTpepBpyOTaVZRecbr&#10;jKEz56KiClUx6aSCzjF7VXa6rht25lykteBJJiVar2ync2Hmz/MsUZ/zXGaKlEMHe1PmKcxzrJ+d&#10;i3M6mAhaT4uk2QY9YBcVLRgWXU11RRUlD6J4MlVVJIJLnquzhFcdnudFkpkz4DSeu3WaEWUzKs1h&#10;Ekin3SBKrzjveAIZYMrBHC8jM2W8ClmvXor8b4vdTmmdmTPIQfJpdiNIkUJTug5htIJG/JYlUzXl&#10;2T1BW7M8xt3WN6KpSRS1bBe5qPR/SI0sMIUbRFHPIUsUg26MIsbTQbZQJNHd/diDhjgkwQAU3G7P&#10;vO7OeqJaSPVLxiuiC0NHQFvMS6SzD1JhMgxth+iZJS+L9LooS1NZylEpyIxCsaCPKZ87pKRSoXHo&#10;XJs/vR9M8ehnJSNzbKcXmJ1RaHxeUoVNVjWkItnEIbScAEqJEmYvj34txWS8WjW4jr33V7sW0Zu+&#10;onJqdyeXUleagSUzQjLQaE45r+XAyliXxjxd4iUJbrEi6+S6wHwfcLYbKgAOiBSAV5/xyEuO0/Cm&#10;5JApF3/tatfjoUXodcgcYMNJ/3ygIoPIfmXQr74XBBqdphL0oi4qYrNnvNnDHqoRh9g9mJY6MUU9&#10;XpVtMRe8+gK7cKlXRRdlCda2Mm0qI2WNACxLkl1emmFAZE3VB3ar8eUZ6WtJ3i2+UFE3OqKgXp94&#10;q9N0sKUqdqyWMOOXD4rnhdGjtVyhEboCfGnQvQHQfJzfAu0uu5dqRu8JmhpkNTgjavGea8i07c8g&#10;zo894MgiLvICi6cNxBkUol8jzo/jnoXkMQAu9LFZ+1o0gC0wX4SCWowXjaS+YVTA+liAfD+YgOXY&#10;xsRK9w/HRNTrBk+8kA/TFvQtJoCPsGvc1DFg4m2dkPad+7ogjTsbJbQG6QS/b8klrWK/lUsK2xd9&#10;OPqAszC26NpwSSf4mQjVRJH/Gn6reHxf+B1BjPcdejP/iTc7GE4hslC/yal67tMIz/cQA6JfR3gn&#10;b2bSu72iSOPN/NbIneC0yq2PMGEKXg1OXbikPhIPQ1F4nn/C04o+2aIoDooOgxOe/g8EBNzFVrJ1&#10;qHtCduWH3glPO3jF18CTyUzXVNXLFOAp3NPE9FsTemGLJ8OcZ5qMHYOAxu2HLIuvjFS47aiLryXx&#10;N3E2YpZEB0O9YDYcAQtSpKD9TFyCnImlqy74QNNlWBFzQCRmdgqtIM/wgx68nSE7EB32wzCKY22h&#10;19lY1PN6LlY1/GDo9l/iB6UStJhM1YgzBm6eC0vKbnGumsF/RO3RQcOyGwaSJK/BsusF5JSmELdm&#10;/OHVQYSaw0mqPvLUNntu2655f0vWm1DH5F/t1cEzWKUDRYvyZ5YStaxxMUKFwKWCxfqLQaYNKfXg&#10;N6aXo721MWrd9UqVIKO1NiKLMSpnks69VS7oRpEb4LdQuV7Ud7f5t4aNjoI4tNr4PPN20rbj1zbc&#10;Jm/cGv6T7TOmR2Nht7a1Bm6H7UO8coDt86PQjcImdfahlWE7dXMf2e9346BJnV+4iDxp4vFrIij9&#10;PTWxv8PuHehrSV4W9R/t5WR7D77hdb1dmvfI7Xp9NzaW+GQI7YXEa7tduC58S1Enxu83X5boz0E2&#10;68ZNr79/ufgbAAD//wMAUEsDBBQABgAIAAAAIQCpxPon3gAAAAsBAAAPAAAAZHJzL2Rvd25yZXYu&#10;eG1sTI/LTsMwEEX3SPyDNUjsWqd2aGmIU1Ug1EqsGvgANx6SCD+i2G3C3zOsYHdHc3Qf5W52ll1x&#10;jH3wClbLDBj6Jpjetwo+3l8Xj8Bi0t5oGzwq+MYIu+r2ptSFCZM/4bVOLSMTHwutoEtpKDiPTYdO&#10;x2UY0NPvM4xOJzrHlptRT2TuLBdZtuZO954SOj3gc4fNV31xFHLIX+p0GNb29HZ82IvkVtNRKHV/&#10;N++fgCWc0x8Mv/WpOlTU6Rwu3kRmFSyk3BBKQuQkiNjmGwnsrECKrQRelfz/huoHAAD//wMAUEsB&#10;Ai0AFAAGAAgAAAAhALaDOJL+AAAA4QEAABMAAAAAAAAAAAAAAAAAAAAAAFtDb250ZW50X1R5cGVz&#10;XS54bWxQSwECLQAUAAYACAAAACEAOP0h/9YAAACUAQAACwAAAAAAAAAAAAAAAAAvAQAAX3JlbHMv&#10;LnJlbHNQSwECLQAUAAYACAAAACEA2cQD3kcFAABHIwAADgAAAAAAAAAAAAAAAAAuAgAAZHJzL2Uy&#10;b0RvYy54bWxQSwECLQAUAAYACAAAACEAqcT6J94AAAALAQAADwAAAAAAAAAAAAAAAAChBwAAZHJz&#10;L2Rvd25yZXYueG1sUEsFBgAAAAAEAAQA8wAAAK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93;height:22479;visibility:visible;mso-wrap-style:square">
                  <v:fill o:detectmouseclick="t"/>
                  <v:path o:connecttype="none"/>
                </v:shape>
                <v:rect id="Rechthoek 12" o:spid="_x0000_s1028" style="position:absolute;left:1047;top:1428;width:19812;height:2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Zt78A&#10;AADbAAAADwAAAGRycy9kb3ducmV2LnhtbERPzWrCQBC+C77DMoI3s2kO2qauUgShF6GmfYBpdvKD&#10;2ZmY3Wp8+64geJuP73fW29F16kKDb4UNvCQpKOJSbMu1gZ/v/eIVlA/IFjthMnAjD9vNdLLG3MqV&#10;j3QpQq1iCPscDTQh9LnWvmzIoU+kJ45cJYPDEOFQazvgNYa7TmdputQOW44NDfa0a6g8FX/OgK72&#10;x5N0nPVfb+eVyEH/SlEZM5+NH++gAo3hKX64P22cn8H9l3iA3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IFm3vwAAANsAAAAPAAAAAAAAAAAAAAAAAJgCAABkcnMvZG93bnJl&#10;di54bWxQSwUGAAAAAAQABAD1AAAAhAMAAAAA&#10;" fillcolor="window" strokecolor="#4f81bd" strokeweight="2pt">
                  <v:stroke dashstyle="3 1"/>
                </v:rect>
                <v:shapetype id="_x0000_t202" coordsize="21600,21600" o:spt="202" path="m,l,21600r21600,l21600,xe">
                  <v:stroke joinstyle="miter"/>
                  <v:path gradientshapeok="t" o:connecttype="rect"/>
                </v:shapetype>
                <v:shape id="Tekstvak 30" o:spid="_x0000_s1029" type="#_x0000_t202" style="position:absolute;left:3810;top:1714;width:1428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B05A4A" w:rsidRPr="00945759" w:rsidRDefault="00B05A4A" w:rsidP="00946640">
                        <w:pPr>
                          <w:jc w:val="center"/>
                          <w:rPr>
                            <w:rFonts w:ascii="Arial" w:hAnsi="Arial" w:cs="Arial"/>
                            <w:b/>
                            <w:sz w:val="20"/>
                          </w:rPr>
                        </w:pPr>
                        <w:r w:rsidRPr="00945759">
                          <w:rPr>
                            <w:rFonts w:ascii="Arial" w:hAnsi="Arial" w:cs="Arial"/>
                            <w:b/>
                            <w:sz w:val="20"/>
                          </w:rPr>
                          <w:t>Pre-return policy</w:t>
                        </w:r>
                        <w:r>
                          <w:rPr>
                            <w:rFonts w:ascii="Arial" w:hAnsi="Arial" w:cs="Arial"/>
                            <w:b/>
                            <w:sz w:val="20"/>
                          </w:rPr>
                          <w:t xml:space="preserve"> NGO</w:t>
                        </w:r>
                      </w:p>
                    </w:txbxContent>
                  </v:textbox>
                </v:shape>
                <v:shape id="Tekstvak 31" o:spid="_x0000_s1030" type="#_x0000_t202" style="position:absolute;left:3810;top:7524;width:13144;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PGcQA&#10;AADbAAAADwAAAGRycy9kb3ducmV2LnhtbESPQWuDQBSE74H+h+UVeourKZhiXKUUAoXSQJL20NvD&#10;fVHRfSvu1pj++m4gkOMwM98weTmbXkw0utaygiSKQRBXVrdcK/g6bpcvIJxH1thbJgUXclAWD4sc&#10;M23PvKfp4GsRIOwyVNB4P2RSuqohgy6yA3HwTnY06IMca6lHPAe46eUqjlNpsOWw0OBAbw1V3eHX&#10;KPjcpfTRmXV9SSnWP3+9G77bSqmnx/l1A8LT7O/hW/tdK3hO4Pol/A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jxnEAAAA2wAAAA8AAAAAAAAAAAAAAAAAmAIAAGRycy9k&#10;b3ducmV2LnhtbFBLBQYAAAAABAAEAPUAAACJAwAAAAA=&#10;" fillcolor="window" strokecolor="#4f81bd" strokeweight="2pt">
                  <v:textbox>
                    <w:txbxContent>
                      <w:p w:rsidR="00B05A4A" w:rsidRPr="00945759" w:rsidRDefault="00B05A4A" w:rsidP="00946640">
                        <w:pPr>
                          <w:jc w:val="center"/>
                          <w:rPr>
                            <w:rFonts w:ascii="Arial" w:hAnsi="Arial" w:cs="Arial"/>
                            <w:b/>
                            <w:sz w:val="20"/>
                          </w:rPr>
                        </w:pPr>
                        <w:r>
                          <w:rPr>
                            <w:rFonts w:ascii="Arial" w:hAnsi="Arial" w:cs="Arial"/>
                            <w:b/>
                            <w:sz w:val="20"/>
                          </w:rPr>
                          <w:t>Readiness to return</w:t>
                        </w:r>
                      </w:p>
                    </w:txbxContent>
                  </v:textbox>
                </v:shape>
                <v:shape id="Tekstvak 6" o:spid="_x0000_s1031" type="#_x0000_t202" style="position:absolute;left:3810;top:14468;width:1314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RbsMA&#10;AADbAAAADwAAAGRycy9kb3ducmV2LnhtbESPT4vCMBTE78J+h/AWvNl0FapUY1kWFgRR8M8e9vZo&#10;nm1p81KaqNVPbwTB4zAzv2EWWW8acaHOVZYVfEUxCOLc6ooLBcfD72gGwnlkjY1lUnAjB9nyY7DA&#10;VNsr7+iy94UIEHYpKii9b1MpXV6SQRfZljh4J9sZ9EF2hdQdXgPcNHIcx4k0WHFYKLGln5Lyen82&#10;CjbbhNa1mRa3hGL9f29c+1flSg0/++85CE+9f4df7ZV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RbsMAAADbAAAADwAAAAAAAAAAAAAAAACYAgAAZHJzL2Rv&#10;d25yZXYueG1sUEsFBgAAAAAEAAQA9QAAAIgDAAAAAA==&#10;" fillcolor="window" strokecolor="#4f81bd" strokeweight="2pt">
                  <v:textbox>
                    <w:txbxContent>
                      <w:p w:rsidR="00B05A4A" w:rsidRPr="00945759" w:rsidRDefault="00B05A4A" w:rsidP="00946640">
                        <w:pPr>
                          <w:pStyle w:val="Normaalweb"/>
                          <w:spacing w:before="0" w:beforeAutospacing="0" w:after="200" w:afterAutospacing="0" w:line="276" w:lineRule="auto"/>
                          <w:jc w:val="center"/>
                          <w:rPr>
                            <w:rFonts w:ascii="Arial" w:hAnsi="Arial" w:cs="Arial"/>
                            <w:b/>
                            <w:sz w:val="20"/>
                          </w:rPr>
                        </w:pPr>
                        <w:r>
                          <w:rPr>
                            <w:rFonts w:ascii="Arial" w:eastAsia="Calibri" w:hAnsi="Arial" w:cs="Arial"/>
                            <w:b/>
                            <w:sz w:val="20"/>
                            <w:szCs w:val="22"/>
                          </w:rPr>
                          <w:t>Willingness to return</w:t>
                        </w:r>
                      </w:p>
                    </w:txbxContent>
                  </v:textbox>
                </v:shape>
                <v:shape id="Tekstvak 6" o:spid="_x0000_s1032" type="#_x0000_t202" style="position:absolute;left:36201;top:1504;width:1313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09cQA&#10;AADbAAAADwAAAGRycy9kb3ducmV2LnhtbESPQWvCQBSE7wX/w/KE3ppNDcQSs5FSKAhSQW0PvT2y&#10;zySYfRuyqyb+elcQPA4z8w2TLwfTijP1rrGs4D2KQRCXVjdcKfjdf799gHAeWWNrmRSM5GBZTF5y&#10;zLS98JbOO1+JAGGXoYLa+y6T0pU1GXSR7YiDd7C9QR9kX0nd4yXATStncZxKgw2HhRo7+qqpPO5O&#10;RsHPJqX10cyrMaVY/19b1/01pVKv0+FzAcLT4J/hR3ulFSQJ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tPXEAAAA2wAAAA8AAAAAAAAAAAAAAAAAmAIAAGRycy9k&#10;b3ducmV2LnhtbFBLBQYAAAAABAAEAPUAAACJAwAAAAA=&#10;" fillcolor="window" strokecolor="#4f81bd" strokeweight="2pt">
                  <v:textbo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Post-return policy NGO</w:t>
                        </w:r>
                      </w:p>
                    </w:txbxContent>
                  </v:textbox>
                </v:shape>
                <v:shape id="Tekstvak 6" o:spid="_x0000_s1033" type="#_x0000_t202" style="position:absolute;left:24469;top:11134;width:1313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sgcIA&#10;AADbAAAADwAAAGRycy9kb3ducmV2LnhtbESPS6vCMBSE94L/IRzh7jT1QZVqFBEuCBcFXwt3h+bY&#10;FpuT0uRq9dcbQXA5zMw3zGzRmFLcqHaFZQX9XgSCOLW64EzB8fDbnYBwHlljaZkUPMjBYt5uzTDR&#10;9s47uu19JgKEXYIKcu+rREqX5mTQ9WxFHLyLrQ36IOtM6hrvAW5KOYiiWBosOCzkWNEqp/S6/zcK&#10;NtuY/q5mnD1iivT5WbrqVKRK/XSa5RSEp8Z/w5/2WisYjuD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yBwgAAANsAAAAPAAAAAAAAAAAAAAAAAJgCAABkcnMvZG93&#10;bnJldi54bWxQSwUGAAAAAAQABAD1AAAAhwMAAAAA&#10;" fillcolor="window" strokecolor="#4f81bd" strokeweight="2pt">
                  <v:textbo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Return migration to Armenia</w:t>
                        </w:r>
                      </w:p>
                    </w:txbxContent>
                  </v:textbox>
                </v:shape>
                <v:shape id="Tekstvak 6" o:spid="_x0000_s1034" type="#_x0000_t202" style="position:absolute;left:47536;top:11134;width:1313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JGsIA&#10;AADbAAAADwAAAGRycy9kb3ducmV2LnhtbESPzarCMBSE94LvEI5wd5qqWKUaRYQLwkXBv4W7Q3Ns&#10;i81JaXK1+vRGEFwOM/MNM1s0phQ3ql1hWUG/F4EgTq0uOFNwPPx2JyCcR9ZYWiYFD3KwmLdbM0y0&#10;vfOObnufiQBhl6CC3PsqkdKlORl0PVsRB+9ia4M+yDqTusZ7gJtSDqIolgYLDgs5VrTKKb3u/42C&#10;zTamv6sZZ4+YIn1+lq46FalSP51mOQXhqfHf8Ke91gq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YkawgAAANsAAAAPAAAAAAAAAAAAAAAAAJgCAABkcnMvZG93&#10;bnJldi54bWxQSwUGAAAAAAQABAD1AAAAhwMAAAAA&#10;" fillcolor="window" strokecolor="#4f81bd" strokeweight="2pt">
                  <v:textbox>
                    <w:txbxContent>
                      <w:p w:rsidR="00B05A4A" w:rsidRDefault="00B05A4A" w:rsidP="00946640">
                        <w:pPr>
                          <w:pStyle w:val="Normaalweb"/>
                          <w:spacing w:before="0" w:beforeAutospacing="0" w:after="200" w:afterAutospacing="0" w:line="276" w:lineRule="auto"/>
                          <w:jc w:val="center"/>
                        </w:pPr>
                        <w:r>
                          <w:rPr>
                            <w:rFonts w:ascii="Arial" w:eastAsia="Calibri" w:hAnsi="Arial"/>
                            <w:b/>
                            <w:bCs/>
                            <w:sz w:val="20"/>
                            <w:szCs w:val="20"/>
                          </w:rPr>
                          <w:t>Sustainable return</w:t>
                        </w:r>
                      </w:p>
                    </w:txbxContent>
                  </v:textbox>
                </v:shape>
                <v:shapetype id="_x0000_t32" coordsize="21600,21600" o:spt="32" o:oned="t" path="m,l21600,21600e" filled="f">
                  <v:path arrowok="t" fillok="f" o:connecttype="none"/>
                  <o:lock v:ext="edit" shapetype="t"/>
                </v:shapetype>
                <v:shape id="Rechte verbindingslijn met pijl 36" o:spid="_x0000_s1035" type="#_x0000_t32" style="position:absolute;left:16954;top:9667;width:7515;height:3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zlsUAAADbAAAADwAAAGRycy9kb3ducmV2LnhtbESPT2vCQBTE70K/w/IK3nRTLUFSN1IK&#10;QnvwoObi7TX7zJ9m34bd1UQ/fbdQ8DjMzG+Y9WY0nbiS841lBS/zBARxaXXDlYLiuJ2tQPiArLGz&#10;TApu5GGTP03WmGk78J6uh1CJCGGfoYI6hD6T0pc1GfRz2xNH72ydwRClq6R2OES46eQiSVJpsOG4&#10;UGNPHzWVP4eLUTB027RoT4Xbtd/3cG72Nv26vSo1fR7f30AEGsMj/N/+1AqWKf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RzlsUAAADbAAAADwAAAAAAAAAA&#10;AAAAAAChAgAAZHJzL2Rvd25yZXYueG1sUEsFBgAAAAAEAAQA+QAAAJMDAAAAAA==&#10;" strokecolor="#4a7ebb" strokeweight="2.25pt">
                  <v:stroke endarrow="open"/>
                </v:shape>
                <v:shape id="Rechte verbindingslijn met pijl 37" o:spid="_x0000_s1036" type="#_x0000_t32" style="position:absolute;left:42770;top:5790;width:0;height:7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WDcUAAADbAAAADwAAAGRycy9kb3ducmV2LnhtbESPQWvCQBSE74L/YXmCt7qxlijRVaQg&#10;tIce1Fy8PbPPJJp9G3a3JvbXdwsFj8PMfMOsNr1pxJ2cry0rmE4SEMSF1TWXCvLj7mUBwgdkjY1l&#10;UvAgD5v1cLDCTNuO93Q/hFJECPsMFVQhtJmUvqjIoJ/Yljh6F+sMhihdKbXDLsJNI1+TJJUGa44L&#10;Fbb0XlFxO3wbBV2zS/PrKXdf1/NPuNR7m34+3pQaj/rtEkSgPjzD/+0PrWA2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jWDcUAAADbAAAADwAAAAAAAAAA&#10;AAAAAAChAgAAZHJzL2Rvd25yZXYueG1sUEsFBgAAAAAEAAQA+QAAAJMDAAAAAA==&#10;" strokecolor="#4a7ebb" strokeweight="2.25pt">
                  <v:stroke endarrow="open"/>
                </v:shape>
                <v:shape id="Rechte verbindingslijn met pijl 38" o:spid="_x0000_s1037" type="#_x0000_t32" style="position:absolute;left:37607;top:13277;width:9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Cf8EAAADbAAAADwAAAGRycy9kb3ducmV2LnhtbERPTYvCMBC9C/sfwix409RdKUs1iiwI&#10;7sGD2ou32WZsq82kJNFWf705CB4f73u+7E0jbuR8bVnBZJyAIC6srrlUkB/Wox8QPiBrbCyTgjt5&#10;WC4+BnPMtO14R7d9KEUMYZ+hgiqENpPSFxUZ9GPbEkfuZJ3BEKErpXbYxXDTyK8kSaXBmmNDhS39&#10;VlRc9lejoGvWaX4+5m57/n+EU72z6d99qtTws1/NQATqw1v8cm+0gu84Nn6JP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0J/wQAAANsAAAAPAAAAAAAAAAAAAAAA&#10;AKECAABkcnMvZG93bnJldi54bWxQSwUGAAAAAAQABAD5AAAAjwMAAAAA&#10;" strokecolor="#4a7ebb" strokeweight="2.25pt">
                  <v:stroke endarrow="open"/>
                </v:shape>
                <v:shape id="Rechte verbindingslijn met pijl 39" o:spid="_x0000_s1038" type="#_x0000_t32" style="position:absolute;left:16954;top:13277;width:7515;height:3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mnsUAAADbAAAADwAAAGRycy9kb3ducmV2LnhtbESPQWvCQBCF74L/YZlCL6VurBg0dRVR&#10;CgX1oPXgccxOs6HZ2ZBdY/z3rlDw+HjzvjdvtuhsJVpqfOlYwXCQgCDOnS65UHD8+XqfgPABWWPl&#10;mBTcyMNi3u/NMNPuyntqD6EQEcI+QwUmhDqT0ueGLPqBq4mj9+saiyHKppC6wWuE20p+JEkqLZYc&#10;GwzWtDKU/x0uNr5hTpPxVqfb02WTvO2m6/Y89FKp15du+QkiUBeex//pb61gNIXHlgg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DmnsUAAADbAAAADwAAAAAAAAAA&#10;AAAAAAChAgAAZHJzL2Rvd25yZXYueG1sUEsFBgAAAAAEAAQA+QAAAJMDAAAAAA==&#10;" strokecolor="#4a7ebb" strokeweight="2.25pt">
                  <v:stroke endarrow="open"/>
                </v:shape>
                <w10:wrap type="through"/>
              </v:group>
            </w:pict>
          </mc:Fallback>
        </mc:AlternateContent>
      </w:r>
      <w:r w:rsidR="00772FC6" w:rsidRPr="00772FC6">
        <w:rPr>
          <w:rFonts w:ascii="Arial" w:eastAsia="Calibri" w:hAnsi="Arial" w:cs="Arial"/>
          <w:noProof/>
          <w:color w:val="00000A"/>
          <w:lang w:eastAsia="nl-NL"/>
        </w:rPr>
        <mc:AlternateContent>
          <mc:Choice Requires="wps">
            <w:drawing>
              <wp:anchor distT="0" distB="0" distL="114300" distR="114300" simplePos="0" relativeHeight="251667456" behindDoc="0" locked="0" layoutInCell="1" allowOverlap="1" wp14:anchorId="71D89B3F" wp14:editId="1DC8B800">
                <wp:simplePos x="0" y="0"/>
                <wp:positionH relativeFrom="column">
                  <wp:posOffset>4091305</wp:posOffset>
                </wp:positionH>
                <wp:positionV relativeFrom="paragraph">
                  <wp:posOffset>62230</wp:posOffset>
                </wp:positionV>
                <wp:extent cx="0" cy="643255"/>
                <wp:effectExtent l="0" t="0" r="0" b="0"/>
                <wp:wrapNone/>
                <wp:docPr id="2" name="Rechte verbindingslijn met pijl 22"/>
                <wp:cNvGraphicFramePr/>
                <a:graphic xmlns:a="http://schemas.openxmlformats.org/drawingml/2006/main">
                  <a:graphicData uri="http://schemas.microsoft.com/office/word/2010/wordprocessingShape">
                    <wps:wsp>
                      <wps:cNvSpPr/>
                      <wps:spPr>
                        <a:xfrm>
                          <a:off x="0" y="0"/>
                          <a:ext cx="360000" cy="642600"/>
                        </a:xfrm>
                        <a:custGeom>
                          <a:avLst/>
                          <a:gdLst/>
                          <a:ahLst/>
                          <a:cxnLst/>
                          <a:rect l="0" t="0" r="r" b="b"/>
                          <a:pathLst>
                            <a:path w="1" h="1012">
                              <a:moveTo>
                                <a:pt x="0" y="0"/>
                              </a:moveTo>
                              <a:lnTo>
                                <a:pt x="0" y="1011"/>
                              </a:lnTo>
                            </a:path>
                          </a:pathLst>
                        </a:custGeom>
                        <a:noFill/>
                        <a:ln w="9525" cap="flat" cmpd="sng" algn="ctr">
                          <a:noFill/>
                          <a:prstDash val="solid"/>
                        </a:ln>
                        <a:effectLst/>
                      </wps:spPr>
                      <wps:bodyPr/>
                    </wps:wsp>
                  </a:graphicData>
                </a:graphic>
              </wp:anchor>
            </w:drawing>
          </mc:Choice>
          <mc:Fallback>
            <w:pict>
              <v:shape id="Rechte verbindingslijn met pijl 22" o:spid="_x0000_s1026" style="position:absolute;margin-left:322.15pt;margin-top:4.9pt;width:0;height:50.6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y97gEAAAAEAAAOAAAAZHJzL2Uyb0RvYy54bWysU8tu2zAQvBfoPxC815LVxmgFy7kY6aVo&#10;gyb9gDVFSQz4ApeR7L/vkrIVw7kV9YFecrXDmR3u9v5oNBtlQOVsw9erkjNphWuV7Rv+5/nh01fO&#10;MIJtQTsrG36SyO93Hz9sJ1/Lyg1OtzIwArFYT77hQ4y+LgoUgzSAK+elpWTngoFI29AXbYCJ0I0u&#10;qrLcFJMLrQ9OSEQ63c9Jvsv4XSdF/NV1KCPTDSduMa8hr4e0Frst1H0APyhxpgH/wMKAsnTpArWH&#10;COw1qHdQRong0HVxJZwpXNcpIbMGUrMub9Q8DeBl1kLNQb+0Cf8frPg5Pgam2oZXnFkwZNFvKYYo&#10;k6kHZZORqNWLZYaa6NWLZlWVujZ5rKn4yT+G8w4pTC04dsGkfxLHjrnTp6XT8hiZoMPPm5J+nAlK&#10;bb5UtEuYxVuxeMX4XboMBOMPjLNR7SWC4RKJo72Egey+NTpwRkYfZqM9xFSX2KWQTfRkORtoLddV&#10;9s+4UT67/EG8YU/s3rLavv+KQNZnGXOaKtI1WdhyNR1ei7PuQWmd1WmbCH27q+6oMUDD0GmIFBpP&#10;9qDtOQPd05SJGDLXq1IfMO4BBzYCPXR0WrULkyRG5lGY+1Qk62azUnRw7Sl7mM/pmWW655FI7/h6&#10;T/H14O7+AgAA//8DAFBLAwQUAAYACAAAACEAqhFJwdsAAAAJAQAADwAAAGRycy9kb3ducmV2Lnht&#10;bExPy07DMBC8I/EP1iJxQdQJRAVCnApVIFARB0o/YBsveRCvQ+y24e9ZxAHmNprRPIrF5Hq1pzG0&#10;ng2kswQUceVty7WBzdvD+TWoEJEt9p7JwBcFWJTHRwXm1h/4lfbrWCsJ4ZCjgSbGIdc6VA05DDM/&#10;EIv27keHUehYazviQcJdry+SZK4dtiwNDQ60bKj6WO+c9J49ptmUds8vn1fdE2/ucdllK2NOT6a7&#10;W1CRpvhnhp/5Mh1K2bT1O7ZB9QbmWXYpVgM38kD0X74VowB0Wej/D8pvAAAA//8DAFBLAQItABQA&#10;BgAIAAAAIQC2gziS/gAAAOEBAAATAAAAAAAAAAAAAAAAAAAAAABbQ29udGVudF9UeXBlc10ueG1s&#10;UEsBAi0AFAAGAAgAAAAhADj9If/WAAAAlAEAAAsAAAAAAAAAAAAAAAAALwEAAF9yZWxzLy5yZWxz&#10;UEsBAi0AFAAGAAgAAAAhANnojL3uAQAAAAQAAA4AAAAAAAAAAAAAAAAALgIAAGRycy9lMm9Eb2Mu&#10;eG1sUEsBAi0AFAAGAAgAAAAhAKoRScHbAAAACQEAAA8AAAAAAAAAAAAAAAAASAQAAGRycy9kb3du&#10;cmV2LnhtbFBLBQYAAAAABAAEAPMAAABQBQAAAAA=&#10;" path="m,l,1011e" filled="f" stroked="f">
                <v:path arrowok="t"/>
              </v:shape>
            </w:pict>
          </mc:Fallback>
        </mc:AlternateContent>
      </w:r>
      <w:r w:rsidR="00772FC6" w:rsidRPr="00772FC6">
        <w:rPr>
          <w:rFonts w:ascii="Arial" w:eastAsia="Calibri" w:hAnsi="Arial" w:cs="Arial"/>
          <w:noProof/>
          <w:color w:val="00000A"/>
          <w:lang w:eastAsia="nl-NL"/>
        </w:rPr>
        <mc:AlternateContent>
          <mc:Choice Requires="wps">
            <w:drawing>
              <wp:anchor distT="0" distB="0" distL="114300" distR="114300" simplePos="0" relativeHeight="251665408" behindDoc="0" locked="0" layoutInCell="1" allowOverlap="1" wp14:anchorId="38479212" wp14:editId="2CBB8D9D">
                <wp:simplePos x="0" y="0"/>
                <wp:positionH relativeFrom="column">
                  <wp:posOffset>909955</wp:posOffset>
                </wp:positionH>
                <wp:positionV relativeFrom="paragraph">
                  <wp:posOffset>18415</wp:posOffset>
                </wp:positionV>
                <wp:extent cx="992505" cy="535305"/>
                <wp:effectExtent l="0" t="0" r="0" b="0"/>
                <wp:wrapNone/>
                <wp:docPr id="5" name="Rechte verbindingslijn met pijl 20"/>
                <wp:cNvGraphicFramePr/>
                <a:graphic xmlns:a="http://schemas.openxmlformats.org/drawingml/2006/main">
                  <a:graphicData uri="http://schemas.microsoft.com/office/word/2010/wordprocessingShape">
                    <wps:wsp>
                      <wps:cNvSpPr/>
                      <wps:spPr>
                        <a:xfrm>
                          <a:off x="0" y="0"/>
                          <a:ext cx="991800" cy="534600"/>
                        </a:xfrm>
                        <a:custGeom>
                          <a:avLst/>
                          <a:gdLst/>
                          <a:ahLst/>
                          <a:cxnLst/>
                          <a:rect l="0" t="0" r="r" b="b"/>
                          <a:pathLst>
                            <a:path w="1562" h="842">
                              <a:moveTo>
                                <a:pt x="0" y="0"/>
                              </a:moveTo>
                              <a:lnTo>
                                <a:pt x="1561" y="841"/>
                              </a:lnTo>
                            </a:path>
                          </a:pathLst>
                        </a:custGeom>
                        <a:noFill/>
                        <a:ln w="9525" cap="flat" cmpd="sng" algn="ctr">
                          <a:noFill/>
                          <a:prstDash val="solid"/>
                        </a:ln>
                        <a:effectLst/>
                      </wps:spPr>
                      <wps:bodyPr/>
                    </wps:wsp>
                  </a:graphicData>
                </a:graphic>
              </wp:anchor>
            </w:drawing>
          </mc:Choice>
          <mc:Fallback>
            <w:pict>
              <v:shape id="Rechte verbindingslijn met pijl 20" o:spid="_x0000_s1026" style="position:absolute;margin-left:71.65pt;margin-top:1.45pt;width:78.15pt;height:42.1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56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3i9gEAAAQEAAAOAAAAZHJzL2Uyb0RvYy54bWysU02P2jAQvVfqf7B8L4EUECDCXtD2UrWr&#10;7vYHDI6TeOUvebwE/n3HBkJEb1Uv9vPHjN+b59k+nYxmRxlQOVvx2WTKmbTC1cq2Ff/99vxlxRlG&#10;sDVoZ2XFzxL50+7zp23vN7J0ndO1DIySWNz0vuJdjH5TFCg6aQAnzktLh40LBiItQ1vUAXrKbnRR&#10;TqfLoneh9sEJiUi7+8sh3+X8TSNF/Nk0KCPTFSduMY8hj4c0FrstbNoAvlPiSgP+gYUBZenRIdUe&#10;IrCPoP5KZZQIDl0TJ8KZwjWNEjJrIDWz6YOa1w68zFqoOOiHMuH/Syt+HF8CU3XFF5xZMGTRLym6&#10;KJOpB2WTkajVu2WGiujVu2ZlrlrvcUPBr/4lUA3TCgmmEpyaYNJM4tgpV/o8VFqeIhO0uV7PVlPy&#10;Q9DR4ut8SZiyFPdg8YHxm3Q5ERy/Y7wYVd8QdDckTvYGA9n9aHTgjIw+XIz2EFNcYpcg6+nLLpYl&#10;Z13FV/MyO2jcUb65fCU+8Cd+91Ntx7cozYwzUrOaz65SLhcoJj2VxQ3P0+ZYoHXPSuusUNtEar0o&#10;yQ4B1BCNhkjQeLIIbcsZ6JY6TcSQ2Y5CfcC4B+zYEeizo9OqHpgkOTK3w6VWxd2whA6uPmcf8z59&#10;tUz32hbpL4/XhMfNu/sDAAD//wMAUEsDBBQABgAIAAAAIQDhd8+d3AAAAAgBAAAPAAAAZHJzL2Rv&#10;d25yZXYueG1sTI/BTsMwEETvSPyDtUjcqENalSbEqVAlDuHWUO5uvCRR43WwnTbw9SwnehzNaOZN&#10;sZ3tIM7oQ+9IweMiAYHUONNTq+Dw/vqwARGiJqMHR6jgGwNsy9ubQufGXWiP5zq2gkso5FpBF+OY&#10;SxmaDq0OCzcisffpvNWRpW+l8frC5XaQaZKspdU98UKnR9x12JzqySowB1PbPZ6qH5pW2e7DV19v&#10;VaXU/d388gwi4hz/w/CHz+hQMtPRTWSCGFivlkuOKkgzEOynWbYGcVSweUpBloW8PlD+AgAA//8D&#10;AFBLAQItABQABgAIAAAAIQC2gziS/gAAAOEBAAATAAAAAAAAAAAAAAAAAAAAAABbQ29udGVudF9U&#10;eXBlc10ueG1sUEsBAi0AFAAGAAgAAAAhADj9If/WAAAAlAEAAAsAAAAAAAAAAAAAAAAALwEAAF9y&#10;ZWxzLy5yZWxzUEsBAi0AFAAGAAgAAAAhAGxy3eL2AQAABAQAAA4AAAAAAAAAAAAAAAAALgIAAGRy&#10;cy9lMm9Eb2MueG1sUEsBAi0AFAAGAAgAAAAhAOF3z53cAAAACAEAAA8AAAAAAAAAAAAAAAAAUAQA&#10;AGRycy9kb3ducmV2LnhtbFBLBQYAAAAABAAEAPMAAABZBQAAAAA=&#10;" path="m,l1561,841e" filled="f" stroked="f">
                <v:path arrowok="t"/>
              </v:shape>
            </w:pict>
          </mc:Fallback>
        </mc:AlternateContent>
      </w:r>
      <w:r w:rsidR="00772FC6" w:rsidRPr="00772FC6">
        <w:rPr>
          <w:rFonts w:ascii="Arial" w:eastAsia="Calibri" w:hAnsi="Arial" w:cs="Arial"/>
          <w:noProof/>
          <w:color w:val="00000A"/>
          <w:lang w:eastAsia="nl-NL"/>
        </w:rPr>
        <mc:AlternateContent>
          <mc:Choice Requires="wps">
            <w:drawing>
              <wp:anchor distT="0" distB="0" distL="114300" distR="114300" simplePos="0" relativeHeight="251669504" behindDoc="0" locked="0" layoutInCell="1" allowOverlap="1" wp14:anchorId="3234880B" wp14:editId="2453D6D4">
                <wp:simplePos x="0" y="0"/>
                <wp:positionH relativeFrom="column">
                  <wp:posOffset>186055</wp:posOffset>
                </wp:positionH>
                <wp:positionV relativeFrom="paragraph">
                  <wp:posOffset>44450</wp:posOffset>
                </wp:positionV>
                <wp:extent cx="0" cy="314960"/>
                <wp:effectExtent l="0" t="0" r="0" b="0"/>
                <wp:wrapNone/>
                <wp:docPr id="6" name="Rechte verbindingslijn met pijl 24"/>
                <wp:cNvGraphicFramePr/>
                <a:graphic xmlns:a="http://schemas.openxmlformats.org/drawingml/2006/main">
                  <a:graphicData uri="http://schemas.microsoft.com/office/word/2010/wordprocessingShape">
                    <wps:wsp>
                      <wps:cNvSpPr/>
                      <wps:spPr>
                        <a:xfrm>
                          <a:off x="0" y="0"/>
                          <a:ext cx="360000" cy="314280"/>
                        </a:xfrm>
                        <a:custGeom>
                          <a:avLst/>
                          <a:gdLst/>
                          <a:ahLst/>
                          <a:cxnLst/>
                          <a:rect l="0" t="0" r="r" b="b"/>
                          <a:pathLst>
                            <a:path w="1" h="496">
                              <a:moveTo>
                                <a:pt x="0" y="0"/>
                              </a:moveTo>
                              <a:lnTo>
                                <a:pt x="0" y="495"/>
                              </a:lnTo>
                            </a:path>
                          </a:pathLst>
                        </a:custGeom>
                        <a:noFill/>
                        <a:ln w="9525" cap="flat" cmpd="sng" algn="ctr">
                          <a:noFill/>
                          <a:prstDash val="solid"/>
                        </a:ln>
                        <a:effectLst/>
                      </wps:spPr>
                      <wps:bodyPr/>
                    </wps:wsp>
                  </a:graphicData>
                </a:graphic>
              </wp:anchor>
            </w:drawing>
          </mc:Choice>
          <mc:Fallback>
            <w:pict>
              <v:shape id="Rechte verbindingslijn met pijl 24" o:spid="_x0000_s1026" style="position:absolute;margin-left:14.65pt;margin-top:3.5pt;width:0;height:24.8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98AEAAP4DAAAOAAAAZHJzL2Uyb0RvYy54bWysU01v4jAQva/U/2D5viSkgAoi9ILay2q3&#10;2nZ/wOA4iSt/yeMS+Pc7doAielstB/M8E4/fvOdZPx6MZnsZUDlb8+mk5Exa4Rplu5r/eXv6/sAZ&#10;RrANaGdlzY8S+ePm7tt68CtZud7pRgZGRSyuBl/zPka/KgoUvTSAE+elpWTrgoFI29AVTYCBqhtd&#10;VGW5KAYXGh+ckIgU3Y5Jvsn121aK+KttUUama07cYl5DXndpLTZrWHUBfK/EiQb8AwsDytKll1Jb&#10;iMA+gvpSyigRHLo2ToQzhWtbJWTugbqZljfdvPbgZe6FxEF/kQn/X1nxc/8SmGpqvuDMgiGLfkvR&#10;R5lM3SmbjESt3i0zJKJX75pVs6Ta4HFFh1/9SzjtkGCS4NAGk/6pOXbISh8vSstDZIKC94uSfpwJ&#10;St1PZ9VDdqL4PCw+MD5LlwvB/gfG0ajmjKA/I3GwZxjI7lujA2dk9G402kNM5xK7BNlAT5azvuaz&#10;5SLbZ9xevrmcjzfkidxnVtuvX82W83QLfTdmCaRLcuRyMQWvW7PuSWmde9M20VnOqznJAjQKrYZI&#10;0HgyB23HGeiOZkzEkKleHfUB4xawZ3ugZ45Oq+bCJPUi8yCMKhXJuNGqhHauOWYHc5weWaZ7Goj0&#10;iq/3hK/HdvMXAAD//wMAUEsDBBQABgAIAAAAIQBAidPk2gAAAAYBAAAPAAAAZHJzL2Rvd25yZXYu&#10;eG1sTI/BTsMwEETvSPyDtUjcqNNWTWiaTYWQOFGQCBVnN97GEfE6it00/XsMF3oczWjmTbGdbCdG&#10;GnzrGGE+S0AQ10633CDsP18eHkH4oFirzjEhXMjDtry9KVSu3Zk/aKxCI2IJ+1whmBD6XEpfG7LK&#10;z1xPHL2jG6wKUQ6N1IM6x3LbyUWSpNKqluOCUT09G6q/q5NFWJvRVbybL1e7L96/v/Wvl8xmiPd3&#10;09MGRKAp/IfhFz+iQxmZDu7E2osOYbFexiRCFh9F+08eEFZpCrIs5DV++QMAAP//AwBQSwECLQAU&#10;AAYACAAAACEAtoM4kv4AAADhAQAAEwAAAAAAAAAAAAAAAAAAAAAAW0NvbnRlbnRfVHlwZXNdLnht&#10;bFBLAQItABQABgAIAAAAIQA4/SH/1gAAAJQBAAALAAAAAAAAAAAAAAAAAC8BAABfcmVscy8ucmVs&#10;c1BLAQItABQABgAIAAAAIQAHO+B98AEAAP4DAAAOAAAAAAAAAAAAAAAAAC4CAABkcnMvZTJvRG9j&#10;LnhtbFBLAQItABQABgAIAAAAIQBAidPk2gAAAAYBAAAPAAAAAAAAAAAAAAAAAEoEAABkcnMvZG93&#10;bnJldi54bWxQSwUGAAAAAAQABADzAAAAUQUAAAAA&#10;" path="m,l,495e" filled="f" stroked="f">
                <v:path arrowok="t"/>
              </v:shape>
            </w:pict>
          </mc:Fallback>
        </mc:AlternateContent>
      </w:r>
      <w:r w:rsidR="00772FC6" w:rsidRPr="00772FC6">
        <w:rPr>
          <w:rFonts w:ascii="Arial" w:eastAsia="Calibri" w:hAnsi="Arial" w:cs="Arial"/>
          <w:noProof/>
          <w:color w:val="00000A"/>
          <w:lang w:eastAsia="nl-NL"/>
        </w:rPr>
        <mc:AlternateContent>
          <mc:Choice Requires="wps">
            <w:drawing>
              <wp:anchor distT="0" distB="0" distL="114300" distR="114300" simplePos="0" relativeHeight="251666432" behindDoc="0" locked="0" layoutInCell="1" allowOverlap="1" wp14:anchorId="3F654BC5" wp14:editId="2C18ACB8">
                <wp:simplePos x="0" y="0"/>
                <wp:positionH relativeFrom="column">
                  <wp:posOffset>902335</wp:posOffset>
                </wp:positionH>
                <wp:positionV relativeFrom="paragraph">
                  <wp:posOffset>146050</wp:posOffset>
                </wp:positionV>
                <wp:extent cx="992505" cy="212725"/>
                <wp:effectExtent l="0" t="0" r="0" b="0"/>
                <wp:wrapNone/>
                <wp:docPr id="9" name="Rechte verbindingslijn met pijl 21"/>
                <wp:cNvGraphicFramePr/>
                <a:graphic xmlns:a="http://schemas.openxmlformats.org/drawingml/2006/main">
                  <a:graphicData uri="http://schemas.microsoft.com/office/word/2010/wordprocessingShape">
                    <wps:wsp>
                      <wps:cNvSpPr/>
                      <wps:spPr>
                        <a:xfrm rot="10800000" flipV="1">
                          <a:off x="0" y="0"/>
                          <a:ext cx="991800" cy="212040"/>
                        </a:xfrm>
                        <a:custGeom>
                          <a:avLst/>
                          <a:gdLst/>
                          <a:ahLst/>
                          <a:cxnLst/>
                          <a:rect l="0" t="0" r="r" b="b"/>
                          <a:pathLst>
                            <a:path w="1562" h="334">
                              <a:moveTo>
                                <a:pt x="0" y="0"/>
                              </a:moveTo>
                              <a:lnTo>
                                <a:pt x="1561" y="333"/>
                              </a:lnTo>
                            </a:path>
                          </a:pathLst>
                        </a:custGeom>
                        <a:noFill/>
                        <a:ln w="9525" cap="flat" cmpd="sng" algn="ctr">
                          <a:noFill/>
                          <a:prstDash val="solid"/>
                        </a:ln>
                        <a:effectLst/>
                      </wps:spPr>
                      <wps:bodyPr/>
                    </wps:wsp>
                  </a:graphicData>
                </a:graphic>
              </wp:anchor>
            </w:drawing>
          </mc:Choice>
          <mc:Fallback>
            <w:pict>
              <v:shape id="Rechte verbindingslijn met pijl 21" o:spid="_x0000_s1026" style="position:absolute;margin-left:71.05pt;margin-top:11.5pt;width:78.15pt;height:16.75pt;rotation:180;flip:y;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56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HYCQIAAB0EAAAOAAAAZHJzL2Uyb0RvYy54bWysU8tu2zAQvBfoPxC813rFQWxYzsVIL0Ub&#10;NGnva4q0GPAFkrHkv++Ssh3BvRXVQRguyeHszu7mcdSKHLkP0pqWVouSEm6Y7aQ5tPTX69OXB0pC&#10;BNOBsoa39MQDfdx+/rQZ3JrXtreq454giQnrwbW0j9GtiyKwnmsIC+u4wU1hvYaIS38oOg8DsmtV&#10;1GV5XwzWd85bxkPA6G7apNvMLwRn8YcQgUeiWoraYv77/N+nf7HdwPrgwfWSnWXAP6jQIA0+eqXa&#10;QQTy7uVfVFoyb4MVccGsLqwQkvGcA2ZTlTfZvPTgeM4FixPctUzh/9Gy78dnT2TX0hUlBjRa9JOz&#10;PvJk6l6aZGRQ8s0QjUV08k2RukpVG1xY4+UX9+zPq4AwlWAUXhNvsdRV+VCmjxKhpPuNgVwjzJqM&#10;2YLT1QI+RsIwuFpVeIcShlt1VZd32aJiYk3s7D3Er9zqhOH4LcTJwe6CoL8gNpoL9NgHtx3gKcEO&#10;2E8d4CCme4k0QTKg1uV9TUnf0qa5y7K1PfJXm4/EG/2o72NXmfkppKkowWyapklv4dHpAIL0VI5c&#10;n8fgPEFjn6RSOUNlkqjVsl5icQAnRSiICLVD74I5UALqgCPIos9qZ1edD3EHoSdHwCkIVsnuqiSl&#10;w/OcTLUqkq+TkwntbXfKBuc49mCWe56X1OTzNeL5VG//AAAA//8DAFBLAwQUAAYACAAAACEAr5gi&#10;i+AAAAAJAQAADwAAAGRycy9kb3ducmV2LnhtbEyPXUvDQBBF3wX/wzKCb3aT2JQYsylWFAVBtBa0&#10;b9PsmAT3I2S3bfz3jk/6eJnDnXOr5WSNONAYeu8UpLMEBLnG6961CjZv9xcFiBDRaTTekYJvCrCs&#10;T08qLLU/ulc6rGMruMSFEhV0MQ6llKHpyGKY+YEc3z79aDFyHFupRzxyuTUyS5KFtNg7/tDhQLcd&#10;NV/rvVWwMpu08y93yRN+bKfnVf5QbB/flTo/m26uQUSa4h8Mv/qsDjU77fze6SAM53mWMqogu+RN&#10;DGRXxRzETkG+yEHWlfy/oP4BAAD//wMAUEsBAi0AFAAGAAgAAAAhALaDOJL+AAAA4QEAABMAAAAA&#10;AAAAAAAAAAAAAAAAAFtDb250ZW50X1R5cGVzXS54bWxQSwECLQAUAAYACAAAACEAOP0h/9YAAACU&#10;AQAACwAAAAAAAAAAAAAAAAAvAQAAX3JlbHMvLnJlbHNQSwECLQAUAAYACAAAACEAVojx2AkCAAAd&#10;BAAADgAAAAAAAAAAAAAAAAAuAgAAZHJzL2Uyb0RvYy54bWxQSwECLQAUAAYACAAAACEAr5gii+AA&#10;AAAJAQAADwAAAAAAAAAAAAAAAABjBAAAZHJzL2Rvd25yZXYueG1sUEsFBgAAAAAEAAQA8wAAAHAF&#10;AAAAAA==&#10;" path="m,l1561,333e" filled="f" stroked="f">
                <v:path arrowok="t"/>
              </v:shape>
            </w:pict>
          </mc:Fallback>
        </mc:AlternateContent>
      </w:r>
      <w:r w:rsidR="00772FC6" w:rsidRPr="00772FC6">
        <w:rPr>
          <w:rFonts w:ascii="Arial" w:eastAsia="Calibri" w:hAnsi="Arial" w:cs="Arial"/>
          <w:noProof/>
          <w:color w:val="00000A"/>
          <w:lang w:eastAsia="nl-NL"/>
        </w:rPr>
        <mc:AlternateContent>
          <mc:Choice Requires="wps">
            <w:drawing>
              <wp:anchor distT="0" distB="0" distL="114300" distR="114300" simplePos="0" relativeHeight="251668480" behindDoc="0" locked="0" layoutInCell="1" allowOverlap="1" wp14:anchorId="49A6D4C0" wp14:editId="203CB5A6">
                <wp:simplePos x="0" y="0"/>
                <wp:positionH relativeFrom="column">
                  <wp:posOffset>3253105</wp:posOffset>
                </wp:positionH>
                <wp:positionV relativeFrom="paragraph">
                  <wp:posOffset>111760</wp:posOffset>
                </wp:positionV>
                <wp:extent cx="1605280" cy="0"/>
                <wp:effectExtent l="0" t="0" r="0" b="0"/>
                <wp:wrapNone/>
                <wp:docPr id="10" name="Rechte verbindingslijn met pijl 23"/>
                <wp:cNvGraphicFramePr/>
                <a:graphic xmlns:a="http://schemas.openxmlformats.org/drawingml/2006/main">
                  <a:graphicData uri="http://schemas.microsoft.com/office/word/2010/wordprocessingShape">
                    <wps:wsp>
                      <wps:cNvSpPr/>
                      <wps:spPr>
                        <a:xfrm>
                          <a:off x="0" y="0"/>
                          <a:ext cx="1604520" cy="360000"/>
                        </a:xfrm>
                        <a:custGeom>
                          <a:avLst/>
                          <a:gdLst/>
                          <a:ahLst/>
                          <a:cxnLst/>
                          <a:rect l="0" t="0" r="r" b="b"/>
                          <a:pathLst>
                            <a:path w="2527" h="1">
                              <a:moveTo>
                                <a:pt x="0" y="0"/>
                              </a:moveTo>
                              <a:lnTo>
                                <a:pt x="2526" y="0"/>
                              </a:lnTo>
                            </a:path>
                          </a:pathLst>
                        </a:custGeom>
                        <a:noFill/>
                        <a:ln w="9525" cap="flat" cmpd="sng" algn="ctr">
                          <a:noFill/>
                          <a:prstDash val="solid"/>
                        </a:ln>
                        <a:effectLst/>
                      </wps:spPr>
                      <wps:bodyPr/>
                    </wps:wsp>
                  </a:graphicData>
                </a:graphic>
              </wp:anchor>
            </w:drawing>
          </mc:Choice>
          <mc:Fallback>
            <w:pict>
              <v:shape id="Rechte verbindingslijn met pijl 23" o:spid="_x0000_s1026" style="position:absolute;margin-left:256.15pt;margin-top:8.8pt;width:126.4pt;height:0;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rQ9AEAAAIEAAAOAAAAZHJzL2Uyb0RvYy54bWysU81u2zAMvg/YOwi6L3bcJduCOL0E3WXY&#10;irV9AEaWYxX6g6jaztuPkpPUyG7DfJApUaK+H3F7PxrNehlQOVvz5aLkTFrhGmWPNX95fvj0lTOM&#10;YBvQzsqanyTy+93HD9vBb2TlOqcbGRgVsbgZfM27GP2mKFB00gAunJeWkq0LBiJNw7FoAgxU3eii&#10;Kst1MbjQ+OCERKTV/ZTku1y/baWIv9oWZWS65oQt5jHk8ZDGYreFzTGA75Q4w4B/QGFAWbr0WmoP&#10;EdhbUH+VMkoEh66NC+FM4dpWCZk5EJtlecPmqQMvMxcSB/1VJvx/ZcXP/jEw1ZB3JI8FQx79lqKL&#10;Mrl6UDY5iVq9WmZIRa9eNavukmyDxw2dfvKP4TxDCpMGYxtM+hM7NmapT1ep5RiZoMXluvy8quhK&#10;Qbm7dUlfKlq8nxZvGL9LlytB/wPjZFVziaC7RGK0lzCQ4bdWB87I6sNktYeYziV4KWRDzatV9YWz&#10;jjBlB43r5bPLG+INfEL3ntV2vouKrDm78KSNU5qCdE0mdr2aFufkrHtQWmd22iZA31bVioQBaodW&#10;Q6TQeDII7ZEz0EfqMxFDxjo76gPGPWDHeqCnjk6r5iyotomMzM0w6VQk7ya3UnRwzSmbmNfpoWW4&#10;56ZIL3k+p3jeurs/AAAA//8DAFBLAwQUAAYACAAAACEA/FX1J9wAAAAJAQAADwAAAGRycy9kb3du&#10;cmV2LnhtbEyPwU7DMAyG70i8Q2QkbiztYB0rTSc0qRJXOoQ4Zq3XVDROlWRd4ekx4sCO9v/p9+di&#10;O9tBTOhD70hBukhAIDWu7alT8Lav7h5BhKip1YMjVPCFAbbl9VWh89ad6RWnOnaCSyjkWoGJccyl&#10;DI1Bq8PCjUicHZ23OvLoO9l6feZyO8hlkmTS6p74gtEj7gw2n/XJKvg2m7nqp8Q/WPcezIffVfuX&#10;Wqnbm/n5CUTEOf7D8KvP6lCy08GdqA1iULBKl/eMcrDOQDCwzlYpiMPfQpaFvPyg/AEAAP//AwBQ&#10;SwECLQAUAAYACAAAACEAtoM4kv4AAADhAQAAEwAAAAAAAAAAAAAAAAAAAAAAW0NvbnRlbnRfVHlw&#10;ZXNdLnhtbFBLAQItABQABgAIAAAAIQA4/SH/1gAAAJQBAAALAAAAAAAAAAAAAAAAAC8BAABfcmVs&#10;cy8ucmVsc1BLAQItABQABgAIAAAAIQAsMvrQ9AEAAAIEAAAOAAAAAAAAAAAAAAAAAC4CAABkcnMv&#10;ZTJvRG9jLnhtbFBLAQItABQABgAIAAAAIQD8VfUn3AAAAAkBAAAPAAAAAAAAAAAAAAAAAE4EAABk&#10;cnMvZG93bnJldi54bWxQSwUGAAAAAAQABADzAAAAVwUAAAAA&#10;" path="m,l2526,e" filled="f" stroked="f">
                <v:path arrowok="t"/>
              </v:shape>
            </w:pict>
          </mc:Fallback>
        </mc:AlternateContent>
      </w: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946640" w:rsidRDefault="00946640" w:rsidP="00772FC6">
      <w:pPr>
        <w:widowControl w:val="0"/>
        <w:suppressAutoHyphens/>
        <w:spacing w:after="0" w:line="240" w:lineRule="auto"/>
        <w:rPr>
          <w:rFonts w:ascii="Arial" w:eastAsia="Calibri" w:hAnsi="Arial" w:cs="Arial"/>
          <w:i/>
          <w:color w:val="00000A"/>
          <w:sz w:val="20"/>
          <w:lang w:val="en-GB"/>
        </w:rPr>
      </w:pPr>
    </w:p>
    <w:p w:rsidR="00772FC6" w:rsidRPr="000E2F29" w:rsidRDefault="000E2F29" w:rsidP="00772FC6">
      <w:pPr>
        <w:widowControl w:val="0"/>
        <w:suppressAutoHyphens/>
        <w:spacing w:after="0" w:line="240" w:lineRule="auto"/>
        <w:rPr>
          <w:rFonts w:ascii="Arial" w:eastAsia="Calibri" w:hAnsi="Arial" w:cs="Arial"/>
          <w:i/>
          <w:color w:val="00000A"/>
          <w:sz w:val="20"/>
          <w:lang w:val="en-GB"/>
        </w:rPr>
      </w:pPr>
      <w:r w:rsidRPr="000E2F29">
        <w:rPr>
          <w:rFonts w:ascii="Arial" w:eastAsia="Calibri" w:hAnsi="Arial" w:cs="Arial"/>
          <w:i/>
          <w:color w:val="00000A"/>
          <w:sz w:val="20"/>
          <w:lang w:val="en-GB"/>
        </w:rPr>
        <w:t>Figure 4</w:t>
      </w:r>
      <w:r w:rsidR="00772FC6" w:rsidRPr="000E2F29">
        <w:rPr>
          <w:rFonts w:ascii="Arial" w:eastAsia="Calibri" w:hAnsi="Arial" w:cs="Arial"/>
          <w:i/>
          <w:color w:val="00000A"/>
          <w:sz w:val="20"/>
          <w:lang w:val="en-GB"/>
        </w:rPr>
        <w:t>: The conceptual model</w:t>
      </w: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lastRenderedPageBreak/>
        <w:t xml:space="preserve">Return migration and sustainable return are the dependent variables in this model. Readiness and willingness to return come from Cassarino's theory and capture the situation of migrants pre-return. These concepts are interrelated, factors that benefit readiness can also benefit the willingness to return. </w:t>
      </w:r>
      <w:r w:rsidR="00A976CC">
        <w:rPr>
          <w:rFonts w:ascii="Arial" w:eastAsia="AR PL ShanHeiSun Uni" w:hAnsi="Arial" w:cs="Arial"/>
          <w:color w:val="00000A"/>
          <w:lang w:val="en-GB" w:eastAsia="zh-CN" w:bidi="hi-IN"/>
        </w:rPr>
        <w:t>Pre-return p</w:t>
      </w:r>
      <w:r w:rsidRPr="00772FC6">
        <w:rPr>
          <w:rFonts w:ascii="Arial" w:eastAsia="AR PL ShanHeiSun Uni" w:hAnsi="Arial" w:cs="Arial"/>
          <w:color w:val="00000A"/>
          <w:lang w:val="en-GB" w:eastAsia="zh-CN" w:bidi="hi-IN"/>
        </w:rPr>
        <w:t xml:space="preserve">olicy influences the readiness and willingness and is taken into account here. </w:t>
      </w:r>
      <w:r w:rsidR="00321FC9">
        <w:rPr>
          <w:rFonts w:ascii="Arial" w:eastAsia="AR PL ShanHeiSun Uni" w:hAnsi="Arial" w:cs="Arial"/>
          <w:color w:val="00000A"/>
          <w:lang w:val="en-GB" w:eastAsia="zh-CN" w:bidi="hi-IN"/>
        </w:rPr>
        <w:t xml:space="preserve">The dashed line illustrates that readiness and willingness to return </w:t>
      </w:r>
      <w:r w:rsidR="00AE634C">
        <w:rPr>
          <w:rFonts w:ascii="Arial" w:eastAsia="AR PL ShanHeiSun Uni" w:hAnsi="Arial" w:cs="Arial"/>
          <w:color w:val="00000A"/>
          <w:lang w:val="en-GB" w:eastAsia="zh-CN" w:bidi="hi-IN"/>
        </w:rPr>
        <w:t xml:space="preserve">both are formed by pre-return policies. However they </w:t>
      </w:r>
      <w:r w:rsidR="00321FC9">
        <w:rPr>
          <w:rFonts w:ascii="Arial" w:eastAsia="AR PL ShanHeiSun Uni" w:hAnsi="Arial" w:cs="Arial"/>
          <w:color w:val="00000A"/>
          <w:lang w:val="en-GB" w:eastAsia="zh-CN" w:bidi="hi-IN"/>
        </w:rPr>
        <w:t>are not solely consisted of pre-return policy</w:t>
      </w:r>
      <w:r w:rsidR="00AE634C">
        <w:rPr>
          <w:rFonts w:ascii="Arial" w:eastAsia="AR PL ShanHeiSun Uni" w:hAnsi="Arial" w:cs="Arial"/>
          <w:color w:val="00000A"/>
          <w:lang w:val="en-GB" w:eastAsia="zh-CN" w:bidi="hi-IN"/>
        </w:rPr>
        <w:t xml:space="preserve"> as the</w:t>
      </w:r>
      <w:r w:rsidR="00321FC9">
        <w:rPr>
          <w:rFonts w:ascii="Arial" w:eastAsia="AR PL ShanHeiSun Uni" w:hAnsi="Arial" w:cs="Arial"/>
          <w:color w:val="00000A"/>
          <w:lang w:val="en-GB" w:eastAsia="zh-CN" w:bidi="hi-IN"/>
        </w:rPr>
        <w:t xml:space="preserve"> decisions/agency </w:t>
      </w:r>
      <w:r w:rsidR="00AE634C">
        <w:rPr>
          <w:rFonts w:ascii="Arial" w:eastAsia="AR PL ShanHeiSun Uni" w:hAnsi="Arial" w:cs="Arial"/>
          <w:color w:val="00000A"/>
          <w:lang w:val="en-GB" w:eastAsia="zh-CN" w:bidi="hi-IN"/>
        </w:rPr>
        <w:t>of returnees also influences these</w:t>
      </w:r>
      <w:r w:rsidR="00321FC9">
        <w:rPr>
          <w:rFonts w:ascii="Arial" w:eastAsia="AR PL ShanHeiSun Uni" w:hAnsi="Arial" w:cs="Arial"/>
          <w:color w:val="00000A"/>
          <w:lang w:val="en-GB" w:eastAsia="zh-CN" w:bidi="hi-IN"/>
        </w:rPr>
        <w:t xml:space="preserve"> concepts.</w:t>
      </w:r>
    </w:p>
    <w:p w:rsidR="00321FC9" w:rsidRDefault="00321FC9" w:rsidP="00772FC6">
      <w:pPr>
        <w:widowControl w:val="0"/>
        <w:suppressAutoHyphens/>
        <w:spacing w:after="0" w:line="240" w:lineRule="auto"/>
        <w:rPr>
          <w:rFonts w:ascii="Arial" w:eastAsia="AR PL ShanHeiSun Uni" w:hAnsi="Arial" w:cs="Arial"/>
          <w:color w:val="00000A"/>
          <w:lang w:val="en-GB" w:eastAsia="zh-CN" w:bidi="hi-IN"/>
        </w:rPr>
      </w:pPr>
    </w:p>
    <w:p w:rsidR="00772FC6" w:rsidRPr="00772FC6"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The following aspects form the readiness and willingness to return can </w:t>
      </w:r>
      <w:r w:rsidR="00AE634C">
        <w:rPr>
          <w:rFonts w:ascii="Arial" w:eastAsia="AR PL ShanHeiSun Uni" w:hAnsi="Arial" w:cs="Arial"/>
          <w:color w:val="00000A"/>
          <w:lang w:val="en-GB" w:eastAsia="zh-CN" w:bidi="hi-IN"/>
        </w:rPr>
        <w:t xml:space="preserve">be </w:t>
      </w:r>
      <w:r w:rsidRPr="00772FC6">
        <w:rPr>
          <w:rFonts w:ascii="Arial" w:eastAsia="AR PL ShanHeiSun Uni" w:hAnsi="Arial" w:cs="Arial"/>
          <w:color w:val="00000A"/>
          <w:lang w:val="en-GB" w:eastAsia="zh-CN" w:bidi="hi-IN"/>
        </w:rPr>
        <w:t xml:space="preserve">identified from literature study: resources, transnational ties, information, legal status, length of stay, migration motivation and migration </w:t>
      </w:r>
      <w:r w:rsidR="00F92991" w:rsidRPr="00772FC6">
        <w:rPr>
          <w:rFonts w:ascii="Arial" w:eastAsia="AR PL ShanHeiSun Uni" w:hAnsi="Arial" w:cs="Arial"/>
          <w:color w:val="00000A"/>
          <w:lang w:val="en-GB" w:eastAsia="zh-CN" w:bidi="hi-IN"/>
        </w:rPr>
        <w:t>experience (</w:t>
      </w:r>
      <w:r w:rsidRPr="00772FC6">
        <w:rPr>
          <w:rFonts w:ascii="Arial" w:eastAsia="AR PL ShanHeiSun Uni" w:hAnsi="Arial" w:cs="Arial"/>
          <w:color w:val="00000A"/>
          <w:lang w:val="en-GB" w:eastAsia="zh-CN" w:bidi="hi-IN"/>
        </w:rPr>
        <w:t>Lietaert, 2016; van Houte, 2014; van Meeteren et al., 2014; Mommers &amp; Velthuis, 2010; van Houte &amp; Davids, 2008; Cassarino, 2004). This gives an impression of what could be part of these concepts</w:t>
      </w:r>
      <w:r w:rsidR="00AE634C">
        <w:rPr>
          <w:rFonts w:ascii="Arial" w:eastAsia="AR PL ShanHeiSun Uni" w:hAnsi="Arial" w:cs="Arial"/>
          <w:color w:val="00000A"/>
          <w:lang w:val="en-GB" w:eastAsia="zh-CN" w:bidi="hi-IN"/>
        </w:rPr>
        <w:t xml:space="preserve"> and how they can be operationalized</w:t>
      </w:r>
      <w:r w:rsidRPr="00772FC6">
        <w:rPr>
          <w:rFonts w:ascii="Arial" w:eastAsia="AR PL ShanHeiSun Uni" w:hAnsi="Arial" w:cs="Arial"/>
          <w:color w:val="00000A"/>
          <w:lang w:val="en-GB" w:eastAsia="zh-CN" w:bidi="hi-IN"/>
        </w:rPr>
        <w:t xml:space="preserve">. However my data collection and analysis must determine what is part of these concepts in the Armenian case. </w:t>
      </w:r>
    </w:p>
    <w:p w:rsidR="00772FC6" w:rsidRPr="00772FC6" w:rsidRDefault="00772FC6" w:rsidP="00772FC6">
      <w:pPr>
        <w:widowControl w:val="0"/>
        <w:suppressAutoHyphens/>
        <w:spacing w:after="0" w:line="240" w:lineRule="auto"/>
        <w:rPr>
          <w:rFonts w:ascii="Arial" w:eastAsia="Calibri" w:hAnsi="Arial" w:cs="Arial"/>
          <w:color w:val="00000A"/>
          <w:lang w:val="en-GB"/>
        </w:rPr>
      </w:pPr>
    </w:p>
    <w:p w:rsidR="00AE634C" w:rsidRDefault="00772FC6" w:rsidP="00772FC6">
      <w:pPr>
        <w:widowControl w:val="0"/>
        <w:suppressAutoHyphens/>
        <w:spacing w:after="0" w:line="240" w:lineRule="auto"/>
        <w:rPr>
          <w:rFonts w:ascii="Arial" w:eastAsia="AR PL ShanHeiSun Uni" w:hAnsi="Arial" w:cs="Arial"/>
          <w:color w:val="00000A"/>
          <w:lang w:val="en-GB" w:eastAsia="zh-CN" w:bidi="hi-IN"/>
        </w:rPr>
      </w:pPr>
      <w:r w:rsidRPr="00772FC6">
        <w:rPr>
          <w:rFonts w:ascii="Arial" w:eastAsia="AR PL ShanHeiSun Uni" w:hAnsi="Arial" w:cs="Arial"/>
          <w:color w:val="00000A"/>
          <w:lang w:val="en-GB" w:eastAsia="zh-CN" w:bidi="hi-IN"/>
        </w:rPr>
        <w:t xml:space="preserve">Both concepts lead to </w:t>
      </w:r>
      <w:r w:rsidR="00F92991" w:rsidRPr="00772FC6">
        <w:rPr>
          <w:rFonts w:ascii="Arial" w:eastAsia="AR PL ShanHeiSun Uni" w:hAnsi="Arial" w:cs="Arial"/>
          <w:color w:val="00000A"/>
          <w:lang w:val="en-GB" w:eastAsia="zh-CN" w:bidi="hi-IN"/>
        </w:rPr>
        <w:t>an</w:t>
      </w:r>
      <w:r w:rsidRPr="00772FC6">
        <w:rPr>
          <w:rFonts w:ascii="Arial" w:eastAsia="AR PL ShanHeiSun Uni" w:hAnsi="Arial" w:cs="Arial"/>
          <w:color w:val="00000A"/>
          <w:lang w:val="en-GB" w:eastAsia="zh-CN" w:bidi="hi-IN"/>
        </w:rPr>
        <w:t xml:space="preserve"> AVR migration to Armenia. Then the post-return policy comes into play, where support programmes influence the conditions for a sustainable return. Sustainable return is seen here as the reintegration in the socio-economic structures of Armenia (van Houte, 2014). However, after the return migration, a returnee’s life course (to migrate again or not reintegrate) is beyond the reach of NGO policy on assisted voluntary return. This is in line with the morphogenesis cycle as seen in figures </w:t>
      </w:r>
      <w:r w:rsidR="00EB7FA2">
        <w:rPr>
          <w:rFonts w:ascii="Arial" w:eastAsia="AR PL ShanHeiSun Uni" w:hAnsi="Arial" w:cs="Arial"/>
          <w:color w:val="00000A"/>
          <w:lang w:val="en-GB" w:eastAsia="zh-CN" w:bidi="hi-IN"/>
        </w:rPr>
        <w:t>2</w:t>
      </w:r>
      <w:r w:rsidRPr="00772FC6">
        <w:rPr>
          <w:rFonts w:ascii="Arial" w:eastAsia="AR PL ShanHeiSun Uni" w:hAnsi="Arial" w:cs="Arial"/>
          <w:color w:val="00000A"/>
          <w:lang w:val="en-GB" w:eastAsia="zh-CN" w:bidi="hi-IN"/>
        </w:rPr>
        <w:t xml:space="preserve"> and </w:t>
      </w:r>
      <w:r w:rsidR="00EB7FA2">
        <w:rPr>
          <w:rFonts w:ascii="Arial" w:eastAsia="AR PL ShanHeiSun Uni" w:hAnsi="Arial" w:cs="Arial"/>
          <w:color w:val="00000A"/>
          <w:lang w:val="en-GB" w:eastAsia="zh-CN" w:bidi="hi-IN"/>
        </w:rPr>
        <w:t>3</w:t>
      </w:r>
      <w:r w:rsidRPr="00772FC6">
        <w:rPr>
          <w:rFonts w:ascii="Arial" w:eastAsia="AR PL ShanHeiSun Uni" w:hAnsi="Arial" w:cs="Arial"/>
          <w:color w:val="00000A"/>
          <w:lang w:val="en-GB" w:eastAsia="zh-CN" w:bidi="hi-IN"/>
        </w:rPr>
        <w:t xml:space="preserve">. So the degree to which sustainable return is made will not be studied but the way NGO policy provides the basic conditions/starting position for a sustainable return. </w:t>
      </w:r>
    </w:p>
    <w:p w:rsidR="00772FC6" w:rsidRPr="00772FC6" w:rsidRDefault="00AE634C" w:rsidP="00772FC6">
      <w:pPr>
        <w:widowControl w:val="0"/>
        <w:suppressAutoHyphens/>
        <w:spacing w:after="0" w:line="240" w:lineRule="auto"/>
        <w:rPr>
          <w:rFonts w:ascii="Arial" w:eastAsia="AR PL ShanHeiSun Uni" w:hAnsi="Arial" w:cs="Arial"/>
          <w:color w:val="00000A"/>
          <w:lang w:val="en-GB" w:eastAsia="zh-CN" w:bidi="hi-IN"/>
        </w:rPr>
      </w:pPr>
      <w:r>
        <w:rPr>
          <w:rFonts w:ascii="Arial" w:eastAsia="AR PL ShanHeiSun Uni" w:hAnsi="Arial" w:cs="Arial"/>
          <w:color w:val="00000A"/>
          <w:lang w:val="en-GB" w:eastAsia="zh-CN" w:bidi="hi-IN"/>
        </w:rPr>
        <w:t>Concluding, t</w:t>
      </w:r>
      <w:r w:rsidR="00772FC6" w:rsidRPr="00772FC6">
        <w:rPr>
          <w:rFonts w:ascii="Arial" w:eastAsia="AR PL ShanHeiSun Uni" w:hAnsi="Arial" w:cs="Arial"/>
          <w:color w:val="00000A"/>
          <w:lang w:val="en-GB" w:eastAsia="zh-CN" w:bidi="hi-IN"/>
        </w:rPr>
        <w:t xml:space="preserve">he conceptual model is constructed by the two used theories and incorporates the structure-agency interplay within the given concepts. </w:t>
      </w:r>
    </w:p>
    <w:p w:rsidR="00772FC6" w:rsidRPr="00772FC6" w:rsidRDefault="00772FC6" w:rsidP="00772FC6">
      <w:pPr>
        <w:rPr>
          <w:rFonts w:ascii="Arial" w:hAnsi="Arial" w:cs="Arial"/>
          <w:lang w:val="en-GB"/>
        </w:rPr>
      </w:pPr>
    </w:p>
    <w:p w:rsidR="00772FC6" w:rsidRDefault="00772FC6" w:rsidP="00772FC6">
      <w:pPr>
        <w:rPr>
          <w:rFonts w:ascii="Arial" w:hAnsi="Arial" w:cs="Arial"/>
          <w:lang w:val="en-GB"/>
        </w:rPr>
      </w:pPr>
    </w:p>
    <w:p w:rsidR="00110CE8" w:rsidRDefault="00110CE8" w:rsidP="00772FC6">
      <w:pPr>
        <w:rPr>
          <w:rFonts w:ascii="Arial" w:hAnsi="Arial" w:cs="Arial"/>
          <w:lang w:val="en-GB"/>
        </w:rPr>
      </w:pPr>
    </w:p>
    <w:p w:rsidR="00110CE8" w:rsidRDefault="00110CE8" w:rsidP="00772FC6">
      <w:pPr>
        <w:rPr>
          <w:rFonts w:ascii="Arial" w:hAnsi="Arial" w:cs="Arial"/>
          <w:lang w:val="en-GB"/>
        </w:rPr>
      </w:pPr>
    </w:p>
    <w:p w:rsidR="00110CE8" w:rsidRDefault="00110CE8" w:rsidP="00772FC6">
      <w:pPr>
        <w:rPr>
          <w:rFonts w:ascii="Arial" w:hAnsi="Arial" w:cs="Arial"/>
          <w:lang w:val="en-GB"/>
        </w:rPr>
      </w:pPr>
    </w:p>
    <w:p w:rsidR="00110CE8" w:rsidRDefault="00110CE8" w:rsidP="00772FC6">
      <w:pPr>
        <w:rPr>
          <w:rFonts w:ascii="Arial" w:hAnsi="Arial" w:cs="Arial"/>
          <w:lang w:val="en-GB"/>
        </w:rPr>
      </w:pPr>
    </w:p>
    <w:p w:rsidR="00110CE8" w:rsidRDefault="00110CE8" w:rsidP="00772FC6">
      <w:pPr>
        <w:rPr>
          <w:rFonts w:ascii="Arial" w:hAnsi="Arial" w:cs="Arial"/>
          <w:lang w:val="en-GB"/>
        </w:rPr>
      </w:pPr>
    </w:p>
    <w:p w:rsidR="00110CE8" w:rsidRDefault="00110CE8" w:rsidP="00772FC6">
      <w:pPr>
        <w:rPr>
          <w:rFonts w:ascii="Arial" w:hAnsi="Arial" w:cs="Arial"/>
          <w:lang w:val="en-GB"/>
        </w:rPr>
      </w:pPr>
    </w:p>
    <w:p w:rsidR="00A825C8" w:rsidRDefault="00A825C8" w:rsidP="00772FC6">
      <w:pPr>
        <w:rPr>
          <w:rFonts w:ascii="Arial" w:hAnsi="Arial" w:cs="Arial"/>
          <w:lang w:val="en-GB"/>
        </w:rPr>
      </w:pPr>
    </w:p>
    <w:p w:rsidR="00A825C8" w:rsidRDefault="00A825C8" w:rsidP="00772FC6">
      <w:pPr>
        <w:rPr>
          <w:rFonts w:ascii="Arial" w:hAnsi="Arial" w:cs="Arial"/>
          <w:lang w:val="en-GB"/>
        </w:rPr>
      </w:pPr>
    </w:p>
    <w:p w:rsidR="00A825C8" w:rsidRDefault="00A825C8" w:rsidP="00772FC6">
      <w:pPr>
        <w:rPr>
          <w:rFonts w:ascii="Arial" w:hAnsi="Arial" w:cs="Arial"/>
          <w:lang w:val="en-GB"/>
        </w:rPr>
      </w:pPr>
    </w:p>
    <w:p w:rsidR="00A825C8" w:rsidRDefault="00A825C8" w:rsidP="00772FC6">
      <w:pPr>
        <w:rPr>
          <w:rFonts w:ascii="Arial" w:hAnsi="Arial" w:cs="Arial"/>
          <w:lang w:val="en-GB"/>
        </w:rPr>
      </w:pPr>
    </w:p>
    <w:p w:rsidR="00A825C8" w:rsidRDefault="00A825C8" w:rsidP="00772FC6">
      <w:pPr>
        <w:rPr>
          <w:rFonts w:ascii="Arial" w:hAnsi="Arial" w:cs="Arial"/>
          <w:lang w:val="en-GB"/>
        </w:rPr>
      </w:pPr>
    </w:p>
    <w:p w:rsidR="00A825C8" w:rsidRDefault="00A825C8" w:rsidP="00772FC6">
      <w:pPr>
        <w:rPr>
          <w:rFonts w:ascii="Arial" w:hAnsi="Arial" w:cs="Arial"/>
          <w:lang w:val="en-GB"/>
        </w:rPr>
      </w:pPr>
    </w:p>
    <w:p w:rsidR="00CB2AAC" w:rsidRPr="00CB2AAC" w:rsidRDefault="00C37848" w:rsidP="00CB2AAC">
      <w:pPr>
        <w:pStyle w:val="Kop1"/>
        <w:rPr>
          <w:rFonts w:ascii="Arial" w:hAnsi="Arial" w:cs="Arial"/>
          <w:sz w:val="32"/>
          <w:lang w:val="en-GB" w:eastAsia="zh-CN" w:bidi="hi-IN"/>
        </w:rPr>
      </w:pPr>
      <w:bookmarkStart w:id="18" w:name="_Toc504641293"/>
      <w:r>
        <w:rPr>
          <w:rFonts w:ascii="Arial" w:hAnsi="Arial" w:cs="Arial"/>
          <w:sz w:val="32"/>
          <w:lang w:val="en-GB" w:eastAsia="zh-CN" w:bidi="hi-IN"/>
        </w:rPr>
        <w:lastRenderedPageBreak/>
        <w:t xml:space="preserve">Chapter </w:t>
      </w:r>
      <w:r w:rsidR="00CB2AAC" w:rsidRPr="00CB2AAC">
        <w:rPr>
          <w:rFonts w:ascii="Arial" w:hAnsi="Arial" w:cs="Arial"/>
          <w:sz w:val="32"/>
          <w:lang w:val="en-GB" w:eastAsia="zh-CN" w:bidi="hi-IN"/>
        </w:rPr>
        <w:t>3</w:t>
      </w:r>
      <w:r>
        <w:rPr>
          <w:rFonts w:ascii="Arial" w:hAnsi="Arial" w:cs="Arial"/>
          <w:sz w:val="32"/>
          <w:lang w:val="en-GB" w:eastAsia="zh-CN" w:bidi="hi-IN"/>
        </w:rPr>
        <w:t>:</w:t>
      </w:r>
      <w:r w:rsidR="00CB2AAC" w:rsidRPr="00CB2AAC">
        <w:rPr>
          <w:rFonts w:ascii="Arial" w:hAnsi="Arial" w:cs="Arial"/>
          <w:sz w:val="32"/>
          <w:lang w:val="en-GB" w:eastAsia="zh-CN" w:bidi="hi-IN"/>
        </w:rPr>
        <w:t xml:space="preserve"> Methodology</w:t>
      </w:r>
      <w:bookmarkEnd w:id="18"/>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p>
    <w:p w:rsidR="00CB2AAC" w:rsidRPr="00CB2AAC" w:rsidRDefault="000120A1" w:rsidP="00CB2AAC">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In order to examine AVR, </w:t>
      </w:r>
      <w:r w:rsidR="00CB2AAC" w:rsidRPr="00CB2AAC">
        <w:rPr>
          <w:rFonts w:ascii="Arial" w:eastAsia="AR PL ShanHeiSun Uni" w:hAnsi="Arial" w:cs="Lohit Hindi"/>
          <w:color w:val="00000A"/>
          <w:lang w:val="en-GB" w:eastAsia="zh-CN" w:bidi="hi-IN"/>
        </w:rPr>
        <w:t xml:space="preserve">reintegration and answer the research questions, data needs to be collected and analysed via a methodology applicable to my research subject.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This chapter deals with the decisions that have been made related to choosing a fitting research methodology. First, a research design is chosen looking at the theoretical concepts that are researched</w:t>
      </w:r>
      <w:r w:rsidR="000120A1">
        <w:rPr>
          <w:rFonts w:ascii="Arial" w:eastAsia="AR PL ShanHeiSun Uni" w:hAnsi="Arial" w:cs="Lohit Hindi"/>
          <w:color w:val="00000A"/>
          <w:lang w:val="en-GB" w:eastAsia="zh-CN" w:bidi="hi-IN"/>
        </w:rPr>
        <w:t>. T</w:t>
      </w:r>
      <w:r w:rsidRPr="00CB2AAC">
        <w:rPr>
          <w:rFonts w:ascii="Arial" w:eastAsia="AR PL ShanHeiSun Uni" w:hAnsi="Arial" w:cs="Lohit Hindi"/>
          <w:color w:val="00000A"/>
          <w:lang w:val="en-GB" w:eastAsia="zh-CN" w:bidi="hi-IN"/>
        </w:rPr>
        <w:t xml:space="preserve">he possibilities for a quantitative, qualitative or mixed methods research design are explored. Next, data collection techniques are discussed and linked with the research sub-questions. For each sub-question, a specific data collection method is named and explained.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The research material that consists the data collected is listed where a brief overview is given of who was interviewed for this research. Ways in which this data is analysed is then discussed so that the large amount of data is transformed into useful analysed information on the research questions.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p>
    <w:p w:rsidR="00CB2AAC" w:rsidRPr="00CB2AAC" w:rsidRDefault="00CB2AAC" w:rsidP="00CB2AAC">
      <w:pPr>
        <w:pStyle w:val="Kop2"/>
        <w:rPr>
          <w:rFonts w:ascii="Arial" w:hAnsi="Arial" w:cs="Arial"/>
          <w:lang w:val="en-GB" w:eastAsia="zh-CN" w:bidi="hi-IN"/>
        </w:rPr>
      </w:pPr>
      <w:bookmarkStart w:id="19" w:name="_Toc504641294"/>
      <w:r w:rsidRPr="00CB2AAC">
        <w:rPr>
          <w:rFonts w:ascii="Arial" w:hAnsi="Arial" w:cs="Arial"/>
          <w:lang w:val="en-GB" w:eastAsia="zh-CN" w:bidi="hi-IN"/>
        </w:rPr>
        <w:t>3.1 Research design</w:t>
      </w:r>
      <w:bookmarkEnd w:id="19"/>
    </w:p>
    <w:p w:rsidR="00CB2AAC" w:rsidRPr="00CB2AAC" w:rsidRDefault="00CB2AAC" w:rsidP="00CB2AAC">
      <w:pPr>
        <w:widowControl w:val="0"/>
        <w:suppressAutoHyphens/>
        <w:spacing w:after="0" w:line="240" w:lineRule="auto"/>
        <w:rPr>
          <w:rFonts w:ascii="Arial" w:eastAsia="AR PL ShanHeiSun Uni" w:hAnsi="Arial" w:cs="Arial"/>
          <w:color w:val="00000A"/>
          <w:sz w:val="20"/>
          <w:szCs w:val="24"/>
          <w:lang w:val="en-GB" w:eastAsia="zh-CN" w:bidi="hi-IN"/>
        </w:rPr>
      </w:pPr>
      <w:r w:rsidRPr="00CB2AAC">
        <w:rPr>
          <w:rFonts w:ascii="Arial" w:eastAsia="AR PL ShanHeiSun Uni" w:hAnsi="Arial" w:cs="Arial"/>
          <w:color w:val="00000A"/>
          <w:lang w:val="en-GB" w:eastAsia="zh-CN" w:bidi="hi-IN"/>
        </w:rPr>
        <w:t xml:space="preserve">In choosing a </w:t>
      </w:r>
      <w:r w:rsidR="00AB7559">
        <w:rPr>
          <w:rFonts w:ascii="Arial" w:eastAsia="AR PL ShanHeiSun Uni" w:hAnsi="Arial" w:cs="Arial"/>
          <w:color w:val="00000A"/>
          <w:lang w:val="en-GB" w:eastAsia="zh-CN" w:bidi="hi-IN"/>
        </w:rPr>
        <w:t>research design</w:t>
      </w:r>
      <w:r w:rsidRPr="00CB2AAC">
        <w:rPr>
          <w:rFonts w:ascii="Arial" w:eastAsia="AR PL ShanHeiSun Uni" w:hAnsi="Arial" w:cs="Arial"/>
          <w:color w:val="00000A"/>
          <w:lang w:val="en-GB" w:eastAsia="zh-CN" w:bidi="hi-IN"/>
        </w:rPr>
        <w:t xml:space="preserve"> for my research, there are two main approaches namely quantitative and qualitative research. </w:t>
      </w:r>
    </w:p>
    <w:p w:rsidR="003B325F" w:rsidRDefault="00CB2AAC" w:rsidP="00CB2AAC">
      <w:pPr>
        <w:widowControl w:val="0"/>
        <w:suppressAutoHyphens/>
        <w:spacing w:after="0" w:line="240" w:lineRule="auto"/>
        <w:rPr>
          <w:rFonts w:ascii="Arial" w:eastAsia="AR PL ShanHeiSun Uni" w:hAnsi="Arial" w:cs="Arial"/>
          <w:color w:val="00000A"/>
          <w:lang w:val="en-GB" w:eastAsia="zh-CN" w:bidi="hi-IN"/>
        </w:rPr>
      </w:pPr>
      <w:r w:rsidRPr="00CB2AAC">
        <w:rPr>
          <w:rFonts w:ascii="Arial" w:eastAsia="AR PL ShanHeiSun Uni" w:hAnsi="Arial" w:cs="Arial"/>
          <w:color w:val="00000A"/>
          <w:lang w:val="en-GB" w:eastAsia="zh-CN" w:bidi="hi-IN"/>
        </w:rPr>
        <w:t>The qualitative research design studies a phenomenon in a natural setting with the aim of getting a deeper understanding</w:t>
      </w:r>
      <w:r w:rsidR="000120A1">
        <w:rPr>
          <w:rFonts w:ascii="Arial" w:eastAsia="AR PL ShanHeiSun Uni" w:hAnsi="Arial" w:cs="Arial"/>
          <w:color w:val="00000A"/>
          <w:lang w:val="en-GB" w:eastAsia="zh-CN" w:bidi="hi-IN"/>
        </w:rPr>
        <w:t>. Its objective is</w:t>
      </w:r>
      <w:r w:rsidRPr="00CB2AAC">
        <w:rPr>
          <w:rFonts w:ascii="Arial" w:eastAsia="AR PL ShanHeiSun Uni" w:hAnsi="Arial" w:cs="Arial"/>
          <w:color w:val="00000A"/>
          <w:lang w:val="en-GB" w:eastAsia="zh-CN" w:bidi="hi-IN"/>
        </w:rPr>
        <w:t xml:space="preserve"> to get </w:t>
      </w:r>
      <w:r w:rsidR="000120A1">
        <w:rPr>
          <w:rFonts w:ascii="Arial" w:eastAsia="AR PL ShanHeiSun Uni" w:hAnsi="Arial" w:cs="Arial"/>
          <w:color w:val="00000A"/>
          <w:lang w:val="en-GB" w:eastAsia="zh-CN" w:bidi="hi-IN"/>
        </w:rPr>
        <w:t xml:space="preserve">an </w:t>
      </w:r>
      <w:r w:rsidRPr="00CB2AAC">
        <w:rPr>
          <w:rFonts w:ascii="Arial" w:eastAsia="AR PL ShanHeiSun Uni" w:hAnsi="Arial" w:cs="Arial"/>
          <w:color w:val="00000A"/>
          <w:lang w:val="en-GB" w:eastAsia="zh-CN" w:bidi="hi-IN"/>
        </w:rPr>
        <w:t>insight into how people live. Qualitative research is thereby an exploratory or inter</w:t>
      </w:r>
      <w:r w:rsidR="000120A1">
        <w:rPr>
          <w:rFonts w:ascii="Arial" w:eastAsia="AR PL ShanHeiSun Uni" w:hAnsi="Arial" w:cs="Arial"/>
          <w:color w:val="00000A"/>
          <w:lang w:val="en-GB" w:eastAsia="zh-CN" w:bidi="hi-IN"/>
        </w:rPr>
        <w:t xml:space="preserve">rogative research (Jost, 2016). </w:t>
      </w:r>
      <w:r w:rsidRPr="00CB2AAC">
        <w:rPr>
          <w:rFonts w:ascii="Arial" w:eastAsia="AR PL ShanHeiSun Uni" w:hAnsi="Arial" w:cs="Arial"/>
          <w:color w:val="00000A"/>
          <w:lang w:val="en-GB" w:eastAsia="zh-CN" w:bidi="hi-IN"/>
        </w:rPr>
        <w:t xml:space="preserve">Qualitative research is also useful for understanding the cultural context of the research population (Mack et al. 2005). </w:t>
      </w:r>
      <w:r w:rsidR="003B325F">
        <w:rPr>
          <w:rFonts w:ascii="Arial" w:eastAsia="AR PL ShanHeiSun Uni" w:hAnsi="Arial" w:cs="Arial"/>
          <w:color w:val="00000A"/>
          <w:lang w:val="en-GB" w:eastAsia="zh-CN" w:bidi="hi-IN"/>
        </w:rPr>
        <w:t>Research questions like how and why are typical for this research design as they allow for a deeper detailed understanding of a phenomenon or process.</w:t>
      </w:r>
    </w:p>
    <w:p w:rsidR="00CB2AAC" w:rsidRDefault="00CB2AAC" w:rsidP="00CB2AAC">
      <w:pPr>
        <w:widowControl w:val="0"/>
        <w:suppressAutoHyphens/>
        <w:spacing w:after="0" w:line="240" w:lineRule="auto"/>
        <w:rPr>
          <w:rFonts w:ascii="Arial" w:eastAsia="AR PL ShanHeiSun Uni" w:hAnsi="Arial" w:cs="Arial"/>
          <w:color w:val="00000A"/>
          <w:lang w:val="en-GB" w:eastAsia="zh-CN" w:bidi="hi-IN"/>
        </w:rPr>
      </w:pPr>
      <w:r w:rsidRPr="00CB2AAC">
        <w:rPr>
          <w:rFonts w:ascii="Arial" w:eastAsia="AR PL ShanHeiSun Uni" w:hAnsi="Arial" w:cs="Arial"/>
          <w:color w:val="00000A"/>
          <w:lang w:val="en-GB" w:eastAsia="zh-CN" w:bidi="hi-IN"/>
        </w:rPr>
        <w:t xml:space="preserve">A fitting data collection method here is interviewing, allowing for the research to obtain answers to how and why questions (Jost, 2016). </w:t>
      </w:r>
      <w:r w:rsidR="003B325F">
        <w:rPr>
          <w:rFonts w:ascii="Arial" w:eastAsia="AR PL ShanHeiSun Uni" w:hAnsi="Arial" w:cs="Arial"/>
          <w:color w:val="00000A"/>
          <w:lang w:val="en-GB" w:eastAsia="zh-CN" w:bidi="hi-IN"/>
        </w:rPr>
        <w:t>The qualitative research design is however not a rigid set of rules on how to conduct your research. An emphasis on the researcher and its choices leaves room for variances in for example data collection methods (Cresswell, 2013). In all methods, a small selection of participants is made that represent a bigger group.</w:t>
      </w:r>
    </w:p>
    <w:p w:rsidR="000120A1" w:rsidRPr="00CB2AAC" w:rsidRDefault="000120A1" w:rsidP="00CB2AAC">
      <w:pPr>
        <w:widowControl w:val="0"/>
        <w:suppressAutoHyphens/>
        <w:spacing w:after="0" w:line="240" w:lineRule="auto"/>
        <w:rPr>
          <w:rFonts w:ascii="Arial" w:eastAsia="AR PL ShanHeiSun Uni" w:hAnsi="Arial" w:cs="Arial"/>
          <w:color w:val="00000A"/>
          <w:lang w:val="en-GB" w:eastAsia="zh-CN" w:bidi="hi-IN"/>
        </w:rPr>
      </w:pPr>
    </w:p>
    <w:p w:rsidR="00CB2AAC" w:rsidRPr="00CB2AAC" w:rsidRDefault="00CB2AAC" w:rsidP="00CB2AAC">
      <w:pPr>
        <w:widowControl w:val="0"/>
        <w:suppressAutoHyphens/>
        <w:spacing w:after="0" w:line="240" w:lineRule="auto"/>
        <w:rPr>
          <w:rFonts w:ascii="Arial" w:eastAsia="AR PL ShanHeiSun Uni" w:hAnsi="Arial" w:cs="Lohit Hindi"/>
          <w:color w:val="00000A"/>
          <w:sz w:val="20"/>
          <w:szCs w:val="24"/>
          <w:lang w:val="en-GB" w:eastAsia="zh-CN" w:bidi="hi-IN"/>
        </w:rPr>
      </w:pPr>
      <w:r w:rsidRPr="00CB2AAC">
        <w:rPr>
          <w:rFonts w:ascii="Arial" w:eastAsia="AR PL ShanHeiSun Uni" w:hAnsi="Arial" w:cs="Arial"/>
          <w:color w:val="00000A"/>
          <w:lang w:val="en-GB" w:eastAsia="zh-CN" w:bidi="hi-IN"/>
        </w:rPr>
        <w:t>Quantitative research on the other hand takes a different approach. Quantitative research focuses more on testing a theory or hypothesis (Abawi,</w:t>
      </w:r>
      <w:r w:rsidRPr="00CB2AAC">
        <w:rPr>
          <w:rFonts w:ascii="Arial" w:eastAsia="AR PL ShanHeiSun Uni" w:hAnsi="Arial" w:cs="Lohit Hindi"/>
          <w:color w:val="00000A"/>
          <w:lang w:val="en-GB" w:eastAsia="zh-CN" w:bidi="hi-IN"/>
        </w:rPr>
        <w:t xml:space="preserve"> 2008). By generating numbers and facts, these hypothesises are either proven false or correct. For these numbers, a large group of participants is needed that represent a group (Jost, 2016). In quantitative research, it is important that the research can be reproduced with the same outcome. A fitting data collection here is a survey or census to gather large amounts of structured data (Jost, 2016). </w:t>
      </w:r>
    </w:p>
    <w:p w:rsidR="00CB2AAC" w:rsidRPr="00CB2AAC" w:rsidRDefault="00CB2AAC" w:rsidP="00CB2AAC">
      <w:pPr>
        <w:widowControl w:val="0"/>
        <w:suppressAutoHyphens/>
        <w:spacing w:after="0" w:line="240" w:lineRule="auto"/>
        <w:rPr>
          <w:rFonts w:ascii="Arial" w:eastAsia="AR PL ShanHeiSun Uni" w:hAnsi="Arial" w:cs="Lohit Hindi"/>
          <w:color w:val="00000A"/>
          <w:sz w:val="20"/>
          <w:szCs w:val="24"/>
          <w:lang w:val="en-GB" w:eastAsia="zh-CN" w:bidi="hi-IN"/>
        </w:rPr>
      </w:pPr>
    </w:p>
    <w:p w:rsidR="00D96395" w:rsidRPr="00D96395" w:rsidRDefault="00AB7559" w:rsidP="00CB2AAC">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A qualitative research design is better applicable to my research subject.</w:t>
      </w:r>
      <w:r w:rsidR="00CB2AAC" w:rsidRPr="00CB2AAC">
        <w:rPr>
          <w:rFonts w:ascii="Arial" w:eastAsia="AR PL ShanHeiSun Uni" w:hAnsi="Arial" w:cs="Lohit Hindi"/>
          <w:color w:val="00000A"/>
          <w:sz w:val="20"/>
          <w:szCs w:val="24"/>
          <w:lang w:val="en-GB" w:eastAsia="zh-CN" w:bidi="hi-IN"/>
        </w:rPr>
        <w:t xml:space="preserve"> </w:t>
      </w:r>
      <w:r w:rsidR="00CB2AAC" w:rsidRPr="00CB2AAC">
        <w:rPr>
          <w:rFonts w:ascii="Arial" w:eastAsia="AR PL ShanHeiSun Uni" w:hAnsi="Arial" w:cs="Lohit Hindi"/>
          <w:color w:val="00000A"/>
          <w:lang w:val="en-GB" w:eastAsia="zh-CN" w:bidi="hi-IN"/>
        </w:rPr>
        <w:t>The context specific and holistic approach is necessary for my research subject where the context of policies in</w:t>
      </w:r>
      <w:r w:rsidR="00F92991">
        <w:rPr>
          <w:rFonts w:ascii="Arial" w:eastAsia="AR PL ShanHeiSun Uni" w:hAnsi="Arial" w:cs="Lohit Hindi"/>
          <w:color w:val="00000A"/>
          <w:lang w:val="en-GB" w:eastAsia="zh-CN" w:bidi="hi-IN"/>
        </w:rPr>
        <w:t xml:space="preserve"> the</w:t>
      </w:r>
      <w:r w:rsidR="00CB2AAC" w:rsidRPr="00CB2AAC">
        <w:rPr>
          <w:rFonts w:ascii="Arial" w:eastAsia="AR PL ShanHeiSun Uni" w:hAnsi="Arial" w:cs="Lohit Hindi"/>
          <w:color w:val="00000A"/>
          <w:lang w:val="en-GB" w:eastAsia="zh-CN" w:bidi="hi-IN"/>
        </w:rPr>
        <w:t xml:space="preserve"> migrant</w:t>
      </w:r>
      <w:r w:rsidR="00F92991">
        <w:rPr>
          <w:rFonts w:ascii="Arial" w:eastAsia="AR PL ShanHeiSun Uni" w:hAnsi="Arial" w:cs="Lohit Hindi"/>
          <w:color w:val="00000A"/>
          <w:lang w:val="en-GB" w:eastAsia="zh-CN" w:bidi="hi-IN"/>
        </w:rPr>
        <w:t>’</w:t>
      </w:r>
      <w:r w:rsidR="00CB2AAC" w:rsidRPr="00CB2AAC">
        <w:rPr>
          <w:rFonts w:ascii="Arial" w:eastAsia="AR PL ShanHeiSun Uni" w:hAnsi="Arial" w:cs="Lohit Hindi"/>
          <w:color w:val="00000A"/>
          <w:lang w:val="en-GB" w:eastAsia="zh-CN" w:bidi="hi-IN"/>
        </w:rPr>
        <w:t xml:space="preserve">s life is at the forefront. It also allows me to research the lives and experiences of returnees to get an in-depth understanding of the return migration process and what effect policies have on people’s lives. Especially in the field of migration, a political salient topic, complexities need to be captured in a methodology that enables this. Quantitative research is less fit for my research as the focus is on identifying comparisons and differences along large data groups and generating reproducible outcomes while I look at people's experiences and the interaction with policy.  </w:t>
      </w:r>
    </w:p>
    <w:p w:rsidR="00D96395" w:rsidRPr="00D96395" w:rsidRDefault="00D96395" w:rsidP="00D96395">
      <w:pPr>
        <w:pStyle w:val="Kop3"/>
        <w:rPr>
          <w:rFonts w:ascii="Arial" w:eastAsia="AR PL ShanHeiSun Uni" w:hAnsi="Arial" w:cs="Arial"/>
          <w:lang w:val="en-GB" w:eastAsia="zh-CN" w:bidi="hi-IN"/>
        </w:rPr>
      </w:pPr>
      <w:bookmarkStart w:id="20" w:name="_Toc504641295"/>
      <w:r w:rsidRPr="00D96395">
        <w:rPr>
          <w:rFonts w:ascii="Arial" w:eastAsia="AR PL ShanHeiSun Uni" w:hAnsi="Arial" w:cs="Arial"/>
          <w:lang w:val="en-GB" w:eastAsia="zh-CN" w:bidi="hi-IN"/>
        </w:rPr>
        <w:t>3.1.1 Research strategy</w:t>
      </w:r>
      <w:bookmarkEnd w:id="20"/>
    </w:p>
    <w:p w:rsid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Within the </w:t>
      </w:r>
      <w:r w:rsidR="004434F1">
        <w:rPr>
          <w:rFonts w:ascii="Arial" w:eastAsia="AR PL ShanHeiSun Uni" w:hAnsi="Arial" w:cs="Lohit Hindi"/>
          <w:color w:val="00000A"/>
          <w:lang w:val="en-GB" w:eastAsia="zh-CN" w:bidi="hi-IN"/>
        </w:rPr>
        <w:t>qualitative research design</w:t>
      </w:r>
      <w:r w:rsidRPr="00CB2AAC">
        <w:rPr>
          <w:rFonts w:ascii="Arial" w:eastAsia="AR PL ShanHeiSun Uni" w:hAnsi="Arial" w:cs="Lohit Hindi"/>
          <w:color w:val="00000A"/>
          <w:lang w:val="en-GB" w:eastAsia="zh-CN" w:bidi="hi-IN"/>
        </w:rPr>
        <w:t xml:space="preserve">, a research </w:t>
      </w:r>
      <w:r w:rsidR="005970EE">
        <w:rPr>
          <w:rFonts w:ascii="Arial" w:eastAsia="AR PL ShanHeiSun Uni" w:hAnsi="Arial" w:cs="Lohit Hindi"/>
          <w:color w:val="00000A"/>
          <w:lang w:val="en-GB" w:eastAsia="zh-CN" w:bidi="hi-IN"/>
        </w:rPr>
        <w:t>strategy</w:t>
      </w:r>
      <w:r w:rsidRPr="00CB2AAC">
        <w:rPr>
          <w:rFonts w:ascii="Arial" w:eastAsia="AR PL ShanHeiSun Uni" w:hAnsi="Arial" w:cs="Lohit Hindi"/>
          <w:color w:val="00000A"/>
          <w:lang w:val="en-GB" w:eastAsia="zh-CN" w:bidi="hi-IN"/>
        </w:rPr>
        <w:t xml:space="preserve"> is chosen</w:t>
      </w:r>
      <w:r w:rsidR="004434F1">
        <w:rPr>
          <w:rFonts w:ascii="Arial" w:eastAsia="AR PL ShanHeiSun Uni" w:hAnsi="Arial" w:cs="Lohit Hindi"/>
          <w:color w:val="00000A"/>
          <w:lang w:val="en-GB" w:eastAsia="zh-CN" w:bidi="hi-IN"/>
        </w:rPr>
        <w:t xml:space="preserve"> that fits the qualitative type of inquiry in this thesis</w:t>
      </w:r>
      <w:r w:rsidRPr="00CB2AAC">
        <w:rPr>
          <w:rFonts w:ascii="Arial" w:eastAsia="AR PL ShanHeiSun Uni" w:hAnsi="Arial" w:cs="Lohit Hindi"/>
          <w:color w:val="00000A"/>
          <w:lang w:val="en-GB" w:eastAsia="zh-CN" w:bidi="hi-IN"/>
        </w:rPr>
        <w:t xml:space="preserve">. </w:t>
      </w:r>
      <w:r w:rsidR="004434F1">
        <w:rPr>
          <w:rFonts w:ascii="Arial" w:eastAsia="AR PL ShanHeiSun Uni" w:hAnsi="Arial" w:cs="Lohit Hindi"/>
          <w:color w:val="00000A"/>
          <w:lang w:val="en-GB" w:eastAsia="zh-CN" w:bidi="hi-IN"/>
        </w:rPr>
        <w:t>Cresswell in his book on qualitative inquiry and research design gives an overview of different types of qualitative research methods. Of these, a case study is best applicable to my subject and</w:t>
      </w:r>
      <w:r w:rsidR="00222D32">
        <w:rPr>
          <w:rFonts w:ascii="Arial" w:eastAsia="AR PL ShanHeiSun Uni" w:hAnsi="Arial" w:cs="Lohit Hindi"/>
          <w:color w:val="00000A"/>
          <w:lang w:val="en-GB" w:eastAsia="zh-CN" w:bidi="hi-IN"/>
        </w:rPr>
        <w:t xml:space="preserve"> to obtain</w:t>
      </w:r>
      <w:r w:rsidR="004434F1">
        <w:rPr>
          <w:rFonts w:ascii="Arial" w:eastAsia="AR PL ShanHeiSun Uni" w:hAnsi="Arial" w:cs="Lohit Hindi"/>
          <w:color w:val="00000A"/>
          <w:lang w:val="en-GB" w:eastAsia="zh-CN" w:bidi="hi-IN"/>
        </w:rPr>
        <w:t xml:space="preserve"> an in-depth understanding of it. </w:t>
      </w:r>
    </w:p>
    <w:p w:rsidR="00D274B2" w:rsidRDefault="005970EE" w:rsidP="00CB2AAC">
      <w:pPr>
        <w:widowControl w:val="0"/>
        <w:suppressAutoHyphens/>
        <w:spacing w:after="0" w:line="240" w:lineRule="auto"/>
        <w:rPr>
          <w:rFonts w:ascii="Arial" w:eastAsia="AR PL ShanHeiSun Uni" w:hAnsi="Arial" w:cs="Lohit Hindi"/>
          <w:color w:val="00000A"/>
          <w:lang w:val="en-GB" w:eastAsia="zh-CN" w:bidi="hi-IN"/>
        </w:rPr>
      </w:pPr>
      <w:r w:rsidRPr="005970EE">
        <w:rPr>
          <w:rFonts w:ascii="Arial" w:eastAsia="AR PL ShanHeiSun Uni" w:hAnsi="Arial" w:cs="Lohit Hindi"/>
          <w:color w:val="00000A"/>
          <w:lang w:val="en-GB" w:eastAsia="zh-CN" w:bidi="hi-IN"/>
        </w:rPr>
        <w:lastRenderedPageBreak/>
        <w:t xml:space="preserve">The case study gives a more </w:t>
      </w:r>
      <w:r w:rsidR="000120A1">
        <w:rPr>
          <w:rFonts w:ascii="Arial" w:eastAsia="AR PL ShanHeiSun Uni" w:hAnsi="Arial" w:cs="Lohit Hindi"/>
          <w:color w:val="00000A"/>
          <w:lang w:val="en-GB" w:eastAsia="zh-CN" w:bidi="hi-IN"/>
        </w:rPr>
        <w:t>extensive</w:t>
      </w:r>
      <w:r w:rsidRPr="005970EE">
        <w:rPr>
          <w:rFonts w:ascii="Arial" w:eastAsia="AR PL ShanHeiSun Uni" w:hAnsi="Arial" w:cs="Lohit Hindi"/>
          <w:color w:val="00000A"/>
          <w:lang w:val="en-GB" w:eastAsia="zh-CN" w:bidi="hi-IN"/>
        </w:rPr>
        <w:t xml:space="preserve"> understanding of a process or concept. A case is a real-life, bounded system or multiple bounded systems where bounding is done via place and time (Creswell, 2013). </w:t>
      </w:r>
      <w:r w:rsidR="00222D32">
        <w:rPr>
          <w:rFonts w:ascii="Arial" w:eastAsia="AR PL ShanHeiSun Uni" w:hAnsi="Arial" w:cs="Lohit Hindi"/>
          <w:color w:val="00000A"/>
          <w:lang w:val="en-GB" w:eastAsia="zh-CN" w:bidi="hi-IN"/>
        </w:rPr>
        <w:t xml:space="preserve">Real-life ongoing cases are usually chosen to be the research subject so that accurate current information can be obtained. In order to get an in-depth understanding of the case, multiple data sources are used. Paragraph 3.2 will further elaborate on the used data sources in this research. </w:t>
      </w:r>
    </w:p>
    <w:p w:rsidR="00D274B2" w:rsidRDefault="00D274B2" w:rsidP="00CB2AAC">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Another choice that must be made regarding conducting a case study, is if one or more cases are studied. </w:t>
      </w:r>
      <w:r w:rsidR="00944CE1">
        <w:rPr>
          <w:rFonts w:ascii="Arial" w:eastAsia="AR PL ShanHeiSun Uni" w:hAnsi="Arial" w:cs="Lohit Hindi"/>
          <w:color w:val="00000A"/>
          <w:lang w:val="en-GB" w:eastAsia="zh-CN" w:bidi="hi-IN"/>
        </w:rPr>
        <w:t>I will select one case making it a single case study, in which one bounded case illustrates the issue (Cresswell, 2013). Contrary, a multiple case study aims at replicating each case and thereby comparing them. In my research with an emphasis on policies and the importance of the country-specific context, a single case study is better fitted.</w:t>
      </w:r>
    </w:p>
    <w:p w:rsidR="00222D32" w:rsidRDefault="00222D32" w:rsidP="00CB2AAC">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Within the case study methodology, multiple types of cases can be derived. My case study uses an instrumental case to study return migration. </w:t>
      </w:r>
      <w:r w:rsidR="007305AE">
        <w:rPr>
          <w:rFonts w:ascii="Arial" w:eastAsia="AR PL ShanHeiSun Uni" w:hAnsi="Arial" w:cs="Lohit Hindi"/>
          <w:color w:val="00000A"/>
          <w:lang w:val="en-GB" w:eastAsia="zh-CN" w:bidi="hi-IN"/>
        </w:rPr>
        <w:t xml:space="preserve">This means that a case is chosen to understand a specific issue and the case is selected to best understand this issue (Cresswell, 2013).  </w:t>
      </w:r>
      <w:r w:rsidR="0017304F">
        <w:rPr>
          <w:rFonts w:ascii="Arial" w:eastAsia="AR PL ShanHeiSun Uni" w:hAnsi="Arial" w:cs="Lohit Hindi"/>
          <w:color w:val="00000A"/>
          <w:lang w:val="en-GB" w:eastAsia="zh-CN" w:bidi="hi-IN"/>
        </w:rPr>
        <w:t xml:space="preserve">A challenge that comes with choosing a case study is that </w:t>
      </w:r>
      <w:r w:rsidR="00A70044">
        <w:rPr>
          <w:rFonts w:ascii="Arial" w:eastAsia="AR PL ShanHeiSun Uni" w:hAnsi="Arial" w:cs="Lohit Hindi"/>
          <w:color w:val="00000A"/>
          <w:lang w:val="en-GB" w:eastAsia="zh-CN" w:bidi="hi-IN"/>
        </w:rPr>
        <w:t xml:space="preserve">the results of the study are hard to generalize as it focuses </w:t>
      </w:r>
      <w:r w:rsidR="000120A1">
        <w:rPr>
          <w:rFonts w:ascii="Arial" w:eastAsia="AR PL ShanHeiSun Uni" w:hAnsi="Arial" w:cs="Lohit Hindi"/>
          <w:color w:val="00000A"/>
          <w:lang w:val="en-GB" w:eastAsia="zh-CN" w:bidi="hi-IN"/>
        </w:rPr>
        <w:t>the outcomes of</w:t>
      </w:r>
      <w:r w:rsidR="00A70044">
        <w:rPr>
          <w:rFonts w:ascii="Arial" w:eastAsia="AR PL ShanHeiSun Uni" w:hAnsi="Arial" w:cs="Lohit Hindi"/>
          <w:color w:val="00000A"/>
          <w:lang w:val="en-GB" w:eastAsia="zh-CN" w:bidi="hi-IN"/>
        </w:rPr>
        <w:t xml:space="preserve"> a case (Verschuren &amp; Doorewaard, 2010). This is no obstacle for my research as it wants to obtain an in-depth understanding of a </w:t>
      </w:r>
      <w:r w:rsidR="000120A1">
        <w:rPr>
          <w:rFonts w:ascii="Arial" w:eastAsia="AR PL ShanHeiSun Uni" w:hAnsi="Arial" w:cs="Lohit Hindi"/>
          <w:color w:val="00000A"/>
          <w:lang w:val="en-GB" w:eastAsia="zh-CN" w:bidi="hi-IN"/>
        </w:rPr>
        <w:t xml:space="preserve">phenomenon in a </w:t>
      </w:r>
      <w:r w:rsidR="00A70044">
        <w:rPr>
          <w:rFonts w:ascii="Arial" w:eastAsia="AR PL ShanHeiSun Uni" w:hAnsi="Arial" w:cs="Lohit Hindi"/>
          <w:color w:val="00000A"/>
          <w:lang w:val="en-GB" w:eastAsia="zh-CN" w:bidi="hi-IN"/>
        </w:rPr>
        <w:t xml:space="preserve">specific case. Results on the functioning of the policies can however be applied to similar cases of Armenia taking into account the country-specific conditions. </w:t>
      </w:r>
    </w:p>
    <w:p w:rsidR="00CB2AAC" w:rsidRPr="00CB2AAC" w:rsidRDefault="0017304F" w:rsidP="00CB2AAC">
      <w:pPr>
        <w:widowControl w:val="0"/>
        <w:suppressAutoHyphens/>
        <w:spacing w:after="0" w:line="240" w:lineRule="auto"/>
        <w:rPr>
          <w:rFonts w:ascii="Arial" w:eastAsia="AR PL ShanHeiSun Uni" w:hAnsi="Arial" w:cs="Lohit Hindi"/>
          <w:i/>
          <w:color w:val="00000A"/>
          <w:sz w:val="20"/>
          <w:lang w:val="en-GB" w:eastAsia="zh-CN" w:bidi="hi-IN"/>
        </w:rPr>
      </w:pPr>
      <w:r>
        <w:rPr>
          <w:rFonts w:ascii="Arial" w:eastAsia="AR PL ShanHeiSun Uni" w:hAnsi="Arial" w:cs="Lohit Hindi"/>
          <w:color w:val="00000A"/>
          <w:lang w:val="en-GB" w:eastAsia="zh-CN" w:bidi="hi-IN"/>
        </w:rPr>
        <w:t xml:space="preserve">Cresswell elaborates on other qualitative research designs that could be used for my qualitative research. </w:t>
      </w:r>
      <w:r w:rsidR="00CB2AAC" w:rsidRPr="00CB2AAC">
        <w:rPr>
          <w:rFonts w:ascii="Arial" w:eastAsia="AR PL ShanHeiSun Uni" w:hAnsi="Arial" w:cs="Lohit Hindi"/>
          <w:color w:val="00000A"/>
          <w:lang w:val="en-GB" w:eastAsia="zh-CN" w:bidi="hi-IN"/>
        </w:rPr>
        <w:t>The narrative research focuses on the experiences described by i</w:t>
      </w:r>
      <w:r w:rsidR="00AE6AB5">
        <w:rPr>
          <w:rFonts w:ascii="Arial" w:eastAsia="AR PL ShanHeiSun Uni" w:hAnsi="Arial" w:cs="Lohit Hindi"/>
          <w:color w:val="00000A"/>
          <w:lang w:val="en-GB" w:eastAsia="zh-CN" w:bidi="hi-IN"/>
        </w:rPr>
        <w:t>ndividuals (Creswell, 2013</w:t>
      </w:r>
      <w:r w:rsidR="00CB2AAC" w:rsidRPr="00CB2AAC">
        <w:rPr>
          <w:rFonts w:ascii="Arial" w:eastAsia="AR PL ShanHeiSun Uni" w:hAnsi="Arial" w:cs="Lohit Hindi"/>
          <w:color w:val="00000A"/>
          <w:lang w:val="en-GB" w:eastAsia="zh-CN" w:bidi="hi-IN"/>
        </w:rPr>
        <w:t>). Data is gathered through the collection of individual stories, which is from one or two individuals. Important in narrative stories are turning points in people’s life and the specific place or situation the narrative occurs in. Therefore, narrative research is applicable when the detailed stories and life experiences of one or a</w:t>
      </w:r>
      <w:r w:rsidR="00AE6AB5">
        <w:rPr>
          <w:rFonts w:ascii="Arial" w:eastAsia="AR PL ShanHeiSun Uni" w:hAnsi="Arial" w:cs="Lohit Hindi"/>
          <w:color w:val="00000A"/>
          <w:lang w:val="en-GB" w:eastAsia="zh-CN" w:bidi="hi-IN"/>
        </w:rPr>
        <w:t xml:space="preserve"> few </w:t>
      </w:r>
      <w:r w:rsidR="005970EE">
        <w:rPr>
          <w:rFonts w:ascii="Arial" w:eastAsia="AR PL ShanHeiSun Uni" w:hAnsi="Arial" w:cs="Lohit Hindi"/>
          <w:color w:val="00000A"/>
          <w:lang w:val="en-GB" w:eastAsia="zh-CN" w:bidi="hi-IN"/>
        </w:rPr>
        <w:t xml:space="preserve">are needed </w:t>
      </w:r>
      <w:r w:rsidR="00AE6AB5">
        <w:rPr>
          <w:rFonts w:ascii="Arial" w:eastAsia="AR PL ShanHeiSun Uni" w:hAnsi="Arial" w:cs="Lohit Hindi"/>
          <w:color w:val="00000A"/>
          <w:lang w:val="en-GB" w:eastAsia="zh-CN" w:bidi="hi-IN"/>
        </w:rPr>
        <w:t>(Creswell, 2013</w:t>
      </w:r>
      <w:r>
        <w:rPr>
          <w:rFonts w:ascii="Arial" w:eastAsia="AR PL ShanHeiSun Uni" w:hAnsi="Arial" w:cs="Lohit Hindi"/>
          <w:color w:val="00000A"/>
          <w:lang w:val="en-GB" w:eastAsia="zh-CN" w:bidi="hi-IN"/>
        </w:rPr>
        <w:t xml:space="preserve">). </w:t>
      </w:r>
    </w:p>
    <w:p w:rsidR="00CB2AAC" w:rsidRPr="00CB2AAC" w:rsidRDefault="00CB2AAC" w:rsidP="00CB2AAC">
      <w:pPr>
        <w:widowControl w:val="0"/>
        <w:suppressAutoHyphens/>
        <w:spacing w:after="0" w:line="240" w:lineRule="auto"/>
        <w:rPr>
          <w:rFonts w:ascii="Arial" w:eastAsia="AR PL ShanHeiSun Uni" w:hAnsi="Arial" w:cs="Lohit Hindi"/>
          <w:i/>
          <w:color w:val="00000A"/>
          <w:sz w:val="20"/>
          <w:lang w:val="en-GB" w:eastAsia="zh-CN" w:bidi="hi-IN"/>
        </w:rPr>
      </w:pPr>
      <w:r w:rsidRPr="00CB2AAC">
        <w:rPr>
          <w:rFonts w:ascii="Arial" w:eastAsia="AR PL ShanHeiSun Uni" w:hAnsi="Arial" w:cs="Lohit Hindi"/>
          <w:color w:val="00000A"/>
          <w:lang w:val="en-GB" w:eastAsia="zh-CN" w:bidi="hi-IN"/>
        </w:rPr>
        <w:t>A phenomenological research describes the meaning for several individuals of their lived e</w:t>
      </w:r>
      <w:r w:rsidR="00AE6AB5">
        <w:rPr>
          <w:rFonts w:ascii="Arial" w:eastAsia="AR PL ShanHeiSun Uni" w:hAnsi="Arial" w:cs="Lohit Hindi"/>
          <w:color w:val="00000A"/>
          <w:lang w:val="en-GB" w:eastAsia="zh-CN" w:bidi="hi-IN"/>
        </w:rPr>
        <w:t xml:space="preserve">xperiences </w:t>
      </w:r>
      <w:r w:rsidR="008E7469">
        <w:rPr>
          <w:rFonts w:ascii="Arial" w:eastAsia="AR PL ShanHeiSun Uni" w:hAnsi="Arial" w:cs="Lohit Hindi"/>
          <w:color w:val="00000A"/>
          <w:lang w:val="en-GB" w:eastAsia="zh-CN" w:bidi="hi-IN"/>
        </w:rPr>
        <w:t>of a phenomenon</w:t>
      </w:r>
      <w:r w:rsidR="00AE6AB5">
        <w:rPr>
          <w:rFonts w:ascii="Arial" w:eastAsia="AR PL ShanHeiSun Uni" w:hAnsi="Arial" w:cs="Lohit Hindi"/>
          <w:color w:val="00000A"/>
          <w:lang w:val="en-GB" w:eastAsia="zh-CN" w:bidi="hi-IN"/>
        </w:rPr>
        <w:t>(Creswell, 2013</w:t>
      </w:r>
      <w:r w:rsidRPr="00CB2AAC">
        <w:rPr>
          <w:rFonts w:ascii="Arial" w:eastAsia="AR PL ShanHeiSun Uni" w:hAnsi="Arial" w:cs="Lohit Hindi"/>
          <w:color w:val="00000A"/>
          <w:lang w:val="en-GB" w:eastAsia="zh-CN" w:bidi="hi-IN"/>
        </w:rPr>
        <w:t>). It searches what respondents have in common as they experie</w:t>
      </w:r>
      <w:r w:rsidR="0017304F">
        <w:rPr>
          <w:rFonts w:ascii="Arial" w:eastAsia="AR PL ShanHeiSun Uni" w:hAnsi="Arial" w:cs="Lohit Hindi"/>
          <w:color w:val="00000A"/>
          <w:lang w:val="en-GB" w:eastAsia="zh-CN" w:bidi="hi-IN"/>
        </w:rPr>
        <w:t>nce a certain phenomenon.</w:t>
      </w:r>
      <w:r w:rsidRPr="00CB2AAC">
        <w:rPr>
          <w:rFonts w:ascii="Arial" w:eastAsia="AR PL ShanHeiSun Uni" w:hAnsi="Arial" w:cs="Lohit Hindi"/>
          <w:color w:val="00000A"/>
          <w:lang w:val="en-GB" w:eastAsia="zh-CN" w:bidi="hi-IN"/>
        </w:rPr>
        <w:t xml:space="preserve"> Essential to a phenomenological research is that res</w:t>
      </w:r>
      <w:r w:rsidR="00250233">
        <w:rPr>
          <w:rFonts w:ascii="Arial" w:eastAsia="AR PL ShanHeiSun Uni" w:hAnsi="Arial" w:cs="Lohit Hindi"/>
          <w:color w:val="00000A"/>
          <w:lang w:val="en-GB" w:eastAsia="zh-CN" w:bidi="hi-IN"/>
        </w:rPr>
        <w:t>pondents are interviewed who</w:t>
      </w:r>
      <w:r w:rsidRPr="00CB2AAC">
        <w:rPr>
          <w:rFonts w:ascii="Arial" w:eastAsia="AR PL ShanHeiSun Uni" w:hAnsi="Arial" w:cs="Lohit Hindi"/>
          <w:color w:val="00000A"/>
          <w:lang w:val="en-GB" w:eastAsia="zh-CN" w:bidi="hi-IN"/>
        </w:rPr>
        <w:t xml:space="preserve"> experience</w:t>
      </w:r>
      <w:r w:rsidR="00250233">
        <w:rPr>
          <w:rFonts w:ascii="Arial" w:eastAsia="AR PL ShanHeiSun Uni" w:hAnsi="Arial" w:cs="Lohit Hindi"/>
          <w:color w:val="00000A"/>
          <w:lang w:val="en-GB" w:eastAsia="zh-CN" w:bidi="hi-IN"/>
        </w:rPr>
        <w:t>d</w:t>
      </w:r>
      <w:r w:rsidRPr="00CB2AAC">
        <w:rPr>
          <w:rFonts w:ascii="Arial" w:eastAsia="AR PL ShanHeiSun Uni" w:hAnsi="Arial" w:cs="Lohit Hindi"/>
          <w:color w:val="00000A"/>
          <w:lang w:val="en-GB" w:eastAsia="zh-CN" w:bidi="hi-IN"/>
        </w:rPr>
        <w:t xml:space="preserve"> the phenomenon in order to understan</w:t>
      </w:r>
      <w:r w:rsidR="0017304F">
        <w:rPr>
          <w:rFonts w:ascii="Arial" w:eastAsia="AR PL ShanHeiSun Uni" w:hAnsi="Arial" w:cs="Lohit Hindi"/>
          <w:color w:val="00000A"/>
          <w:lang w:val="en-GB" w:eastAsia="zh-CN" w:bidi="hi-IN"/>
        </w:rPr>
        <w:t xml:space="preserve">d how the phenomenon works. </w:t>
      </w:r>
    </w:p>
    <w:p w:rsidR="00CB2AAC" w:rsidRPr="00CB2AAC" w:rsidRDefault="00CB2AAC" w:rsidP="00CB2AAC">
      <w:pPr>
        <w:widowControl w:val="0"/>
        <w:suppressAutoHyphens/>
        <w:spacing w:after="0" w:line="240" w:lineRule="auto"/>
        <w:rPr>
          <w:rFonts w:ascii="Arial" w:eastAsia="AR PL ShanHeiSun Uni" w:hAnsi="Arial" w:cs="Lohit Hindi"/>
          <w:i/>
          <w:color w:val="00000A"/>
          <w:sz w:val="20"/>
          <w:lang w:val="en-GB" w:eastAsia="zh-CN" w:bidi="hi-IN"/>
        </w:rPr>
      </w:pPr>
      <w:r w:rsidRPr="00CB2AAC">
        <w:rPr>
          <w:rFonts w:ascii="Arial" w:eastAsia="AR PL ShanHeiSun Uni" w:hAnsi="Arial" w:cs="Lohit Hindi"/>
          <w:color w:val="00000A"/>
          <w:lang w:val="en-GB" w:eastAsia="zh-CN" w:bidi="hi-IN"/>
        </w:rPr>
        <w:t>Ethnography deals with the describing and interpreting of a culture-sharing group</w:t>
      </w:r>
      <w:r w:rsidR="0017304F">
        <w:rPr>
          <w:rFonts w:ascii="Arial" w:eastAsia="AR PL ShanHeiSun Uni" w:hAnsi="Arial" w:cs="Lohit Hindi"/>
          <w:color w:val="00000A"/>
          <w:lang w:val="en-GB" w:eastAsia="zh-CN" w:bidi="hi-IN"/>
        </w:rPr>
        <w:t xml:space="preserve"> and its values, behaviours and beliefs</w:t>
      </w:r>
      <w:r w:rsidR="00AE6AB5">
        <w:rPr>
          <w:rFonts w:ascii="Arial" w:eastAsia="AR PL ShanHeiSun Uni" w:hAnsi="Arial" w:cs="Lohit Hindi"/>
          <w:color w:val="00000A"/>
          <w:lang w:val="en-GB" w:eastAsia="zh-CN" w:bidi="hi-IN"/>
        </w:rPr>
        <w:t xml:space="preserve"> (Creswell, 2013</w:t>
      </w:r>
      <w:r w:rsidRPr="00CB2AAC">
        <w:rPr>
          <w:rFonts w:ascii="Arial" w:eastAsia="AR PL ShanHeiSun Uni" w:hAnsi="Arial" w:cs="Lohit Hindi"/>
          <w:color w:val="00000A"/>
          <w:lang w:val="en-GB" w:eastAsia="zh-CN" w:bidi="hi-IN"/>
        </w:rPr>
        <w:t xml:space="preserve">). A culture-sharing group can be small but is most typically a large group. Developing a complex description of the culture is one of the starting points. </w:t>
      </w:r>
      <w:r w:rsidR="00250233">
        <w:rPr>
          <w:rFonts w:ascii="Arial" w:eastAsia="AR PL ShanHeiSun Uni" w:hAnsi="Arial" w:cs="Lohit Hindi"/>
          <w:color w:val="00000A"/>
          <w:lang w:val="en-GB" w:eastAsia="zh-CN" w:bidi="hi-IN"/>
        </w:rPr>
        <w:t>A criteria for a ethnographic research design is</w:t>
      </w:r>
      <w:r w:rsidRPr="00CB2AAC">
        <w:rPr>
          <w:rFonts w:ascii="Arial" w:eastAsia="AR PL ShanHeiSun Uni" w:hAnsi="Arial" w:cs="Lohit Hindi"/>
          <w:color w:val="00000A"/>
          <w:lang w:val="en-GB" w:eastAsia="zh-CN" w:bidi="hi-IN"/>
        </w:rPr>
        <w:t xml:space="preserve"> that the culture-sharing group has been intact and has been interacting long enough to develop certai</w:t>
      </w:r>
      <w:r w:rsidR="00AE6AB5">
        <w:rPr>
          <w:rFonts w:ascii="Arial" w:eastAsia="AR PL ShanHeiSun Uni" w:hAnsi="Arial" w:cs="Lohit Hindi"/>
          <w:color w:val="00000A"/>
          <w:lang w:val="en-GB" w:eastAsia="zh-CN" w:bidi="hi-IN"/>
        </w:rPr>
        <w:t>n patterns (Creswell, 2013</w:t>
      </w:r>
      <w:r w:rsidRPr="00CB2AAC">
        <w:rPr>
          <w:rFonts w:ascii="Arial" w:eastAsia="AR PL ShanHeiSun Uni" w:hAnsi="Arial" w:cs="Lohit Hindi"/>
          <w:color w:val="00000A"/>
          <w:lang w:val="en-GB" w:eastAsia="zh-CN" w:bidi="hi-IN"/>
        </w:rPr>
        <w:t>).</w:t>
      </w:r>
      <w:r w:rsidRPr="00CB2AAC">
        <w:rPr>
          <w:rFonts w:ascii="Arial" w:eastAsia="AR PL ShanHeiSun Uni" w:hAnsi="Arial" w:cs="Lohit Hindi"/>
          <w:i/>
          <w:color w:val="00000A"/>
          <w:lang w:val="en-GB" w:eastAsia="zh-CN" w:bidi="hi-IN"/>
        </w:rPr>
        <w:t xml:space="preserve">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p>
    <w:p w:rsidR="00CB2AAC" w:rsidRPr="00B34BE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The three research </w:t>
      </w:r>
      <w:r w:rsidR="00B34BEC">
        <w:rPr>
          <w:rFonts w:ascii="Arial" w:eastAsia="AR PL ShanHeiSun Uni" w:hAnsi="Arial" w:cs="Lohit Hindi"/>
          <w:color w:val="00000A"/>
          <w:lang w:val="en-GB" w:eastAsia="zh-CN" w:bidi="hi-IN"/>
        </w:rPr>
        <w:t>strategies</w:t>
      </w:r>
      <w:r w:rsidRPr="00CB2AAC">
        <w:rPr>
          <w:rFonts w:ascii="Arial" w:eastAsia="AR PL ShanHeiSun Uni" w:hAnsi="Arial" w:cs="Lohit Hindi"/>
          <w:color w:val="00000A"/>
          <w:lang w:val="en-GB" w:eastAsia="zh-CN" w:bidi="hi-IN"/>
        </w:rPr>
        <w:t xml:space="preserve"> of narrative research, phenomenological research and ethnography are not suited for exploring the return policies and how they impact the return migration and reintegration process. </w:t>
      </w:r>
      <w:r w:rsidR="00B34BEC">
        <w:rPr>
          <w:rFonts w:ascii="Arial" w:eastAsia="AR PL ShanHeiSun Uni" w:hAnsi="Arial" w:cs="Lohit Hindi"/>
          <w:color w:val="00000A"/>
          <w:lang w:val="en-GB" w:eastAsia="zh-CN" w:bidi="hi-IN"/>
        </w:rPr>
        <w:t>They analyse one or a few small objects/individuals instead of a system. The emphasis</w:t>
      </w:r>
      <w:r w:rsidRPr="00CB2AAC">
        <w:rPr>
          <w:rFonts w:ascii="Arial" w:eastAsia="AR PL ShanHeiSun Uni" w:hAnsi="Arial" w:cs="Lohit Hindi"/>
          <w:color w:val="00000A"/>
          <w:lang w:val="en-GB" w:eastAsia="zh-CN" w:bidi="hi-IN"/>
        </w:rPr>
        <w:t xml:space="preserve"> on the individual and on his/her lived experience leaves little room for the exploration of structure in my research. Since both structure and agency and the interplay between them is </w:t>
      </w:r>
      <w:r w:rsidR="00250233">
        <w:rPr>
          <w:rFonts w:ascii="Arial" w:eastAsia="AR PL ShanHeiSun Uni" w:hAnsi="Arial" w:cs="Lohit Hindi"/>
          <w:color w:val="00000A"/>
          <w:lang w:val="en-GB" w:eastAsia="zh-CN" w:bidi="hi-IN"/>
        </w:rPr>
        <w:t>rese</w:t>
      </w:r>
      <w:r w:rsidRPr="00CB2AAC">
        <w:rPr>
          <w:rFonts w:ascii="Arial" w:eastAsia="AR PL ShanHeiSun Uni" w:hAnsi="Arial" w:cs="Lohit Hindi"/>
          <w:color w:val="00000A"/>
          <w:lang w:val="en-GB" w:eastAsia="zh-CN" w:bidi="hi-IN"/>
        </w:rPr>
        <w:t xml:space="preserve">arched, a research </w:t>
      </w:r>
      <w:r w:rsidR="00B34BEC">
        <w:rPr>
          <w:rFonts w:ascii="Arial" w:eastAsia="AR PL ShanHeiSun Uni" w:hAnsi="Arial" w:cs="Lohit Hindi"/>
          <w:color w:val="00000A"/>
          <w:lang w:val="en-GB" w:eastAsia="zh-CN" w:bidi="hi-IN"/>
        </w:rPr>
        <w:t>strategy</w:t>
      </w:r>
      <w:r w:rsidRPr="00CB2AAC">
        <w:rPr>
          <w:rFonts w:ascii="Arial" w:eastAsia="AR PL ShanHeiSun Uni" w:hAnsi="Arial" w:cs="Lohit Hindi"/>
          <w:color w:val="00000A"/>
          <w:lang w:val="en-GB" w:eastAsia="zh-CN" w:bidi="hi-IN"/>
        </w:rPr>
        <w:t xml:space="preserve"> needs to be chosen to acco</w:t>
      </w:r>
      <w:r w:rsidR="00B34BEC">
        <w:rPr>
          <w:rFonts w:ascii="Arial" w:eastAsia="AR PL ShanHeiSun Uni" w:hAnsi="Arial" w:cs="Lohit Hindi"/>
          <w:color w:val="00000A"/>
          <w:lang w:val="en-GB" w:eastAsia="zh-CN" w:bidi="hi-IN"/>
        </w:rPr>
        <w:t>mmodate this kind of research. As earlier explained, a case study</w:t>
      </w:r>
      <w:r w:rsidRPr="00CB2AAC">
        <w:rPr>
          <w:rFonts w:ascii="Arial" w:eastAsia="AR PL ShanHeiSun Uni" w:hAnsi="Arial" w:cs="Lohit Hindi"/>
          <w:color w:val="00000A"/>
          <w:lang w:val="en-GB" w:eastAsia="zh-CN" w:bidi="hi-IN"/>
        </w:rPr>
        <w:t xml:space="preserve"> is applicable for that. </w:t>
      </w:r>
    </w:p>
    <w:p w:rsid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By choosing the case of Armenia, I will be able to get a more in-depth understanding of return migration, return migration policy and the effect of policy on migrants in a real-life context. In this way, both an analysis on macro (policy) and micro (returnees) level is done. The context of policies is highly complex and policies differ greatly per country as the migration flows and situation in that country are different. Thereby, the policy and its effect vary per country which makes it hard to make generalizing statements about return migration signalling the need for a single case. </w:t>
      </w:r>
      <w:r w:rsidR="0017304F" w:rsidRPr="0017304F">
        <w:rPr>
          <w:rFonts w:ascii="Arial" w:eastAsia="AR PL ShanHeiSun Uni" w:hAnsi="Arial" w:cs="Lohit Hindi"/>
          <w:color w:val="00000A"/>
          <w:lang w:val="en-GB" w:eastAsia="zh-CN" w:bidi="hi-IN"/>
        </w:rPr>
        <w:t>Concluding, this research has a qualitative research design with a single instrumental case study.</w:t>
      </w:r>
    </w:p>
    <w:p w:rsidR="004434F1" w:rsidRPr="009D099D" w:rsidRDefault="00CB2AAC" w:rsidP="009D099D">
      <w:pPr>
        <w:pStyle w:val="Kop2"/>
        <w:rPr>
          <w:rFonts w:ascii="Arial" w:hAnsi="Arial" w:cs="Arial"/>
          <w:lang w:val="en-GB" w:eastAsia="zh-CN" w:bidi="hi-IN"/>
        </w:rPr>
      </w:pPr>
      <w:bookmarkStart w:id="21" w:name="_Toc504641296"/>
      <w:r w:rsidRPr="00CB2AAC">
        <w:rPr>
          <w:rFonts w:ascii="Arial" w:hAnsi="Arial" w:cs="Arial"/>
          <w:lang w:val="en-GB" w:eastAsia="zh-CN" w:bidi="hi-IN"/>
        </w:rPr>
        <w:lastRenderedPageBreak/>
        <w:t>3.2 Data collection</w:t>
      </w:r>
      <w:bookmarkEnd w:id="21"/>
    </w:p>
    <w:p w:rsidR="00EA0B3A"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In a case study, multiple sources for data collection can be used ranging from interviews, observations and documents (</w:t>
      </w:r>
      <w:r w:rsidR="0031047B">
        <w:rPr>
          <w:rFonts w:ascii="Arial" w:eastAsia="AR PL ShanHeiSun Uni" w:hAnsi="Arial" w:cs="Lohit Hindi"/>
          <w:color w:val="00000A"/>
          <w:szCs w:val="24"/>
          <w:lang w:val="en-GB" w:eastAsia="zh-CN" w:bidi="hi-IN"/>
        </w:rPr>
        <w:t>Cre</w:t>
      </w:r>
      <w:r w:rsidRPr="00CB2AAC">
        <w:rPr>
          <w:rFonts w:ascii="Arial" w:eastAsia="AR PL ShanHeiSun Uni" w:hAnsi="Arial" w:cs="Lohit Hindi"/>
          <w:color w:val="00000A"/>
          <w:szCs w:val="24"/>
          <w:lang w:val="en-GB" w:eastAsia="zh-CN" w:bidi="hi-IN"/>
        </w:rPr>
        <w:t>sw</w:t>
      </w:r>
      <w:r w:rsidR="00A73F01">
        <w:rPr>
          <w:rFonts w:ascii="Arial" w:eastAsia="AR PL ShanHeiSun Uni" w:hAnsi="Arial" w:cs="Lohit Hindi"/>
          <w:color w:val="00000A"/>
          <w:szCs w:val="24"/>
          <w:lang w:val="en-GB" w:eastAsia="zh-CN" w:bidi="hi-IN"/>
        </w:rPr>
        <w:t>ell, 2013).</w:t>
      </w:r>
      <w:r w:rsidR="009D099D">
        <w:rPr>
          <w:rFonts w:ascii="Arial" w:eastAsia="AR PL ShanHeiSun Uni" w:hAnsi="Arial" w:cs="Lohit Hindi"/>
          <w:color w:val="00000A"/>
          <w:szCs w:val="24"/>
          <w:lang w:val="en-GB" w:eastAsia="zh-CN" w:bidi="hi-IN"/>
        </w:rPr>
        <w:t xml:space="preserve"> This facilitates the in-depth exploration of a bounded system.</w:t>
      </w:r>
      <w:r w:rsidRPr="00CB2AAC">
        <w:rPr>
          <w:rFonts w:ascii="Arial" w:eastAsia="AR PL ShanHeiSun Uni" w:hAnsi="Arial" w:cs="Lohit Hindi"/>
          <w:color w:val="00000A"/>
          <w:szCs w:val="24"/>
          <w:lang w:val="en-GB" w:eastAsia="zh-CN" w:bidi="hi-IN"/>
        </w:rPr>
        <w:t xml:space="preserve"> </w:t>
      </w:r>
      <w:r w:rsidR="00EA0B3A">
        <w:rPr>
          <w:rFonts w:ascii="Arial" w:eastAsia="AR PL ShanHeiSun Uni" w:hAnsi="Arial" w:cs="Lohit Hindi"/>
          <w:color w:val="00000A"/>
          <w:szCs w:val="24"/>
          <w:lang w:val="en-GB" w:eastAsia="zh-CN" w:bidi="hi-IN"/>
        </w:rPr>
        <w:t>Mixed methods of data collection is also favourable for the structure-agency divide that is central to my research (Bakewell, 2010).</w:t>
      </w:r>
    </w:p>
    <w:p w:rsidR="00CB2AAC" w:rsidRP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In my single instrumental case study, I will use several data sources</w:t>
      </w:r>
      <w:r w:rsidR="009D099D">
        <w:rPr>
          <w:rFonts w:ascii="Arial" w:eastAsia="AR PL ShanHeiSun Uni" w:hAnsi="Arial" w:cs="Lohit Hindi"/>
          <w:color w:val="00000A"/>
          <w:szCs w:val="24"/>
          <w:lang w:val="en-GB" w:eastAsia="zh-CN" w:bidi="hi-IN"/>
        </w:rPr>
        <w:t xml:space="preserve"> and data collection methods</w:t>
      </w:r>
      <w:r w:rsidRPr="00CB2AAC">
        <w:rPr>
          <w:rFonts w:ascii="Arial" w:eastAsia="AR PL ShanHeiSun Uni" w:hAnsi="Arial" w:cs="Lohit Hindi"/>
          <w:color w:val="00000A"/>
          <w:szCs w:val="24"/>
          <w:lang w:val="en-GB" w:eastAsia="zh-CN" w:bidi="hi-IN"/>
        </w:rPr>
        <w:t xml:space="preserve">. The first part of my research focuses on </w:t>
      </w:r>
      <w:r w:rsidR="00B34BEC">
        <w:rPr>
          <w:rFonts w:ascii="Arial" w:eastAsia="AR PL ShanHeiSun Uni" w:hAnsi="Arial" w:cs="Lohit Hindi"/>
          <w:color w:val="00000A"/>
          <w:szCs w:val="24"/>
          <w:lang w:val="en-GB" w:eastAsia="zh-CN" w:bidi="hi-IN"/>
        </w:rPr>
        <w:t>a</w:t>
      </w:r>
      <w:r w:rsidRPr="00CB2AAC">
        <w:rPr>
          <w:rFonts w:ascii="Arial" w:eastAsia="AR PL ShanHeiSun Uni" w:hAnsi="Arial" w:cs="Lohit Hindi"/>
          <w:color w:val="00000A"/>
          <w:szCs w:val="24"/>
          <w:lang w:val="en-GB" w:eastAsia="zh-CN" w:bidi="hi-IN"/>
        </w:rPr>
        <w:t xml:space="preserve"> description of the policies. Through desk research, data on return migration policies for Armenia can be obtained and added by in-depth semi-structured interviews. </w:t>
      </w:r>
      <w:r w:rsidR="009D099D">
        <w:rPr>
          <w:rFonts w:ascii="Arial" w:eastAsia="AR PL ShanHeiSun Uni" w:hAnsi="Arial" w:cs="Lohit Hindi"/>
          <w:color w:val="00000A"/>
          <w:szCs w:val="24"/>
          <w:lang w:val="en-GB" w:eastAsia="zh-CN" w:bidi="hi-IN"/>
        </w:rPr>
        <w:t>In this</w:t>
      </w:r>
      <w:r w:rsidRPr="00CB2AAC">
        <w:rPr>
          <w:rFonts w:ascii="Arial" w:eastAsia="AR PL ShanHeiSun Uni" w:hAnsi="Arial" w:cs="Lohit Hindi"/>
          <w:color w:val="00000A"/>
          <w:szCs w:val="24"/>
          <w:lang w:val="en-GB" w:eastAsia="zh-CN" w:bidi="hi-IN"/>
        </w:rPr>
        <w:t xml:space="preserve"> type of interviewing</w:t>
      </w:r>
      <w:r w:rsidR="009D099D">
        <w:rPr>
          <w:rFonts w:ascii="Arial" w:eastAsia="AR PL ShanHeiSun Uni" w:hAnsi="Arial" w:cs="Lohit Hindi"/>
          <w:color w:val="00000A"/>
          <w:szCs w:val="24"/>
          <w:lang w:val="en-GB" w:eastAsia="zh-CN" w:bidi="hi-IN"/>
        </w:rPr>
        <w:t>, some</w:t>
      </w:r>
      <w:r w:rsidRPr="00CB2AAC">
        <w:rPr>
          <w:rFonts w:ascii="Arial" w:eastAsia="AR PL ShanHeiSun Uni" w:hAnsi="Arial" w:cs="Lohit Hindi"/>
          <w:color w:val="00000A"/>
          <w:szCs w:val="24"/>
          <w:lang w:val="en-GB" w:eastAsia="zh-CN" w:bidi="hi-IN"/>
        </w:rPr>
        <w:t xml:space="preserve"> questions and topics are listed beforehand (Harrell &amp; Bradley, 2009). However, not all topics have to be covered and new topics can be added during the interview. This enables me to get a more </w:t>
      </w:r>
      <w:r w:rsidR="009D099D">
        <w:rPr>
          <w:rFonts w:ascii="Arial" w:eastAsia="AR PL ShanHeiSun Uni" w:hAnsi="Arial" w:cs="Lohit Hindi"/>
          <w:color w:val="00000A"/>
          <w:szCs w:val="24"/>
          <w:lang w:val="en-GB" w:eastAsia="zh-CN" w:bidi="hi-IN"/>
        </w:rPr>
        <w:t>thorough</w:t>
      </w:r>
      <w:r w:rsidRPr="00CB2AAC">
        <w:rPr>
          <w:rFonts w:ascii="Arial" w:eastAsia="AR PL ShanHeiSun Uni" w:hAnsi="Arial" w:cs="Lohit Hindi"/>
          <w:color w:val="00000A"/>
          <w:szCs w:val="24"/>
          <w:lang w:val="en-GB" w:eastAsia="zh-CN" w:bidi="hi-IN"/>
        </w:rPr>
        <w:t xml:space="preserve"> understanding of the policies and del</w:t>
      </w:r>
      <w:r w:rsidR="00250233">
        <w:rPr>
          <w:rFonts w:ascii="Arial" w:eastAsia="AR PL ShanHeiSun Uni" w:hAnsi="Arial" w:cs="Lohit Hindi"/>
          <w:color w:val="00000A"/>
          <w:szCs w:val="24"/>
          <w:lang w:val="en-GB" w:eastAsia="zh-CN" w:bidi="hi-IN"/>
        </w:rPr>
        <w:t>ve into specific aspects of the policies and room for improvement</w:t>
      </w:r>
      <w:r w:rsidRPr="00CB2AAC">
        <w:rPr>
          <w:rFonts w:ascii="Arial" w:eastAsia="AR PL ShanHeiSun Uni" w:hAnsi="Arial" w:cs="Lohit Hindi"/>
          <w:color w:val="00000A"/>
          <w:szCs w:val="24"/>
          <w:lang w:val="en-GB" w:eastAsia="zh-CN" w:bidi="hi-IN"/>
        </w:rPr>
        <w:t xml:space="preserve">. Because of the semi-structured nature of the interviews,  comparability across the individuals is ensured </w:t>
      </w:r>
      <w:r w:rsidR="009D099D">
        <w:rPr>
          <w:rFonts w:ascii="Arial" w:eastAsia="AR PL ShanHeiSun Uni" w:hAnsi="Arial" w:cs="Lohit Hindi"/>
          <w:color w:val="00000A"/>
          <w:szCs w:val="24"/>
          <w:lang w:val="en-GB" w:eastAsia="zh-CN" w:bidi="hi-IN"/>
        </w:rPr>
        <w:t>as specific topics and questions are discussed</w:t>
      </w:r>
      <w:r w:rsidRPr="00CB2AAC">
        <w:rPr>
          <w:rFonts w:ascii="Arial" w:eastAsia="AR PL ShanHeiSun Uni" w:hAnsi="Arial" w:cs="Lohit Hindi"/>
          <w:color w:val="00000A"/>
          <w:szCs w:val="24"/>
          <w:lang w:val="en-GB" w:eastAsia="zh-CN" w:bidi="hi-IN"/>
        </w:rPr>
        <w:t>(van Houte, 2014).</w:t>
      </w:r>
      <w:r w:rsidR="00D96395">
        <w:rPr>
          <w:rFonts w:ascii="Arial" w:eastAsia="AR PL ShanHeiSun Uni" w:hAnsi="Arial" w:cs="Lohit Hindi"/>
          <w:color w:val="00000A"/>
          <w:szCs w:val="24"/>
          <w:lang w:val="en-GB" w:eastAsia="zh-CN" w:bidi="hi-IN"/>
        </w:rPr>
        <w:t xml:space="preserve"> The interview guides of the interviews can be seen in appendix </w:t>
      </w:r>
      <w:r w:rsidR="00B07821">
        <w:rPr>
          <w:rFonts w:ascii="Arial" w:eastAsia="AR PL ShanHeiSun Uni" w:hAnsi="Arial" w:cs="Lohit Hindi"/>
          <w:color w:val="00000A"/>
          <w:szCs w:val="24"/>
          <w:lang w:val="en-GB" w:eastAsia="zh-CN" w:bidi="hi-IN"/>
        </w:rPr>
        <w:t>C and D</w:t>
      </w:r>
      <w:r w:rsidR="00D96395">
        <w:rPr>
          <w:rFonts w:ascii="Arial" w:eastAsia="AR PL ShanHeiSun Uni" w:hAnsi="Arial" w:cs="Lohit Hindi"/>
          <w:color w:val="00000A"/>
          <w:szCs w:val="24"/>
          <w:lang w:val="en-GB" w:eastAsia="zh-CN" w:bidi="hi-IN"/>
        </w:rPr>
        <w:t xml:space="preserve">. </w:t>
      </w:r>
    </w:p>
    <w:p w:rsidR="00534640" w:rsidRDefault="00CB2AAC" w:rsidP="009D099D">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 xml:space="preserve">Besides desk research and semi-structured interviews, a survey is made. </w:t>
      </w:r>
      <w:r w:rsidR="001C6CBF" w:rsidRPr="001C6CBF">
        <w:rPr>
          <w:rFonts w:ascii="Arial" w:eastAsia="AR PL ShanHeiSun Uni" w:hAnsi="Arial" w:cs="Lohit Hindi"/>
          <w:color w:val="00000A"/>
          <w:szCs w:val="24"/>
          <w:lang w:val="en-GB" w:eastAsia="zh-CN" w:bidi="hi-IN"/>
        </w:rPr>
        <w:t>My survey therefore has a more qualitative d</w:t>
      </w:r>
      <w:r w:rsidR="00250233">
        <w:rPr>
          <w:rFonts w:ascii="Arial" w:eastAsia="AR PL ShanHeiSun Uni" w:hAnsi="Arial" w:cs="Lohit Hindi"/>
          <w:color w:val="00000A"/>
          <w:szCs w:val="24"/>
          <w:lang w:val="en-GB" w:eastAsia="zh-CN" w:bidi="hi-IN"/>
        </w:rPr>
        <w:t>esign. A qualitative survey</w:t>
      </w:r>
      <w:r w:rsidR="001C6CBF" w:rsidRPr="001C6CBF">
        <w:rPr>
          <w:rFonts w:ascii="Arial" w:eastAsia="AR PL ShanHeiSun Uni" w:hAnsi="Arial" w:cs="Lohit Hindi"/>
          <w:color w:val="00000A"/>
          <w:szCs w:val="24"/>
          <w:lang w:val="en-GB" w:eastAsia="zh-CN" w:bidi="hi-IN"/>
        </w:rPr>
        <w:t xml:space="preserve"> looks at the variation of characteristics rather than the frequencies (Jansen, 2010). </w:t>
      </w:r>
      <w:r w:rsidRPr="00CB2AAC">
        <w:rPr>
          <w:rFonts w:ascii="Arial" w:eastAsia="AR PL ShanHeiSun Uni" w:hAnsi="Arial" w:cs="Lohit Hindi"/>
          <w:color w:val="00000A"/>
          <w:szCs w:val="24"/>
          <w:lang w:val="en-GB" w:eastAsia="zh-CN" w:bidi="hi-IN"/>
        </w:rPr>
        <w:t xml:space="preserve">The survey serves to gather systematic information </w:t>
      </w:r>
      <w:r w:rsidR="001C6CBF">
        <w:rPr>
          <w:rFonts w:ascii="Arial" w:eastAsia="AR PL ShanHeiSun Uni" w:hAnsi="Arial" w:cs="Lohit Hindi"/>
          <w:color w:val="00000A"/>
          <w:szCs w:val="24"/>
          <w:lang w:val="en-GB" w:eastAsia="zh-CN" w:bidi="hi-IN"/>
        </w:rPr>
        <w:t>where</w:t>
      </w:r>
      <w:r w:rsidRPr="00CB2AAC">
        <w:rPr>
          <w:rFonts w:ascii="Arial" w:eastAsia="AR PL ShanHeiSun Uni" w:hAnsi="Arial" w:cs="Lohit Hindi"/>
          <w:color w:val="00000A"/>
          <w:szCs w:val="24"/>
          <w:lang w:val="en-GB" w:eastAsia="zh-CN" w:bidi="hi-IN"/>
        </w:rPr>
        <w:t xml:space="preserve"> standardized questions regarding </w:t>
      </w:r>
      <w:r w:rsidR="001C6CBF">
        <w:rPr>
          <w:rFonts w:ascii="Arial" w:eastAsia="AR PL ShanHeiSun Uni" w:hAnsi="Arial" w:cs="Lohit Hindi"/>
          <w:color w:val="00000A"/>
          <w:szCs w:val="24"/>
          <w:lang w:val="en-GB" w:eastAsia="zh-CN" w:bidi="hi-IN"/>
        </w:rPr>
        <w:t>individual characteristics and the return migration process</w:t>
      </w:r>
      <w:r w:rsidRPr="00CB2AAC">
        <w:rPr>
          <w:rFonts w:ascii="Arial" w:eastAsia="AR PL ShanHeiSun Uni" w:hAnsi="Arial" w:cs="Lohit Hindi"/>
          <w:color w:val="00000A"/>
          <w:szCs w:val="24"/>
          <w:lang w:val="en-GB" w:eastAsia="zh-CN" w:bidi="hi-IN"/>
        </w:rPr>
        <w:t xml:space="preserve"> of the </w:t>
      </w:r>
      <w:r w:rsidR="001C6CBF">
        <w:rPr>
          <w:rFonts w:ascii="Arial" w:eastAsia="AR PL ShanHeiSun Uni" w:hAnsi="Arial" w:cs="Lohit Hindi"/>
          <w:color w:val="00000A"/>
          <w:szCs w:val="24"/>
          <w:lang w:val="en-GB" w:eastAsia="zh-CN" w:bidi="hi-IN"/>
        </w:rPr>
        <w:t xml:space="preserve">interviewed </w:t>
      </w:r>
      <w:r w:rsidRPr="00CB2AAC">
        <w:rPr>
          <w:rFonts w:ascii="Arial" w:eastAsia="AR PL ShanHeiSun Uni" w:hAnsi="Arial" w:cs="Lohit Hindi"/>
          <w:color w:val="00000A"/>
          <w:szCs w:val="24"/>
          <w:lang w:val="en-GB" w:eastAsia="zh-CN" w:bidi="hi-IN"/>
        </w:rPr>
        <w:t xml:space="preserve">returnees are listed. </w:t>
      </w:r>
      <w:r w:rsidR="001C6CBF">
        <w:rPr>
          <w:rFonts w:ascii="Arial" w:eastAsia="AR PL ShanHeiSun Uni" w:hAnsi="Arial" w:cs="Lohit Hindi"/>
          <w:color w:val="00000A"/>
          <w:szCs w:val="24"/>
          <w:lang w:val="en-GB" w:eastAsia="zh-CN" w:bidi="hi-IN"/>
        </w:rPr>
        <w:t>This also includes q</w:t>
      </w:r>
      <w:r w:rsidRPr="00CB2AAC">
        <w:rPr>
          <w:rFonts w:ascii="Arial" w:eastAsia="AR PL ShanHeiSun Uni" w:hAnsi="Arial" w:cs="Lohit Hindi"/>
          <w:color w:val="00000A"/>
          <w:szCs w:val="24"/>
          <w:lang w:val="en-GB" w:eastAsia="zh-CN" w:bidi="hi-IN"/>
        </w:rPr>
        <w:t xml:space="preserve">uestions </w:t>
      </w:r>
      <w:r w:rsidR="001C6CBF">
        <w:rPr>
          <w:rFonts w:ascii="Arial" w:eastAsia="AR PL ShanHeiSun Uni" w:hAnsi="Arial" w:cs="Lohit Hindi"/>
          <w:color w:val="00000A"/>
          <w:szCs w:val="24"/>
          <w:lang w:val="en-GB" w:eastAsia="zh-CN" w:bidi="hi-IN"/>
        </w:rPr>
        <w:t xml:space="preserve">on evaluating </w:t>
      </w:r>
      <w:r w:rsidRPr="00CB2AAC">
        <w:rPr>
          <w:rFonts w:ascii="Arial" w:eastAsia="AR PL ShanHeiSun Uni" w:hAnsi="Arial" w:cs="Lohit Hindi"/>
          <w:color w:val="00000A"/>
          <w:szCs w:val="24"/>
          <w:lang w:val="en-GB" w:eastAsia="zh-CN" w:bidi="hi-IN"/>
        </w:rPr>
        <w:t>the retu</w:t>
      </w:r>
      <w:r w:rsidR="001C6CBF">
        <w:rPr>
          <w:rFonts w:ascii="Arial" w:eastAsia="AR PL ShanHeiSun Uni" w:hAnsi="Arial" w:cs="Lohit Hindi"/>
          <w:color w:val="00000A"/>
          <w:szCs w:val="24"/>
          <w:lang w:val="en-GB" w:eastAsia="zh-CN" w:bidi="hi-IN"/>
        </w:rPr>
        <w:t>rn migration policies.</w:t>
      </w:r>
      <w:r w:rsidR="00534640">
        <w:rPr>
          <w:rFonts w:ascii="Arial" w:eastAsia="AR PL ShanHeiSun Uni" w:hAnsi="Arial" w:cs="Lohit Hindi"/>
          <w:color w:val="00000A"/>
          <w:szCs w:val="24"/>
          <w:lang w:val="en-GB" w:eastAsia="zh-CN" w:bidi="hi-IN"/>
        </w:rPr>
        <w:t xml:space="preserve"> </w:t>
      </w:r>
      <w:r w:rsidR="00176D8A">
        <w:rPr>
          <w:rFonts w:ascii="Arial" w:eastAsia="AR PL ShanHeiSun Uni" w:hAnsi="Arial" w:cs="Lohit Hindi"/>
          <w:color w:val="00000A"/>
          <w:szCs w:val="24"/>
          <w:lang w:val="en-GB" w:eastAsia="zh-CN" w:bidi="hi-IN"/>
        </w:rPr>
        <w:t>A</w:t>
      </w:r>
      <w:r w:rsidR="00EE03AC">
        <w:rPr>
          <w:rFonts w:ascii="Arial" w:eastAsia="AR PL ShanHeiSun Uni" w:hAnsi="Arial" w:cs="Lohit Hindi"/>
          <w:color w:val="00000A"/>
          <w:szCs w:val="24"/>
          <w:lang w:val="en-GB" w:eastAsia="zh-CN" w:bidi="hi-IN"/>
        </w:rPr>
        <w:t>fter conducting the</w:t>
      </w:r>
      <w:r w:rsidR="00176D8A">
        <w:rPr>
          <w:rFonts w:ascii="Arial" w:eastAsia="AR PL ShanHeiSun Uni" w:hAnsi="Arial" w:cs="Lohit Hindi"/>
          <w:color w:val="00000A"/>
          <w:szCs w:val="24"/>
          <w:lang w:val="en-GB" w:eastAsia="zh-CN" w:bidi="hi-IN"/>
        </w:rPr>
        <w:t xml:space="preserve"> survey, the returnee is interviewed where information coming from the survey is used to help guide the interview.</w:t>
      </w:r>
      <w:r w:rsidR="00EE03AC">
        <w:rPr>
          <w:rFonts w:ascii="Arial" w:eastAsia="AR PL ShanHeiSun Uni" w:hAnsi="Arial" w:cs="Lohit Hindi"/>
          <w:color w:val="00000A"/>
          <w:szCs w:val="24"/>
          <w:lang w:val="en-GB" w:eastAsia="zh-CN" w:bidi="hi-IN"/>
        </w:rPr>
        <w:t xml:space="preserve"> For example information from the survey on their level of reintegration is compared to how they express themselves in the interviews and how their reintegration process was shaped. </w:t>
      </w:r>
      <w:r w:rsidR="00250233">
        <w:rPr>
          <w:rFonts w:ascii="Arial" w:eastAsia="AR PL ShanHeiSun Uni" w:hAnsi="Arial" w:cs="Lohit Hindi"/>
          <w:color w:val="00000A"/>
          <w:szCs w:val="24"/>
          <w:lang w:val="en-GB" w:eastAsia="zh-CN" w:bidi="hi-IN"/>
        </w:rPr>
        <w:t>The used survey can be seen in appendix E.</w:t>
      </w:r>
    </w:p>
    <w:p w:rsidR="00EE03AC" w:rsidRPr="00CB2AAC" w:rsidRDefault="001C6CBF" w:rsidP="00CB2AAC">
      <w:pPr>
        <w:widowControl w:val="0"/>
        <w:suppressAutoHyphens/>
        <w:spacing w:after="0" w:line="240" w:lineRule="auto"/>
        <w:rPr>
          <w:rFonts w:ascii="Arial" w:eastAsia="AR PL ShanHeiSun Uni" w:hAnsi="Arial" w:cs="Lohit Hindi"/>
          <w:color w:val="00000A"/>
          <w:szCs w:val="24"/>
          <w:lang w:val="en-GB" w:eastAsia="zh-CN" w:bidi="hi-IN"/>
        </w:rPr>
      </w:pPr>
      <w:r>
        <w:rPr>
          <w:rFonts w:ascii="Arial" w:eastAsia="AR PL ShanHeiSun Uni" w:hAnsi="Arial" w:cs="Lohit Hindi"/>
          <w:color w:val="00000A"/>
          <w:szCs w:val="24"/>
          <w:lang w:val="en-GB" w:eastAsia="zh-CN" w:bidi="hi-IN"/>
        </w:rPr>
        <w:t>Outcomes of the survey help answer the research questions together with the other data sources</w:t>
      </w:r>
      <w:r w:rsidR="00CB2AAC" w:rsidRPr="00CB2AAC">
        <w:rPr>
          <w:rFonts w:ascii="Arial" w:eastAsia="AR PL ShanHeiSun Uni" w:hAnsi="Arial" w:cs="Lohit Hindi"/>
          <w:color w:val="00000A"/>
          <w:szCs w:val="24"/>
          <w:lang w:val="en-GB" w:eastAsia="zh-CN" w:bidi="hi-IN"/>
        </w:rPr>
        <w:t>.</w:t>
      </w:r>
      <w:r w:rsidR="00534640">
        <w:rPr>
          <w:rFonts w:ascii="Arial" w:eastAsia="AR PL ShanHeiSun Uni" w:hAnsi="Arial" w:cs="Lohit Hindi"/>
          <w:color w:val="00000A"/>
          <w:szCs w:val="24"/>
          <w:lang w:val="en-GB" w:eastAsia="zh-CN" w:bidi="hi-IN"/>
        </w:rPr>
        <w:t xml:space="preserve"> </w:t>
      </w:r>
      <w:r w:rsidR="00CB2AAC" w:rsidRPr="00CB2AAC">
        <w:rPr>
          <w:rFonts w:ascii="Arial" w:eastAsia="AR PL ShanHeiSun Uni" w:hAnsi="Arial" w:cs="Lohit Hindi"/>
          <w:color w:val="00000A"/>
          <w:szCs w:val="24"/>
          <w:lang w:val="en-GB" w:eastAsia="zh-CN" w:bidi="hi-IN"/>
        </w:rPr>
        <w:t xml:space="preserve">Triangulation of data, a characteristic of mixed methods methodology, is sought where insights from the multiple data sources and collection methods are combined (Bryman, 2006). This will improve the validity of my research </w:t>
      </w:r>
      <w:r>
        <w:rPr>
          <w:rFonts w:ascii="Arial" w:eastAsia="AR PL ShanHeiSun Uni" w:hAnsi="Arial" w:cs="Lohit Hindi"/>
          <w:color w:val="00000A"/>
          <w:szCs w:val="24"/>
          <w:lang w:val="en-GB" w:eastAsia="zh-CN" w:bidi="hi-IN"/>
        </w:rPr>
        <w:t>and an in-depth understanding of the case</w:t>
      </w:r>
      <w:r w:rsidR="00CB2AAC" w:rsidRPr="00CB2AAC">
        <w:rPr>
          <w:rFonts w:ascii="Arial" w:eastAsia="AR PL ShanHeiSun Uni" w:hAnsi="Arial" w:cs="Lohit Hindi"/>
          <w:color w:val="00000A"/>
          <w:szCs w:val="24"/>
          <w:lang w:val="en-GB" w:eastAsia="zh-CN" w:bidi="hi-IN"/>
        </w:rPr>
        <w:t>(Jick, 1979).</w:t>
      </w:r>
      <w:r w:rsidR="00534640">
        <w:rPr>
          <w:rFonts w:ascii="Arial" w:eastAsia="AR PL ShanHeiSun Uni" w:hAnsi="Arial" w:cs="Lohit Hindi"/>
          <w:color w:val="00000A"/>
          <w:szCs w:val="24"/>
          <w:lang w:val="en-GB" w:eastAsia="zh-CN" w:bidi="hi-IN"/>
        </w:rPr>
        <w:t xml:space="preserve"> </w:t>
      </w:r>
      <w:r w:rsidR="00EE03AC">
        <w:rPr>
          <w:rFonts w:ascii="Arial" w:eastAsia="AR PL ShanHeiSun Uni" w:hAnsi="Arial" w:cs="Lohit Hindi"/>
          <w:color w:val="00000A"/>
          <w:szCs w:val="24"/>
          <w:lang w:val="en-GB" w:eastAsia="zh-CN" w:bidi="hi-IN"/>
        </w:rPr>
        <w:t>In other words, outcomes of desk research, interviews with social workers, interviews with returnees and the survey are combined and compared to see what compatibilities and differences arise. What exact data is obtained is further elaborated in paragraph 3.3</w:t>
      </w:r>
    </w:p>
    <w:p w:rsidR="00CB2AAC" w:rsidRP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 xml:space="preserve">An overview of the used data collection method per </w:t>
      </w:r>
      <w:r w:rsidR="00DA5818">
        <w:rPr>
          <w:rFonts w:ascii="Arial" w:eastAsia="AR PL ShanHeiSun Uni" w:hAnsi="Arial" w:cs="Lohit Hindi"/>
          <w:color w:val="00000A"/>
          <w:szCs w:val="24"/>
          <w:lang w:val="en-GB" w:eastAsia="zh-CN" w:bidi="hi-IN"/>
        </w:rPr>
        <w:t>sub-question is given in table</w:t>
      </w:r>
      <w:r w:rsidR="00250233">
        <w:rPr>
          <w:rFonts w:ascii="Arial" w:eastAsia="AR PL ShanHeiSun Uni" w:hAnsi="Arial" w:cs="Lohit Hindi"/>
          <w:color w:val="00000A"/>
          <w:szCs w:val="24"/>
          <w:lang w:val="en-GB" w:eastAsia="zh-CN" w:bidi="hi-IN"/>
        </w:rPr>
        <w:t xml:space="preserve"> 1</w:t>
      </w:r>
      <w:r w:rsidRPr="00CB2AAC">
        <w:rPr>
          <w:rFonts w:ascii="Arial" w:eastAsia="AR PL ShanHeiSun Uni" w:hAnsi="Arial" w:cs="Lohit Hindi"/>
          <w:color w:val="00000A"/>
          <w:szCs w:val="24"/>
          <w:lang w:val="en-GB" w:eastAsia="zh-CN" w:bidi="hi-IN"/>
        </w:rPr>
        <w:t xml:space="preserve">. </w:t>
      </w:r>
    </w:p>
    <w:p w:rsidR="00CB2AAC" w:rsidRP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p>
    <w:tbl>
      <w:tblPr>
        <w:tblW w:w="9212" w:type="dxa"/>
        <w:tblInd w:w="-59" w:type="dxa"/>
        <w:tblBorders>
          <w:bottom w:val="single" w:sz="18" w:space="0" w:color="9BBB59"/>
          <w:insideH w:val="single" w:sz="18" w:space="0" w:color="9BBB59"/>
        </w:tblBorders>
        <w:tblCellMar>
          <w:left w:w="47" w:type="dxa"/>
        </w:tblCellMar>
        <w:tblLook w:val="0000" w:firstRow="0" w:lastRow="0" w:firstColumn="0" w:lastColumn="0" w:noHBand="0" w:noVBand="0"/>
      </w:tblPr>
      <w:tblGrid>
        <w:gridCol w:w="3070"/>
        <w:gridCol w:w="3060"/>
        <w:gridCol w:w="3082"/>
      </w:tblGrid>
      <w:tr w:rsidR="00CB2AAC" w:rsidRPr="00CB2AAC" w:rsidTr="00D67061">
        <w:tc>
          <w:tcPr>
            <w:tcW w:w="3070" w:type="dxa"/>
            <w:tcBorders>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Research question</w:t>
            </w:r>
          </w:p>
        </w:tc>
        <w:tc>
          <w:tcPr>
            <w:tcW w:w="3060" w:type="dxa"/>
            <w:tcBorders>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Data</w:t>
            </w:r>
          </w:p>
        </w:tc>
        <w:tc>
          <w:tcPr>
            <w:tcW w:w="3082" w:type="dxa"/>
            <w:tcBorders>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Method</w:t>
            </w:r>
          </w:p>
        </w:tc>
      </w:tr>
      <w:tr w:rsidR="00CB2AAC" w:rsidRPr="00BA3459" w:rsidTr="00D67061">
        <w:tc>
          <w:tcPr>
            <w:tcW w:w="3070"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Sub-question 1</w:t>
            </w:r>
          </w:p>
        </w:tc>
        <w:tc>
          <w:tcPr>
            <w:tcW w:w="3060"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Policy documents, social workers</w:t>
            </w:r>
          </w:p>
        </w:tc>
        <w:tc>
          <w:tcPr>
            <w:tcW w:w="3082"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Desk research, semi-structured interviews</w:t>
            </w:r>
          </w:p>
        </w:tc>
      </w:tr>
      <w:tr w:rsidR="00CB2AAC" w:rsidRPr="00CB2AAC" w:rsidTr="00D67061">
        <w:tc>
          <w:tcPr>
            <w:tcW w:w="3070"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Sub-question 2</w:t>
            </w:r>
          </w:p>
        </w:tc>
        <w:tc>
          <w:tcPr>
            <w:tcW w:w="3060"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Social workers, returnees</w:t>
            </w:r>
          </w:p>
        </w:tc>
        <w:tc>
          <w:tcPr>
            <w:tcW w:w="3082"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Survey, semi-structured interviews</w:t>
            </w:r>
          </w:p>
        </w:tc>
      </w:tr>
      <w:tr w:rsidR="00CB2AAC" w:rsidRPr="00CB2AAC" w:rsidTr="00D67061">
        <w:tc>
          <w:tcPr>
            <w:tcW w:w="3070"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Sub-question 3</w:t>
            </w:r>
          </w:p>
        </w:tc>
        <w:tc>
          <w:tcPr>
            <w:tcW w:w="3060"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Social workers, returnees</w:t>
            </w:r>
          </w:p>
        </w:tc>
        <w:tc>
          <w:tcPr>
            <w:tcW w:w="3082" w:type="dxa"/>
            <w:tcBorders>
              <w:top w:val="single" w:sz="18" w:space="0" w:color="9BBB59"/>
              <w:bottom w:val="single" w:sz="18" w:space="0" w:color="9BBB59"/>
            </w:tcBorders>
            <w:shd w:val="clear" w:color="auto" w:fill="E6EED5" w:themeFill="accent3" w:themeFillTint="3F"/>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Survey, semi-structured interviews</w:t>
            </w:r>
          </w:p>
        </w:tc>
      </w:tr>
      <w:tr w:rsidR="00CB2AAC" w:rsidRPr="00CB2AAC" w:rsidTr="00D67061">
        <w:tc>
          <w:tcPr>
            <w:tcW w:w="3070"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b/>
                <w:bCs/>
                <w:color w:val="00000A"/>
                <w:szCs w:val="24"/>
                <w:lang w:val="en-GB" w:eastAsia="zh-CN" w:bidi="hi-IN"/>
              </w:rPr>
              <w:t>Sub-question 4</w:t>
            </w:r>
          </w:p>
        </w:tc>
        <w:tc>
          <w:tcPr>
            <w:tcW w:w="3060"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Social workers, returnees</w:t>
            </w:r>
          </w:p>
        </w:tc>
        <w:tc>
          <w:tcPr>
            <w:tcW w:w="3082" w:type="dxa"/>
            <w:tcBorders>
              <w:top w:val="single" w:sz="18" w:space="0" w:color="9BBB59"/>
              <w:bottom w:val="single" w:sz="18" w:space="0" w:color="9BBB59"/>
            </w:tcBorders>
            <w:shd w:val="clear" w:color="auto" w:fill="auto"/>
          </w:tcPr>
          <w:p w:rsidR="00CB2AAC" w:rsidRPr="00CB2AAC" w:rsidRDefault="00CB2AAC" w:rsidP="00CB2AAC">
            <w:pPr>
              <w:widowControl w:val="0"/>
              <w:suppressAutoHyphens/>
              <w:spacing w:after="0" w:line="240" w:lineRule="auto"/>
              <w:rPr>
                <w:rFonts w:ascii="Arial" w:eastAsia="AR PL ShanHeiSun Uni" w:hAnsi="Arial" w:cs="Lohit Hindi"/>
                <w:color w:val="00000A"/>
                <w:szCs w:val="24"/>
                <w:lang w:eastAsia="zh-CN" w:bidi="hi-IN"/>
              </w:rPr>
            </w:pPr>
            <w:r w:rsidRPr="00CB2AAC">
              <w:rPr>
                <w:rFonts w:ascii="Arial" w:eastAsia="AR PL ShanHeiSun Uni" w:hAnsi="Arial" w:cs="Lohit Hindi"/>
                <w:color w:val="00000A"/>
                <w:szCs w:val="24"/>
                <w:lang w:val="en-GB" w:eastAsia="zh-CN" w:bidi="hi-IN"/>
              </w:rPr>
              <w:t>Survey, semi-structured interviews</w:t>
            </w:r>
          </w:p>
        </w:tc>
      </w:tr>
    </w:tbl>
    <w:p w:rsidR="00CB2AAC" w:rsidRPr="00CB2AAC" w:rsidRDefault="00DA5818" w:rsidP="00CB2AAC">
      <w:pPr>
        <w:widowControl w:val="0"/>
        <w:suppressAutoHyphens/>
        <w:spacing w:after="0" w:line="240" w:lineRule="auto"/>
        <w:rPr>
          <w:rFonts w:ascii="Arial" w:eastAsia="AR PL ShanHeiSun Uni" w:hAnsi="Arial" w:cs="Lohit Hindi"/>
          <w:i/>
          <w:color w:val="00000A"/>
          <w:sz w:val="20"/>
          <w:szCs w:val="24"/>
          <w:lang w:val="en-GB" w:eastAsia="zh-CN" w:bidi="hi-IN"/>
        </w:rPr>
      </w:pPr>
      <w:r>
        <w:rPr>
          <w:rFonts w:ascii="Arial" w:eastAsia="AR PL ShanHeiSun Uni" w:hAnsi="Arial" w:cs="Lohit Hindi"/>
          <w:i/>
          <w:color w:val="00000A"/>
          <w:sz w:val="20"/>
          <w:szCs w:val="24"/>
          <w:lang w:val="en-GB" w:eastAsia="zh-CN" w:bidi="hi-IN"/>
        </w:rPr>
        <w:t>Table 1</w:t>
      </w:r>
      <w:r w:rsidR="00CB2AAC" w:rsidRPr="00CB2AAC">
        <w:rPr>
          <w:rFonts w:ascii="Arial" w:eastAsia="AR PL ShanHeiSun Uni" w:hAnsi="Arial" w:cs="Lohit Hindi"/>
          <w:i/>
          <w:color w:val="00000A"/>
          <w:sz w:val="20"/>
          <w:szCs w:val="24"/>
          <w:lang w:val="en-GB" w:eastAsia="zh-CN" w:bidi="hi-IN"/>
        </w:rPr>
        <w:t>: Data and data collection method used per sub-question</w:t>
      </w:r>
    </w:p>
    <w:p w:rsid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p>
    <w:p w:rsidR="00CB2AAC" w:rsidRPr="00CB2AAC" w:rsidRDefault="00DA5818" w:rsidP="00CB2AAC">
      <w:pPr>
        <w:widowControl w:val="0"/>
        <w:suppressAutoHyphens/>
        <w:spacing w:after="0" w:line="240" w:lineRule="auto"/>
        <w:rPr>
          <w:rFonts w:ascii="Arial" w:eastAsia="AR PL ShanHeiSun Uni" w:hAnsi="Arial" w:cs="Lohit Hindi"/>
          <w:color w:val="00000A"/>
          <w:szCs w:val="24"/>
          <w:lang w:val="en-GB" w:eastAsia="zh-CN" w:bidi="hi-IN"/>
        </w:rPr>
      </w:pPr>
      <w:r>
        <w:rPr>
          <w:rFonts w:ascii="Arial" w:eastAsia="AR PL ShanHeiSun Uni" w:hAnsi="Arial" w:cs="Lohit Hindi"/>
          <w:color w:val="00000A"/>
          <w:szCs w:val="24"/>
          <w:lang w:val="en-GB" w:eastAsia="zh-CN" w:bidi="hi-IN"/>
        </w:rPr>
        <w:t>For the fi</w:t>
      </w:r>
      <w:r w:rsidR="00CB2AAC" w:rsidRPr="00CB2AAC">
        <w:rPr>
          <w:rFonts w:ascii="Arial" w:eastAsia="AR PL ShanHeiSun Uni" w:hAnsi="Arial" w:cs="Lohit Hindi"/>
          <w:color w:val="00000A"/>
          <w:szCs w:val="24"/>
          <w:lang w:val="en-GB" w:eastAsia="zh-CN" w:bidi="hi-IN"/>
        </w:rPr>
        <w:t xml:space="preserve">rst research sub-question, a desk research and semi-structured interviews will help answer: </w:t>
      </w:r>
      <w:r w:rsidR="00CB2AAC" w:rsidRPr="00CB2AAC">
        <w:rPr>
          <w:rFonts w:ascii="Arial" w:eastAsia="AR PL ShanHeiSun Uni" w:hAnsi="Arial" w:cs="Lohit Hindi"/>
          <w:i/>
          <w:color w:val="00000A"/>
          <w:szCs w:val="24"/>
          <w:lang w:val="en-GB" w:eastAsia="zh-CN" w:bidi="hi-IN"/>
        </w:rPr>
        <w:t>What are the policies of ERSO network NGOs on assisted voluntary return migration to Armenia?</w:t>
      </w:r>
      <w:r w:rsidR="00CB2AAC" w:rsidRPr="00CB2AAC">
        <w:rPr>
          <w:rFonts w:ascii="Arial" w:eastAsia="AR PL ShanHeiSun Uni" w:hAnsi="Arial" w:cs="Lohit Hindi"/>
          <w:color w:val="00000A"/>
          <w:szCs w:val="24"/>
          <w:lang w:val="en-GB" w:eastAsia="zh-CN" w:bidi="hi-IN"/>
        </w:rPr>
        <w:t xml:space="preserve"> More factual data is needed where by doing desk research existing EU level and national level governance on AVR is learned. Through semi-structured interviews, a detailed description of the current policies of ERSO NGO’s is given. </w:t>
      </w:r>
    </w:p>
    <w:p w:rsidR="00CB2AAC" w:rsidRP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 xml:space="preserve">Sub-question two: </w:t>
      </w:r>
      <w:r w:rsidRPr="00CB2AAC">
        <w:rPr>
          <w:rFonts w:ascii="Arial" w:eastAsia="AR PL ShanHeiSun Uni" w:hAnsi="Arial" w:cs="Lohit Hindi"/>
          <w:i/>
          <w:color w:val="00000A"/>
          <w:szCs w:val="24"/>
          <w:lang w:val="en-GB" w:eastAsia="zh-CN" w:bidi="hi-IN"/>
        </w:rPr>
        <w:t xml:space="preserve">How do Armenian returnees and social workers experience and evaluate the return migration policies of ERSO network NGOs? </w:t>
      </w:r>
      <w:r w:rsidRPr="00CB2AAC">
        <w:rPr>
          <w:rFonts w:ascii="Arial" w:eastAsia="AR PL ShanHeiSun Uni" w:hAnsi="Arial" w:cs="Lohit Hindi"/>
          <w:color w:val="00000A"/>
          <w:szCs w:val="24"/>
          <w:lang w:val="en-GB" w:eastAsia="zh-CN" w:bidi="hi-IN"/>
        </w:rPr>
        <w:t xml:space="preserve">, is answered with responses of the returnees on the survey questions related to evaluation of pre- and post-return policies. In </w:t>
      </w:r>
      <w:r w:rsidRPr="00CB2AAC">
        <w:rPr>
          <w:rFonts w:ascii="Arial" w:eastAsia="AR PL ShanHeiSun Uni" w:hAnsi="Arial" w:cs="Lohit Hindi"/>
          <w:color w:val="00000A"/>
          <w:szCs w:val="24"/>
          <w:lang w:val="en-GB" w:eastAsia="zh-CN" w:bidi="hi-IN"/>
        </w:rPr>
        <w:lastRenderedPageBreak/>
        <w:t xml:space="preserve">the semi-structured interviews, a more detailed evaluation by returnees and social workers is given. The same type of method and data collection technique is used for answering sub-question three: </w:t>
      </w:r>
      <w:r w:rsidRPr="00CB2AAC">
        <w:rPr>
          <w:rFonts w:ascii="Arial" w:eastAsia="AR PL ShanHeiSun Uni" w:hAnsi="Arial" w:cs="Lohit Hindi"/>
          <w:i/>
          <w:color w:val="00000A"/>
          <w:szCs w:val="24"/>
          <w:lang w:val="en-GB" w:eastAsia="zh-CN" w:bidi="hi-IN"/>
        </w:rPr>
        <w:t>How do pre-return policies influence the perceived preparedness of return of Armenian returnees?</w:t>
      </w:r>
    </w:p>
    <w:p w:rsidR="00CB2AAC" w:rsidRDefault="00CB2AAC" w:rsidP="00CB2AAC">
      <w:pPr>
        <w:widowControl w:val="0"/>
        <w:suppressAutoHyphens/>
        <w:spacing w:after="0" w:line="240" w:lineRule="auto"/>
        <w:rPr>
          <w:rFonts w:ascii="Arial" w:eastAsia="AR PL ShanHeiSun Uni" w:hAnsi="Arial" w:cs="Lohit Hindi"/>
          <w:color w:val="00000A"/>
          <w:szCs w:val="24"/>
          <w:lang w:val="en-GB" w:eastAsia="zh-CN" w:bidi="hi-IN"/>
        </w:rPr>
      </w:pPr>
      <w:r w:rsidRPr="00CB2AAC">
        <w:rPr>
          <w:rFonts w:ascii="Arial" w:eastAsia="AR PL ShanHeiSun Uni" w:hAnsi="Arial" w:cs="Lohit Hindi"/>
          <w:color w:val="00000A"/>
          <w:szCs w:val="24"/>
          <w:lang w:val="en-GB" w:eastAsia="zh-CN" w:bidi="hi-IN"/>
        </w:rPr>
        <w:t xml:space="preserve">Finally, sub-question four: </w:t>
      </w:r>
      <w:r w:rsidR="00C51312">
        <w:rPr>
          <w:rFonts w:ascii="Arial" w:eastAsia="AR PL ShanHeiSun Uni" w:hAnsi="Arial" w:cs="Lohit Hindi"/>
          <w:i/>
          <w:color w:val="00000A"/>
          <w:szCs w:val="24"/>
          <w:lang w:val="en-GB" w:eastAsia="zh-CN" w:bidi="hi-IN"/>
        </w:rPr>
        <w:t>How do</w:t>
      </w:r>
      <w:r w:rsidRPr="00CB2AAC">
        <w:rPr>
          <w:rFonts w:ascii="Arial" w:eastAsia="AR PL ShanHeiSun Uni" w:hAnsi="Arial" w:cs="Lohit Hindi"/>
          <w:i/>
          <w:color w:val="00000A"/>
          <w:szCs w:val="24"/>
          <w:lang w:val="en-GB" w:eastAsia="zh-CN" w:bidi="hi-IN"/>
        </w:rPr>
        <w:t xml:space="preserve"> post-return policies of the ERSO network NGOs provide a starting position for sustainable return of Armenians?</w:t>
      </w:r>
      <w:r w:rsidRPr="00CB2AAC">
        <w:rPr>
          <w:rFonts w:ascii="Arial" w:eastAsia="AR PL ShanHeiSun Uni" w:hAnsi="Arial" w:cs="Lohit Hindi"/>
          <w:color w:val="00000A"/>
          <w:szCs w:val="24"/>
          <w:lang w:val="en-GB" w:eastAsia="zh-CN" w:bidi="hi-IN"/>
        </w:rPr>
        <w:t xml:space="preserve"> , is answered with data from the survey and the semi-structured interviews. Personal experiences of reintegration are the main focus while the survey offers quantitative data on aspects related to reintegration like future perspective and current occupation. </w:t>
      </w:r>
    </w:p>
    <w:p w:rsidR="00FE4CFD" w:rsidRPr="00CB2AAC" w:rsidRDefault="00FE4CFD" w:rsidP="00CB2AAC">
      <w:pPr>
        <w:widowControl w:val="0"/>
        <w:suppressAutoHyphens/>
        <w:spacing w:after="0" w:line="240" w:lineRule="auto"/>
        <w:rPr>
          <w:rFonts w:ascii="Arial" w:eastAsia="AR PL ShanHeiSun Uni" w:hAnsi="Arial" w:cs="Lohit Hindi"/>
          <w:color w:val="00000A"/>
          <w:szCs w:val="24"/>
          <w:lang w:val="en-GB" w:eastAsia="zh-CN" w:bidi="hi-IN"/>
        </w:rPr>
      </w:pPr>
    </w:p>
    <w:p w:rsidR="00CB2AAC" w:rsidRPr="00CB2AAC" w:rsidRDefault="00CB2AAC" w:rsidP="00CB2AAC">
      <w:pPr>
        <w:pStyle w:val="Kop2"/>
        <w:rPr>
          <w:rFonts w:ascii="Arial" w:hAnsi="Arial" w:cs="Arial"/>
          <w:lang w:val="en-GB" w:eastAsia="zh-CN" w:bidi="hi-IN"/>
        </w:rPr>
      </w:pPr>
      <w:bookmarkStart w:id="22" w:name="_Toc504641297"/>
      <w:r w:rsidRPr="00CB2AAC">
        <w:rPr>
          <w:rFonts w:ascii="Arial" w:hAnsi="Arial" w:cs="Arial"/>
          <w:lang w:val="en-GB" w:eastAsia="zh-CN" w:bidi="hi-IN"/>
        </w:rPr>
        <w:t>3.3 Research material</w:t>
      </w:r>
      <w:bookmarkEnd w:id="22"/>
    </w:p>
    <w:p w:rsidR="00140C5D" w:rsidRDefault="00CB2AAC"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sidRPr="00CB2AAC">
        <w:rPr>
          <w:rFonts w:ascii="Arial" w:eastAsia="AR PL ShanHeiSun Uni" w:hAnsi="Arial" w:cs="Lohit Hindi"/>
          <w:color w:val="00000A"/>
          <w:shd w:val="clear" w:color="auto" w:fill="FFFFFF"/>
          <w:lang w:val="en-GB" w:eastAsia="zh-CN" w:bidi="hi-IN"/>
        </w:rPr>
        <w:t xml:space="preserve">The research material comes from returnees who used the return programmes of NGOs part of the ERSO network and social workers of Caritas Armenia and VWON. Caritas is situated in the capital, Yerevan, where my fieldwork will take place. </w:t>
      </w:r>
      <w:r w:rsidR="00140C5D" w:rsidRPr="00140C5D">
        <w:rPr>
          <w:rFonts w:ascii="Arial" w:eastAsia="AR PL ShanHeiSun Uni" w:hAnsi="Arial" w:cs="Lohit Hindi"/>
          <w:color w:val="00000A"/>
          <w:shd w:val="clear" w:color="auto" w:fill="FFFFFF"/>
          <w:lang w:val="en-GB" w:eastAsia="zh-CN" w:bidi="hi-IN"/>
        </w:rPr>
        <w:t>A result of this is that the returnees are living in Yerevan or in the region</w:t>
      </w:r>
      <w:r w:rsidR="00140C5D">
        <w:rPr>
          <w:rFonts w:ascii="Arial" w:eastAsia="AR PL ShanHeiSun Uni" w:hAnsi="Arial" w:cs="Lohit Hindi"/>
          <w:color w:val="00000A"/>
          <w:shd w:val="clear" w:color="auto" w:fill="FFFFFF"/>
          <w:lang w:val="en-GB" w:eastAsia="zh-CN" w:bidi="hi-IN"/>
        </w:rPr>
        <w:t xml:space="preserve"> surrounding Yerevan</w:t>
      </w:r>
      <w:r w:rsidR="00140C5D" w:rsidRPr="00140C5D">
        <w:rPr>
          <w:rFonts w:ascii="Arial" w:eastAsia="AR PL ShanHeiSun Uni" w:hAnsi="Arial" w:cs="Lohit Hindi"/>
          <w:color w:val="00000A"/>
          <w:shd w:val="clear" w:color="auto" w:fill="FFFFFF"/>
          <w:lang w:val="en-GB" w:eastAsia="zh-CN" w:bidi="hi-IN"/>
        </w:rPr>
        <w:t xml:space="preserve">. </w:t>
      </w:r>
      <w:r w:rsidR="00140C5D">
        <w:rPr>
          <w:rFonts w:ascii="Arial" w:eastAsia="AR PL ShanHeiSun Uni" w:hAnsi="Arial" w:cs="Lohit Hindi"/>
          <w:color w:val="00000A"/>
          <w:shd w:val="clear" w:color="auto" w:fill="FFFFFF"/>
          <w:lang w:val="en-GB" w:eastAsia="zh-CN" w:bidi="hi-IN"/>
        </w:rPr>
        <w:t>Caritas Armenia provided the necessary respondents from the database of people who received return assistance in Europe and reintegration assistance from Caritas Armenia upon return.</w:t>
      </w:r>
    </w:p>
    <w:p w:rsidR="00CB2AAC" w:rsidRPr="00CB2AAC" w:rsidRDefault="00CB2AAC"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sidRPr="00CB2AAC">
        <w:rPr>
          <w:rFonts w:ascii="Arial" w:eastAsia="AR PL ShanHeiSun Uni" w:hAnsi="Arial" w:cs="Lohit Hindi"/>
          <w:color w:val="00000A"/>
          <w:shd w:val="clear" w:color="auto" w:fill="FFFFFF"/>
          <w:lang w:val="en-GB" w:eastAsia="zh-CN" w:bidi="hi-IN"/>
        </w:rPr>
        <w:t>Returnees were both interviewed and surveyed at their home or at the office of Caritas</w:t>
      </w:r>
      <w:r w:rsidR="00140C5D">
        <w:rPr>
          <w:rFonts w:ascii="Arial" w:eastAsia="AR PL ShanHeiSun Uni" w:hAnsi="Arial" w:cs="Lohit Hindi"/>
          <w:color w:val="00000A"/>
          <w:shd w:val="clear" w:color="auto" w:fill="FFFFFF"/>
          <w:lang w:val="en-GB" w:eastAsia="zh-CN" w:bidi="hi-IN"/>
        </w:rPr>
        <w:t>.</w:t>
      </w:r>
      <w:r w:rsidRPr="00CB2AAC">
        <w:rPr>
          <w:rFonts w:ascii="Arial" w:eastAsia="AR PL ShanHeiSun Uni" w:hAnsi="Arial" w:cs="Lohit Hindi"/>
          <w:color w:val="00000A"/>
          <w:shd w:val="clear" w:color="auto" w:fill="FFFFFF"/>
          <w:lang w:val="en-GB" w:eastAsia="zh-CN" w:bidi="hi-IN"/>
        </w:rPr>
        <w:t xml:space="preserve"> They were asked to describe their return migration process in retr</w:t>
      </w:r>
      <w:r w:rsidR="00140C5D">
        <w:rPr>
          <w:rFonts w:ascii="Arial" w:eastAsia="AR PL ShanHeiSun Uni" w:hAnsi="Arial" w:cs="Lohit Hindi"/>
          <w:color w:val="00000A"/>
          <w:shd w:val="clear" w:color="auto" w:fill="FFFFFF"/>
          <w:lang w:val="en-GB" w:eastAsia="zh-CN" w:bidi="hi-IN"/>
        </w:rPr>
        <w:t>ospect. R</w:t>
      </w:r>
      <w:r w:rsidRPr="00CB2AAC">
        <w:rPr>
          <w:rFonts w:ascii="Arial" w:eastAsia="AR PL ShanHeiSun Uni" w:hAnsi="Arial" w:cs="Lohit Hindi"/>
          <w:color w:val="00000A"/>
          <w:shd w:val="clear" w:color="auto" w:fill="FFFFFF"/>
          <w:lang w:val="en-GB" w:eastAsia="zh-CN" w:bidi="hi-IN"/>
        </w:rPr>
        <w:t xml:space="preserve">eturnees were selected as being assisted </w:t>
      </w:r>
      <w:r w:rsidR="00140C5D">
        <w:rPr>
          <w:rFonts w:ascii="Arial" w:eastAsia="AR PL ShanHeiSun Uni" w:hAnsi="Arial" w:cs="Lohit Hindi"/>
          <w:color w:val="00000A"/>
          <w:shd w:val="clear" w:color="auto" w:fill="FFFFFF"/>
          <w:lang w:val="en-GB" w:eastAsia="zh-CN" w:bidi="hi-IN"/>
        </w:rPr>
        <w:t xml:space="preserve">in their </w:t>
      </w:r>
      <w:r w:rsidRPr="00CB2AAC">
        <w:rPr>
          <w:rFonts w:ascii="Arial" w:eastAsia="AR PL ShanHeiSun Uni" w:hAnsi="Arial" w:cs="Lohit Hindi"/>
          <w:color w:val="00000A"/>
          <w:shd w:val="clear" w:color="auto" w:fill="FFFFFF"/>
          <w:lang w:val="en-GB" w:eastAsia="zh-CN" w:bidi="hi-IN"/>
        </w:rPr>
        <w:t xml:space="preserve">voluntary returned </w:t>
      </w:r>
      <w:r w:rsidR="00140C5D">
        <w:rPr>
          <w:rFonts w:ascii="Arial" w:eastAsia="AR PL ShanHeiSun Uni" w:hAnsi="Arial" w:cs="Lohit Hindi"/>
          <w:color w:val="00000A"/>
          <w:shd w:val="clear" w:color="auto" w:fill="FFFFFF"/>
          <w:lang w:val="en-GB" w:eastAsia="zh-CN" w:bidi="hi-IN"/>
        </w:rPr>
        <w:t xml:space="preserve">through </w:t>
      </w:r>
      <w:r w:rsidRPr="00CB2AAC">
        <w:rPr>
          <w:rFonts w:ascii="Arial" w:eastAsia="AR PL ShanHeiSun Uni" w:hAnsi="Arial" w:cs="Lohit Hindi"/>
          <w:color w:val="00000A"/>
          <w:shd w:val="clear" w:color="auto" w:fill="FFFFFF"/>
          <w:lang w:val="en-GB" w:eastAsia="zh-CN" w:bidi="hi-IN"/>
        </w:rPr>
        <w:t xml:space="preserve">assistance </w:t>
      </w:r>
      <w:r w:rsidR="00140C5D">
        <w:rPr>
          <w:rFonts w:ascii="Arial" w:eastAsia="AR PL ShanHeiSun Uni" w:hAnsi="Arial" w:cs="Lohit Hindi"/>
          <w:color w:val="00000A"/>
          <w:shd w:val="clear" w:color="auto" w:fill="FFFFFF"/>
          <w:lang w:val="en-GB" w:eastAsia="zh-CN" w:bidi="hi-IN"/>
        </w:rPr>
        <w:t xml:space="preserve">programmes </w:t>
      </w:r>
      <w:r w:rsidRPr="00CB2AAC">
        <w:rPr>
          <w:rFonts w:ascii="Arial" w:eastAsia="AR PL ShanHeiSun Uni" w:hAnsi="Arial" w:cs="Lohit Hindi"/>
          <w:color w:val="00000A"/>
          <w:shd w:val="clear" w:color="auto" w:fill="FFFFFF"/>
          <w:lang w:val="en-GB" w:eastAsia="zh-CN" w:bidi="hi-IN"/>
        </w:rPr>
        <w:t>from</w:t>
      </w:r>
      <w:r w:rsidR="00140C5D">
        <w:rPr>
          <w:rFonts w:ascii="Arial" w:eastAsia="AR PL ShanHeiSun Uni" w:hAnsi="Arial" w:cs="Lohit Hindi"/>
          <w:color w:val="00000A"/>
          <w:shd w:val="clear" w:color="auto" w:fill="FFFFFF"/>
          <w:lang w:val="en-GB" w:eastAsia="zh-CN" w:bidi="hi-IN"/>
        </w:rPr>
        <w:t xml:space="preserve"> the</w:t>
      </w:r>
      <w:r w:rsidRPr="00CB2AAC">
        <w:rPr>
          <w:rFonts w:ascii="Arial" w:eastAsia="AR PL ShanHeiSun Uni" w:hAnsi="Arial" w:cs="Lohit Hindi"/>
          <w:color w:val="00000A"/>
          <w:shd w:val="clear" w:color="auto" w:fill="FFFFFF"/>
          <w:lang w:val="en-GB" w:eastAsia="zh-CN" w:bidi="hi-IN"/>
        </w:rPr>
        <w:t xml:space="preserve"> ERSO NGO’s</w:t>
      </w:r>
      <w:r w:rsidR="00140C5D">
        <w:rPr>
          <w:rFonts w:ascii="Arial" w:eastAsia="AR PL ShanHeiSun Uni" w:hAnsi="Arial" w:cs="Lohit Hindi"/>
          <w:color w:val="00000A"/>
          <w:shd w:val="clear" w:color="auto" w:fill="FFFFFF"/>
          <w:lang w:val="en-GB" w:eastAsia="zh-CN" w:bidi="hi-IN"/>
        </w:rPr>
        <w:t xml:space="preserve"> in Belgium, Germany and the Netherlands</w:t>
      </w:r>
      <w:r w:rsidRPr="00CB2AAC">
        <w:rPr>
          <w:rFonts w:ascii="Arial" w:eastAsia="AR PL ShanHeiSun Uni" w:hAnsi="Arial" w:cs="Lohit Hindi"/>
          <w:color w:val="00000A"/>
          <w:shd w:val="clear" w:color="auto" w:fill="FFFFFF"/>
          <w:lang w:val="en-GB" w:eastAsia="zh-CN" w:bidi="hi-IN"/>
        </w:rPr>
        <w:t>. No further selection was made based on population characteristics</w:t>
      </w:r>
      <w:r w:rsidR="00140C5D">
        <w:rPr>
          <w:rFonts w:ascii="Arial" w:eastAsia="AR PL ShanHeiSun Uni" w:hAnsi="Arial" w:cs="Lohit Hindi"/>
          <w:color w:val="00000A"/>
          <w:shd w:val="clear" w:color="auto" w:fill="FFFFFF"/>
          <w:lang w:val="en-GB" w:eastAsia="zh-CN" w:bidi="hi-IN"/>
        </w:rPr>
        <w:t xml:space="preserve"> with both urban and rural living returnees were interviewed</w:t>
      </w:r>
      <w:r w:rsidRPr="00CB2AAC">
        <w:rPr>
          <w:rFonts w:ascii="Arial" w:eastAsia="AR PL ShanHeiSun Uni" w:hAnsi="Arial" w:cs="Lohit Hindi"/>
          <w:color w:val="00000A"/>
          <w:shd w:val="clear" w:color="auto" w:fill="FFFFFF"/>
          <w:lang w:val="en-GB" w:eastAsia="zh-CN" w:bidi="hi-IN"/>
        </w:rPr>
        <w:t xml:space="preserve">. </w:t>
      </w:r>
      <w:r w:rsidR="00140C5D">
        <w:rPr>
          <w:rFonts w:ascii="Arial" w:eastAsia="AR PL ShanHeiSun Uni" w:hAnsi="Arial" w:cs="Lohit Hindi"/>
          <w:color w:val="00000A"/>
          <w:shd w:val="clear" w:color="auto" w:fill="FFFFFF"/>
          <w:lang w:val="en-GB" w:eastAsia="zh-CN" w:bidi="hi-IN"/>
        </w:rPr>
        <w:t xml:space="preserve">An even distribution of male and female respondents was tried to be achieved. </w:t>
      </w:r>
      <w:r w:rsidR="00AB259D">
        <w:rPr>
          <w:rFonts w:ascii="Arial" w:eastAsia="AR PL ShanHeiSun Uni" w:hAnsi="Arial" w:cs="Lohit Hindi"/>
          <w:color w:val="00000A"/>
          <w:shd w:val="clear" w:color="auto" w:fill="FFFFFF"/>
          <w:lang w:val="en-GB" w:eastAsia="zh-CN" w:bidi="hi-IN"/>
        </w:rPr>
        <w:t>This sampling strategy is called typical case sampling, in which the sample highlights what is normal or average in a case (Cresswell, 2013).</w:t>
      </w:r>
    </w:p>
    <w:p w:rsidR="00CB2AAC" w:rsidRPr="00CB2AAC" w:rsidRDefault="00CB2AAC" w:rsidP="00CB2AAC">
      <w:pPr>
        <w:spacing w:after="0"/>
        <w:rPr>
          <w:rFonts w:ascii="Arial" w:hAnsi="Arial" w:cs="Arial"/>
          <w:lang w:val="en-GB"/>
        </w:rPr>
      </w:pPr>
    </w:p>
    <w:tbl>
      <w:tblPr>
        <w:tblStyle w:val="Kleurrijkearcering-accent12"/>
        <w:tblW w:w="0" w:type="auto"/>
        <w:tblLook w:val="04A0" w:firstRow="1" w:lastRow="0" w:firstColumn="1" w:lastColumn="0" w:noHBand="0" w:noVBand="1"/>
      </w:tblPr>
      <w:tblGrid>
        <w:gridCol w:w="1842"/>
        <w:gridCol w:w="1527"/>
        <w:gridCol w:w="1984"/>
        <w:gridCol w:w="1985"/>
        <w:gridCol w:w="1874"/>
      </w:tblGrid>
      <w:tr w:rsidR="00CB2AAC" w:rsidRPr="00CB2AAC" w:rsidTr="00303C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2" w:type="dxa"/>
          </w:tcPr>
          <w:p w:rsidR="00CB2AAC" w:rsidRPr="00CB2AAC" w:rsidRDefault="00CB2AAC" w:rsidP="00CB2AAC">
            <w:pPr>
              <w:jc w:val="center"/>
              <w:rPr>
                <w:rFonts w:ascii="Arial" w:hAnsi="Arial" w:cs="Arial"/>
                <w:lang w:val="en-GB"/>
              </w:rPr>
            </w:pPr>
            <w:r w:rsidRPr="00CB2AAC">
              <w:rPr>
                <w:rFonts w:ascii="Arial" w:hAnsi="Arial" w:cs="Arial"/>
                <w:lang w:val="en-GB"/>
              </w:rPr>
              <w:t>Returnee</w:t>
            </w:r>
          </w:p>
        </w:tc>
        <w:tc>
          <w:tcPr>
            <w:tcW w:w="1527" w:type="dxa"/>
          </w:tcPr>
          <w:p w:rsidR="00CB2AAC" w:rsidRPr="00CB2AAC" w:rsidRDefault="00CB2AAC" w:rsidP="00CB2AA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Age</w:t>
            </w:r>
          </w:p>
        </w:tc>
        <w:tc>
          <w:tcPr>
            <w:tcW w:w="1984" w:type="dxa"/>
          </w:tcPr>
          <w:p w:rsidR="00CB2AAC" w:rsidRPr="00CB2AAC" w:rsidRDefault="00CB2AAC" w:rsidP="00CB2AA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Gender</w:t>
            </w:r>
          </w:p>
        </w:tc>
        <w:tc>
          <w:tcPr>
            <w:tcW w:w="1985" w:type="dxa"/>
          </w:tcPr>
          <w:p w:rsidR="00CB2AAC" w:rsidRPr="00CB2AAC" w:rsidRDefault="00CB2AAC" w:rsidP="00CB2AA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Host country</w:t>
            </w:r>
          </w:p>
        </w:tc>
        <w:tc>
          <w:tcPr>
            <w:tcW w:w="1874" w:type="dxa"/>
          </w:tcPr>
          <w:p w:rsidR="00CB2AAC" w:rsidRPr="00CB2AAC" w:rsidRDefault="00CB2AAC" w:rsidP="00CB2AA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Length of stay</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24" w:space="0" w:color="C0504D" w:themeColor="accent2"/>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Arusyak</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67</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Female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3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Hovsep</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34</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The Netherlands</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17 years</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Hayk</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55</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Germany</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1,5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Khosrov</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56</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The Netherlands</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2,5 years</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Levon</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70</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8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Silvard</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50</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Female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6 years</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Lenush</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77</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Female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2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Aram</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50</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3 years</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Rafael</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35</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The Netherlands</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15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Ashot</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62</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6,5 years</w:t>
            </w:r>
          </w:p>
        </w:tc>
      </w:tr>
      <w:tr w:rsidR="00CB2AAC" w:rsidRPr="00CB2AAC" w:rsidTr="00303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bottom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Spartag</w:t>
            </w:r>
          </w:p>
        </w:tc>
        <w:tc>
          <w:tcPr>
            <w:tcW w:w="1527"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40</w:t>
            </w:r>
          </w:p>
        </w:tc>
        <w:tc>
          <w:tcPr>
            <w:tcW w:w="198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Male</w:t>
            </w:r>
          </w:p>
        </w:tc>
        <w:tc>
          <w:tcPr>
            <w:tcW w:w="1985"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Belgium</w:t>
            </w:r>
          </w:p>
        </w:tc>
        <w:tc>
          <w:tcPr>
            <w:tcW w:w="1874" w:type="dxa"/>
          </w:tcPr>
          <w:p w:rsidR="00CB2AAC" w:rsidRPr="00CB2AAC" w:rsidRDefault="00CB2AAC" w:rsidP="00CB2AA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B2AAC">
              <w:rPr>
                <w:rFonts w:ascii="Arial" w:hAnsi="Arial" w:cs="Arial"/>
                <w:lang w:val="en-GB"/>
              </w:rPr>
              <w:t>7 years</w:t>
            </w:r>
          </w:p>
        </w:tc>
      </w:tr>
      <w:tr w:rsidR="00CB2AAC" w:rsidRPr="00CB2AAC" w:rsidTr="00303CCA">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17365D" w:themeColor="text2" w:themeShade="BF"/>
            </w:tcBorders>
          </w:tcPr>
          <w:p w:rsidR="00CB2AAC" w:rsidRPr="00CB2AAC" w:rsidRDefault="00CB2AAC" w:rsidP="00CB2AAC">
            <w:pPr>
              <w:jc w:val="center"/>
              <w:rPr>
                <w:rFonts w:ascii="Arial" w:hAnsi="Arial" w:cs="Arial"/>
                <w:b/>
                <w:lang w:val="en-GB"/>
              </w:rPr>
            </w:pPr>
            <w:r w:rsidRPr="00CB2AAC">
              <w:rPr>
                <w:rFonts w:ascii="Arial" w:hAnsi="Arial" w:cs="Arial"/>
                <w:b/>
                <w:lang w:val="en-GB"/>
              </w:rPr>
              <w:t>Gayane</w:t>
            </w:r>
          </w:p>
        </w:tc>
        <w:tc>
          <w:tcPr>
            <w:tcW w:w="1527"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46</w:t>
            </w:r>
          </w:p>
        </w:tc>
        <w:tc>
          <w:tcPr>
            <w:tcW w:w="198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Female</w:t>
            </w:r>
          </w:p>
        </w:tc>
        <w:tc>
          <w:tcPr>
            <w:tcW w:w="1985"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The Netherlands</w:t>
            </w:r>
          </w:p>
        </w:tc>
        <w:tc>
          <w:tcPr>
            <w:tcW w:w="1874" w:type="dxa"/>
          </w:tcPr>
          <w:p w:rsidR="00CB2AAC" w:rsidRPr="00CB2AAC" w:rsidRDefault="00CB2AAC" w:rsidP="00CB2A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CB2AAC">
              <w:rPr>
                <w:rFonts w:ascii="Arial" w:hAnsi="Arial" w:cs="Arial"/>
                <w:lang w:val="en-GB"/>
              </w:rPr>
              <w:t>1 year</w:t>
            </w:r>
          </w:p>
        </w:tc>
      </w:tr>
    </w:tbl>
    <w:p w:rsidR="00CB2AAC" w:rsidRPr="00CB2AAC" w:rsidRDefault="00DA5818" w:rsidP="00CB2AAC">
      <w:pPr>
        <w:spacing w:after="0"/>
        <w:rPr>
          <w:rFonts w:ascii="Arial" w:hAnsi="Arial" w:cs="Arial"/>
          <w:i/>
          <w:sz w:val="20"/>
          <w:lang w:val="en-GB"/>
        </w:rPr>
      </w:pPr>
      <w:r>
        <w:rPr>
          <w:rFonts w:ascii="Arial" w:hAnsi="Arial" w:cs="Arial"/>
          <w:i/>
          <w:sz w:val="20"/>
          <w:lang w:val="en-GB"/>
        </w:rPr>
        <w:t>Table 2</w:t>
      </w:r>
      <w:r w:rsidR="00CB2AAC" w:rsidRPr="00CB2AAC">
        <w:rPr>
          <w:rFonts w:ascii="Arial" w:hAnsi="Arial" w:cs="Arial"/>
          <w:i/>
          <w:sz w:val="20"/>
          <w:lang w:val="en-GB"/>
        </w:rPr>
        <w:t>: Interviewed returnees</w:t>
      </w:r>
    </w:p>
    <w:p w:rsidR="00140C5D" w:rsidRDefault="00140C5D"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p>
    <w:p w:rsidR="00AB259D" w:rsidRDefault="00AB259D"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sidRPr="00AB259D">
        <w:rPr>
          <w:rFonts w:ascii="Arial" w:eastAsia="AR PL ShanHeiSun Uni" w:hAnsi="Arial" w:cs="Lohit Hindi"/>
          <w:color w:val="00000A"/>
          <w:shd w:val="clear" w:color="auto" w:fill="FFFFFF"/>
          <w:lang w:val="en-GB" w:eastAsia="zh-CN" w:bidi="hi-IN"/>
        </w:rPr>
        <w:t xml:space="preserve">All respondents </w:t>
      </w:r>
      <w:r w:rsidR="00DA5818">
        <w:rPr>
          <w:rFonts w:ascii="Arial" w:eastAsia="AR PL ShanHeiSun Uni" w:hAnsi="Arial" w:cs="Lohit Hindi"/>
          <w:color w:val="00000A"/>
          <w:shd w:val="clear" w:color="auto" w:fill="FFFFFF"/>
          <w:lang w:val="en-GB" w:eastAsia="zh-CN" w:bidi="hi-IN"/>
        </w:rPr>
        <w:t>listed in table 2</w:t>
      </w:r>
      <w:r>
        <w:rPr>
          <w:rFonts w:ascii="Arial" w:eastAsia="AR PL ShanHeiSun Uni" w:hAnsi="Arial" w:cs="Lohit Hindi"/>
          <w:color w:val="00000A"/>
          <w:shd w:val="clear" w:color="auto" w:fill="FFFFFF"/>
          <w:lang w:val="en-GB" w:eastAsia="zh-CN" w:bidi="hi-IN"/>
        </w:rPr>
        <w:t xml:space="preserve"> </w:t>
      </w:r>
      <w:r w:rsidRPr="00AB259D">
        <w:rPr>
          <w:rFonts w:ascii="Arial" w:eastAsia="AR PL ShanHeiSun Uni" w:hAnsi="Arial" w:cs="Lohit Hindi"/>
          <w:color w:val="00000A"/>
          <w:shd w:val="clear" w:color="auto" w:fill="FFFFFF"/>
          <w:lang w:val="en-GB" w:eastAsia="zh-CN" w:bidi="hi-IN"/>
        </w:rPr>
        <w:t>agreed to giving their name while anonymity was offered as a possible option.</w:t>
      </w:r>
    </w:p>
    <w:p w:rsidR="00CB2AAC" w:rsidRPr="00CB2AAC" w:rsidRDefault="003E7CDB"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Pr>
          <w:rFonts w:ascii="Arial" w:eastAsia="AR PL ShanHeiSun Uni" w:hAnsi="Arial" w:cs="Lohit Hindi"/>
          <w:color w:val="00000A"/>
          <w:shd w:val="clear" w:color="auto" w:fill="FFFFFF"/>
          <w:lang w:val="en-GB" w:eastAsia="zh-CN" w:bidi="hi-IN"/>
        </w:rPr>
        <w:t>Some nuances to table 2</w:t>
      </w:r>
      <w:r w:rsidR="00CB2AAC" w:rsidRPr="00CB2AAC">
        <w:rPr>
          <w:rFonts w:ascii="Arial" w:eastAsia="AR PL ShanHeiSun Uni" w:hAnsi="Arial" w:cs="Lohit Hindi"/>
          <w:color w:val="00000A"/>
          <w:shd w:val="clear" w:color="auto" w:fill="FFFFFF"/>
          <w:lang w:val="en-GB" w:eastAsia="zh-CN" w:bidi="hi-IN"/>
        </w:rPr>
        <w:t xml:space="preserve"> are needed. Khosrov was interviewed together with his wife Kohar who with him returned voluntarily. Khosrov mainly received the assistance but from here on out they a</w:t>
      </w:r>
      <w:r w:rsidR="00250233">
        <w:rPr>
          <w:rFonts w:ascii="Arial" w:eastAsia="AR PL ShanHeiSun Uni" w:hAnsi="Arial" w:cs="Lohit Hindi"/>
          <w:color w:val="00000A"/>
          <w:shd w:val="clear" w:color="auto" w:fill="FFFFFF"/>
          <w:lang w:val="en-GB" w:eastAsia="zh-CN" w:bidi="hi-IN"/>
        </w:rPr>
        <w:t>re mentioned together to see how</w:t>
      </w:r>
      <w:r w:rsidR="00CB2AAC" w:rsidRPr="00CB2AAC">
        <w:rPr>
          <w:rFonts w:ascii="Arial" w:eastAsia="AR PL ShanHeiSun Uni" w:hAnsi="Arial" w:cs="Lohit Hindi"/>
          <w:color w:val="00000A"/>
          <w:shd w:val="clear" w:color="auto" w:fill="FFFFFF"/>
          <w:lang w:val="en-GB" w:eastAsia="zh-CN" w:bidi="hi-IN"/>
        </w:rPr>
        <w:t xml:space="preserve"> they were prepared and how reintegrated they are. Spartag was also interviewed with his wife Re</w:t>
      </w:r>
      <w:r w:rsidR="00250233">
        <w:rPr>
          <w:rFonts w:ascii="Arial" w:eastAsia="AR PL ShanHeiSun Uni" w:hAnsi="Arial" w:cs="Lohit Hindi"/>
          <w:color w:val="00000A"/>
          <w:shd w:val="clear" w:color="auto" w:fill="FFFFFF"/>
          <w:lang w:val="en-GB" w:eastAsia="zh-CN" w:bidi="hi-IN"/>
        </w:rPr>
        <w:t>ghine but as she was deported, so s</w:t>
      </w:r>
      <w:r w:rsidR="00CB2AAC" w:rsidRPr="00CB2AAC">
        <w:rPr>
          <w:rFonts w:ascii="Arial" w:eastAsia="AR PL ShanHeiSun Uni" w:hAnsi="Arial" w:cs="Lohit Hindi"/>
          <w:color w:val="00000A"/>
          <w:shd w:val="clear" w:color="auto" w:fill="FFFFFF"/>
          <w:lang w:val="en-GB" w:eastAsia="zh-CN" w:bidi="hi-IN"/>
        </w:rPr>
        <w:t xml:space="preserve">he will not be taken into account in my research. The length of stay in the host country is rounded off </w:t>
      </w:r>
      <w:r w:rsidR="00250233">
        <w:rPr>
          <w:rFonts w:ascii="Arial" w:eastAsia="AR PL ShanHeiSun Uni" w:hAnsi="Arial" w:cs="Lohit Hindi"/>
          <w:color w:val="00000A"/>
          <w:shd w:val="clear" w:color="auto" w:fill="FFFFFF"/>
          <w:lang w:val="en-GB" w:eastAsia="zh-CN" w:bidi="hi-IN"/>
        </w:rPr>
        <w:t xml:space="preserve">here </w:t>
      </w:r>
      <w:r w:rsidR="00CB2AAC" w:rsidRPr="00CB2AAC">
        <w:rPr>
          <w:rFonts w:ascii="Arial" w:eastAsia="AR PL ShanHeiSun Uni" w:hAnsi="Arial" w:cs="Lohit Hindi"/>
          <w:color w:val="00000A"/>
          <w:shd w:val="clear" w:color="auto" w:fill="FFFFFF"/>
          <w:lang w:val="en-GB" w:eastAsia="zh-CN" w:bidi="hi-IN"/>
        </w:rPr>
        <w:t xml:space="preserve">at years. A table with the complete results of the survey can be seen in appendix </w:t>
      </w:r>
      <w:r w:rsidR="00B07821">
        <w:rPr>
          <w:rFonts w:ascii="Arial" w:eastAsia="AR PL ShanHeiSun Uni" w:hAnsi="Arial" w:cs="Lohit Hindi"/>
          <w:color w:val="00000A"/>
          <w:shd w:val="clear" w:color="auto" w:fill="FFFFFF"/>
          <w:lang w:val="en-GB" w:eastAsia="zh-CN" w:bidi="hi-IN"/>
        </w:rPr>
        <w:t>F</w:t>
      </w:r>
      <w:r w:rsidR="00CB2AAC" w:rsidRPr="00CB2AAC">
        <w:rPr>
          <w:rFonts w:ascii="Arial" w:eastAsia="AR PL ShanHeiSun Uni" w:hAnsi="Arial" w:cs="Lohit Hindi"/>
          <w:color w:val="00000A"/>
          <w:shd w:val="clear" w:color="auto" w:fill="FFFFFF"/>
          <w:lang w:val="en-GB" w:eastAsia="zh-CN" w:bidi="hi-IN"/>
        </w:rPr>
        <w:t xml:space="preserve">.  </w:t>
      </w:r>
    </w:p>
    <w:p w:rsidR="00CB2AAC" w:rsidRPr="00CB2AAC" w:rsidRDefault="00CB2AAC"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p>
    <w:p w:rsidR="00CB2AAC" w:rsidRPr="00CB2AAC" w:rsidRDefault="00CB2AAC"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sidRPr="00CB2AAC">
        <w:rPr>
          <w:rFonts w:ascii="Arial" w:eastAsia="AR PL ShanHeiSun Uni" w:hAnsi="Arial" w:cs="Lohit Hindi"/>
          <w:color w:val="00000A"/>
          <w:shd w:val="clear" w:color="auto" w:fill="FFFFFF"/>
          <w:lang w:val="en-GB" w:eastAsia="zh-CN" w:bidi="hi-IN"/>
        </w:rPr>
        <w:t xml:space="preserve">Besides the returnees, social workers of Caritas are interviewed. Lusine Stepanyan and Angela Ter-Vardanian are social workers working with returnees and aiding them in reintegrating. Movses Hakobyan is the director of the office in Yerevan. He manages the </w:t>
      </w:r>
      <w:r w:rsidRPr="00CB2AAC">
        <w:rPr>
          <w:rFonts w:ascii="Arial" w:eastAsia="AR PL ShanHeiSun Uni" w:hAnsi="Arial" w:cs="Lohit Hindi"/>
          <w:color w:val="00000A"/>
          <w:shd w:val="clear" w:color="auto" w:fill="FFFFFF"/>
          <w:lang w:val="en-GB" w:eastAsia="zh-CN" w:bidi="hi-IN"/>
        </w:rPr>
        <w:lastRenderedPageBreak/>
        <w:t xml:space="preserve">office while also working with projects on AVR </w:t>
      </w:r>
      <w:r w:rsidR="00747EBF">
        <w:rPr>
          <w:rFonts w:ascii="Arial" w:eastAsia="AR PL ShanHeiSun Uni" w:hAnsi="Arial" w:cs="Lohit Hindi"/>
          <w:color w:val="00000A"/>
          <w:shd w:val="clear" w:color="auto" w:fill="FFFFFF"/>
          <w:lang w:val="en-GB" w:eastAsia="zh-CN" w:bidi="hi-IN"/>
        </w:rPr>
        <w:t>from ERSO returnees. Lenie van</w:t>
      </w:r>
      <w:r w:rsidRPr="00CB2AAC">
        <w:rPr>
          <w:rFonts w:ascii="Arial" w:eastAsia="AR PL ShanHeiSun Uni" w:hAnsi="Arial" w:cs="Lohit Hindi"/>
          <w:color w:val="00000A"/>
          <w:shd w:val="clear" w:color="auto" w:fill="FFFFFF"/>
          <w:lang w:val="en-GB" w:eastAsia="zh-CN" w:bidi="hi-IN"/>
        </w:rPr>
        <w:t xml:space="preserve"> Goor is an employee of Vluchtelingenwerk Oost Nederland who works with potential returnees and is active in the ERSO network. Although Movses and Lenie are listed here as social workers, there also provide insights in the return policies and the ERSO network. </w:t>
      </w:r>
    </w:p>
    <w:p w:rsidR="00345FD7" w:rsidRDefault="00CB2AAC"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r w:rsidRPr="00CB2AAC">
        <w:rPr>
          <w:rFonts w:ascii="Arial" w:eastAsia="AR PL ShanHeiSun Uni" w:hAnsi="Arial" w:cs="Lohit Hindi"/>
          <w:color w:val="00000A"/>
          <w:shd w:val="clear" w:color="auto" w:fill="FFFFFF"/>
          <w:lang w:val="en-GB" w:eastAsia="zh-CN" w:bidi="hi-IN"/>
        </w:rPr>
        <w:t xml:space="preserve">Finally, policy documents and existing literature is used as a research material to mainly provide insight in the existing policies on return migration on a European and national level. Thereby my research material consists of three types of research material:  policy documents, four social workers and twelve returnees.  </w:t>
      </w:r>
    </w:p>
    <w:p w:rsidR="00FE4CFD" w:rsidRPr="00CB2AAC" w:rsidRDefault="00FE4CFD" w:rsidP="00CB2AAC">
      <w:pPr>
        <w:widowControl w:val="0"/>
        <w:shd w:val="clear" w:color="auto" w:fill="FFFFFF"/>
        <w:suppressAutoHyphens/>
        <w:spacing w:after="0" w:line="240" w:lineRule="auto"/>
        <w:rPr>
          <w:rFonts w:ascii="Arial" w:eastAsia="AR PL ShanHeiSun Uni" w:hAnsi="Arial" w:cs="Lohit Hindi"/>
          <w:color w:val="00000A"/>
          <w:shd w:val="clear" w:color="auto" w:fill="FFFFFF"/>
          <w:lang w:val="en-GB" w:eastAsia="zh-CN" w:bidi="hi-IN"/>
        </w:rPr>
      </w:pPr>
    </w:p>
    <w:p w:rsidR="00CB2AAC" w:rsidRPr="00CB2AAC" w:rsidRDefault="00CB2AAC" w:rsidP="00CB2AAC">
      <w:pPr>
        <w:pStyle w:val="Kop2"/>
        <w:rPr>
          <w:rFonts w:ascii="Arial" w:hAnsi="Arial" w:cs="Arial"/>
          <w:lang w:val="en-GB" w:eastAsia="zh-CN" w:bidi="hi-IN"/>
        </w:rPr>
      </w:pPr>
      <w:bookmarkStart w:id="23" w:name="_Toc504641298"/>
      <w:r w:rsidRPr="00CB2AAC">
        <w:rPr>
          <w:rFonts w:ascii="Arial" w:hAnsi="Arial" w:cs="Arial"/>
          <w:lang w:val="en-GB" w:eastAsia="zh-CN" w:bidi="hi-IN"/>
        </w:rPr>
        <w:t>3.4 Data analysis</w:t>
      </w:r>
      <w:bookmarkEnd w:id="23"/>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The data from the qualitative and quantitative research methods need to be analysed to draw meaningful conclusions. </w:t>
      </w:r>
    </w:p>
    <w:p w:rsidR="00CB2AAC" w:rsidRPr="00CB2AAC" w:rsidRDefault="00CB2AAC" w:rsidP="00CB2AAC">
      <w:pPr>
        <w:widowControl w:val="0"/>
        <w:suppressAutoHyphens/>
        <w:spacing w:after="0" w:line="240" w:lineRule="auto"/>
        <w:rPr>
          <w:rFonts w:ascii="Arial" w:eastAsia="AR PL ShanHeiSun Uni" w:hAnsi="Arial" w:cs="Lohit Hindi"/>
          <w:color w:val="00000A"/>
          <w:sz w:val="20"/>
          <w:szCs w:val="24"/>
          <w:lang w:val="en-GB" w:eastAsia="zh-CN" w:bidi="hi-IN"/>
        </w:rPr>
      </w:pPr>
      <w:r w:rsidRPr="00CB2AAC">
        <w:rPr>
          <w:rFonts w:ascii="Arial" w:eastAsia="AR PL ShanHeiSun Uni" w:hAnsi="Arial" w:cs="Lohit Hindi"/>
          <w:color w:val="00000A"/>
          <w:lang w:val="en-GB" w:eastAsia="zh-CN" w:bidi="hi-IN"/>
        </w:rPr>
        <w:t xml:space="preserve">Text coming from the interviews with social workers and returnees is analysed in the software programme Atlas.ti.  The two data cases of social workers and returnees is analysed </w:t>
      </w:r>
      <w:r w:rsidR="00F92991" w:rsidRPr="00CB2AAC">
        <w:rPr>
          <w:rFonts w:ascii="Arial" w:eastAsia="AR PL ShanHeiSun Uni" w:hAnsi="Arial" w:cs="Lohit Hindi"/>
          <w:color w:val="00000A"/>
          <w:lang w:val="en-GB" w:eastAsia="zh-CN" w:bidi="hi-IN"/>
        </w:rPr>
        <w:t>separately</w:t>
      </w:r>
      <w:r w:rsidRPr="00CB2AAC">
        <w:rPr>
          <w:rFonts w:ascii="Arial" w:eastAsia="AR PL ShanHeiSun Uni" w:hAnsi="Arial" w:cs="Lohit Hindi"/>
          <w:color w:val="00000A"/>
          <w:lang w:val="en-GB" w:eastAsia="zh-CN" w:bidi="hi-IN"/>
        </w:rPr>
        <w:t>.</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In the analysis, the text, text production and the historical and social context of that text are taken into account (van Houte, 2014). Using the software Atlas.ti, the text is coded following several identified themes. Several ways of coding can be performed. Open coding is chosen in this research, where the researcher creates codes rather than choosing from a list of existing codes or coding in vivo (Hwang, 2008). Another feature in Atlas.ti that is used is code colouring. Codes are divided into groups and themes. In my case, codes associated with agency are coloured blue while codes associated with structure are coloured green.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After all the texts are coded, the network building tool shows the relationships between the codes in a family (van Houte, 2014). In this way, the interrelationships between the relevant concepts are identified in the lived experiences of returnees and social workers. Networks thereby are a good visual tool to show how codes are linked. These links are labelled ranging from “in contrast to” to “cause of” to explain what the link between the codes is (Hwang, 2008). The networks in Atlas.ti can be seen in appendix </w:t>
      </w:r>
      <w:r w:rsidR="00B07821">
        <w:rPr>
          <w:rFonts w:ascii="Arial" w:eastAsia="AR PL ShanHeiSun Uni" w:hAnsi="Arial" w:cs="Lohit Hindi"/>
          <w:color w:val="00000A"/>
          <w:lang w:val="en-GB" w:eastAsia="zh-CN" w:bidi="hi-IN"/>
        </w:rPr>
        <w:t>H</w:t>
      </w:r>
      <w:r w:rsidRPr="00CB2AAC">
        <w:rPr>
          <w:rFonts w:ascii="Arial" w:eastAsia="AR PL ShanHeiSun Uni" w:hAnsi="Arial" w:cs="Lohit Hindi"/>
          <w:color w:val="00000A"/>
          <w:lang w:val="en-GB" w:eastAsia="zh-CN" w:bidi="hi-IN"/>
        </w:rPr>
        <w:t xml:space="preserve">. </w:t>
      </w:r>
    </w:p>
    <w:p w:rsidR="00CB2AAC" w:rsidRPr="00CB2AAC" w:rsidRDefault="00CB2AAC" w:rsidP="00CB2AAC">
      <w:pPr>
        <w:widowControl w:val="0"/>
        <w:suppressAutoHyphens/>
        <w:spacing w:after="0" w:line="240" w:lineRule="auto"/>
        <w:rPr>
          <w:rFonts w:ascii="Arial" w:eastAsia="AR PL ShanHeiSun Uni" w:hAnsi="Arial" w:cs="Lohit Hindi"/>
          <w:color w:val="00000A"/>
          <w:lang w:val="en-GB" w:eastAsia="zh-CN" w:bidi="hi-IN"/>
        </w:rPr>
      </w:pPr>
      <w:r w:rsidRPr="00CB2AAC">
        <w:rPr>
          <w:rFonts w:ascii="Arial" w:eastAsia="AR PL ShanHeiSun Uni" w:hAnsi="Arial" w:cs="Lohit Hindi"/>
          <w:color w:val="00000A"/>
          <w:lang w:val="en-GB" w:eastAsia="zh-CN" w:bidi="hi-IN"/>
        </w:rPr>
        <w:t xml:space="preserve">Furthermore, a third data analysis is performed in Atlas.ti with the query tool. Code co-occurrence is listed in this tool to explore which codes co-occur and overlap in </w:t>
      </w:r>
      <w:r w:rsidR="007D5CCD">
        <w:rPr>
          <w:rFonts w:ascii="Arial" w:eastAsia="AR PL ShanHeiSun Uni" w:hAnsi="Arial" w:cs="Lohit Hindi"/>
          <w:color w:val="00000A"/>
          <w:lang w:val="en-GB" w:eastAsia="zh-CN" w:bidi="hi-IN"/>
        </w:rPr>
        <w:t>a specific sentence or phrase</w:t>
      </w:r>
      <w:r w:rsidRPr="00CB2AAC">
        <w:rPr>
          <w:rFonts w:ascii="Arial" w:eastAsia="AR PL ShanHeiSun Uni" w:hAnsi="Arial" w:cs="Lohit Hindi"/>
          <w:color w:val="00000A"/>
          <w:lang w:val="en-GB" w:eastAsia="zh-CN" w:bidi="hi-IN"/>
        </w:rPr>
        <w:t xml:space="preserve">. Thereby, which codes are related to which other codes is analysed to see what interlinkages there are behind preparedness of return and reintegration. </w:t>
      </w:r>
    </w:p>
    <w:p w:rsidR="00CB2AAC" w:rsidRDefault="005E1F9A" w:rsidP="00CB2AAC">
      <w:pPr>
        <w:widowControl w:val="0"/>
        <w:suppressAutoHyphens/>
        <w:spacing w:after="0" w:line="240" w:lineRule="auto"/>
        <w:rPr>
          <w:rFonts w:ascii="Arial" w:eastAsia="Calibri" w:hAnsi="Arial" w:cs="Lohit Hindi"/>
          <w:color w:val="00000A"/>
          <w:lang w:val="en-GB"/>
        </w:rPr>
      </w:pPr>
      <w:r>
        <w:rPr>
          <w:rFonts w:ascii="Arial" w:eastAsia="Calibri" w:hAnsi="Arial" w:cs="Lohit Hindi"/>
          <w:color w:val="00000A"/>
          <w:lang w:val="en-GB"/>
        </w:rPr>
        <w:t>Triangulation of data is sought and the analysed data of the interviews is compared to the data of the surveys. The survey outcomes are not analysed as the number of respondents is too low to make a quantitative analysis. However the survey will help structure the return migration process of the returnees and make them comparable.</w:t>
      </w:r>
    </w:p>
    <w:p w:rsidR="00110CE8" w:rsidRDefault="00110CE8"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140C5D" w:rsidRDefault="00140C5D" w:rsidP="00772FC6">
      <w:pPr>
        <w:rPr>
          <w:rFonts w:ascii="Arial" w:hAnsi="Arial" w:cs="Arial"/>
          <w:lang w:val="en-GB"/>
        </w:rPr>
      </w:pPr>
    </w:p>
    <w:p w:rsidR="00D34146" w:rsidRPr="00D34146" w:rsidRDefault="00D34146" w:rsidP="00D34146">
      <w:pPr>
        <w:pStyle w:val="Kop1"/>
        <w:rPr>
          <w:rFonts w:ascii="Arial" w:hAnsi="Arial" w:cs="Arial"/>
          <w:sz w:val="32"/>
          <w:szCs w:val="32"/>
          <w:lang w:val="en-GB"/>
        </w:rPr>
      </w:pPr>
      <w:bookmarkStart w:id="24" w:name="_Toc504641299"/>
      <w:r w:rsidRPr="00D34146">
        <w:rPr>
          <w:rFonts w:ascii="Arial" w:hAnsi="Arial" w:cs="Arial"/>
          <w:sz w:val="32"/>
          <w:szCs w:val="32"/>
          <w:lang w:val="en-GB"/>
        </w:rPr>
        <w:lastRenderedPageBreak/>
        <w:t>Chapter 4: The case of Armenia</w:t>
      </w:r>
      <w:bookmarkEnd w:id="24"/>
    </w:p>
    <w:p w:rsidR="00D34146" w:rsidRDefault="00D34146"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D34146" w:rsidRDefault="00D34146"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In chapter three, the methodology and research design behind this thesis was explained. Armenia as a case is chosen to research return migration and the return migration policies.</w:t>
      </w:r>
      <w:r w:rsidR="007D7F9F">
        <w:rPr>
          <w:rFonts w:ascii="Arial" w:eastAsia="Arial" w:hAnsi="Arial" w:cs="Arial"/>
          <w:color w:val="00000A"/>
          <w:lang w:val="en-GB" w:eastAsia="nl-NL"/>
        </w:rPr>
        <w:t xml:space="preserve"> The reasoning behind this choice is given in chapter 1.3.</w:t>
      </w:r>
      <w:r w:rsidR="00EA1EA2">
        <w:rPr>
          <w:rFonts w:ascii="Arial" w:eastAsia="Arial" w:hAnsi="Arial" w:cs="Arial"/>
          <w:color w:val="00000A"/>
          <w:lang w:val="en-GB" w:eastAsia="nl-NL"/>
        </w:rPr>
        <w:t xml:space="preserve"> To understand the readiness and willingness to return and the reintegration process of Armenian returnees, it is essential to provide a context to from where they immigrated and returned. So b</w:t>
      </w:r>
      <w:r>
        <w:rPr>
          <w:rFonts w:ascii="Arial" w:eastAsia="Arial" w:hAnsi="Arial" w:cs="Arial"/>
          <w:color w:val="00000A"/>
          <w:lang w:val="en-GB" w:eastAsia="nl-NL"/>
        </w:rPr>
        <w:t>efore the results from the data analysis are presented</w:t>
      </w:r>
      <w:r w:rsidR="00AC6B63">
        <w:rPr>
          <w:rFonts w:ascii="Arial" w:eastAsia="Arial" w:hAnsi="Arial" w:cs="Arial"/>
          <w:color w:val="00000A"/>
          <w:lang w:val="en-GB" w:eastAsia="nl-NL"/>
        </w:rPr>
        <w:t>, this chapter will introduce the</w:t>
      </w:r>
      <w:r>
        <w:rPr>
          <w:rFonts w:ascii="Arial" w:eastAsia="Arial" w:hAnsi="Arial" w:cs="Arial"/>
          <w:color w:val="00000A"/>
          <w:lang w:val="en-GB" w:eastAsia="nl-NL"/>
        </w:rPr>
        <w:t xml:space="preserve"> case and give a brief overview of the situation in Armenia. </w:t>
      </w:r>
    </w:p>
    <w:p w:rsidR="00D34146" w:rsidRDefault="00D34146"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2277E" w:rsidRPr="002B2BAC" w:rsidRDefault="00842FEA" w:rsidP="002B2BAC">
      <w:pPr>
        <w:pStyle w:val="Kop2"/>
        <w:rPr>
          <w:rFonts w:ascii="Arial" w:eastAsia="Arial" w:hAnsi="Arial" w:cs="Arial"/>
          <w:sz w:val="20"/>
          <w:lang w:val="en-GB" w:eastAsia="nl-NL"/>
        </w:rPr>
      </w:pPr>
      <w:bookmarkStart w:id="25" w:name="_Toc504641300"/>
      <w:r w:rsidRPr="002B2BAC">
        <w:rPr>
          <w:rFonts w:ascii="Arial" w:eastAsia="Arial" w:hAnsi="Arial" w:cs="Arial"/>
          <w:lang w:val="en-GB" w:eastAsia="nl-NL"/>
        </w:rPr>
        <w:t xml:space="preserve">4.1 </w:t>
      </w:r>
      <w:r w:rsidR="005D132C">
        <w:rPr>
          <w:rFonts w:ascii="Arial" w:eastAsia="Arial" w:hAnsi="Arial" w:cs="Arial"/>
          <w:lang w:val="en-GB" w:eastAsia="nl-NL"/>
        </w:rPr>
        <w:t>Brief migration history of Armenia</w:t>
      </w:r>
      <w:bookmarkEnd w:id="25"/>
    </w:p>
    <w:p w:rsidR="00936CED" w:rsidRDefault="00842FEA"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842FEA">
        <w:rPr>
          <w:rFonts w:ascii="Arial" w:eastAsia="Arial" w:hAnsi="Arial" w:cs="Arial"/>
          <w:color w:val="00000A"/>
          <w:lang w:val="en-GB" w:eastAsia="nl-NL"/>
        </w:rPr>
        <w:t>For long</w:t>
      </w:r>
      <w:r>
        <w:rPr>
          <w:rFonts w:ascii="Arial" w:eastAsia="Arial" w:hAnsi="Arial" w:cs="Arial"/>
          <w:color w:val="00000A"/>
          <w:lang w:val="en-GB" w:eastAsia="nl-NL"/>
        </w:rPr>
        <w:t>, Armenia has been an emigration country</w:t>
      </w:r>
      <w:r w:rsidR="00936CED">
        <w:rPr>
          <w:rFonts w:ascii="Arial" w:eastAsia="Arial" w:hAnsi="Arial" w:cs="Arial"/>
          <w:color w:val="00000A"/>
          <w:lang w:val="en-GB" w:eastAsia="nl-NL"/>
        </w:rPr>
        <w:t xml:space="preserve">. Throughout history, emigration helped shape the socio-economic and political direction of Armenia (Johansson, 2008). </w:t>
      </w:r>
      <w:r w:rsidR="00BD6975">
        <w:rPr>
          <w:rFonts w:ascii="Arial" w:eastAsia="Arial" w:hAnsi="Arial" w:cs="Arial"/>
          <w:color w:val="00000A"/>
          <w:lang w:val="en-GB" w:eastAsia="nl-NL"/>
        </w:rPr>
        <w:t xml:space="preserve">Today, more than half of the Armenians worldwide live outside of Armenia, signalling the scale of outflow that occurred and is occurring in Armenia. </w:t>
      </w:r>
    </w:p>
    <w:p w:rsidR="004E43F0" w:rsidRDefault="00936CED"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During certain time periods, the outflow of Armenians would peak. </w:t>
      </w:r>
      <w:r w:rsidR="00A52800">
        <w:rPr>
          <w:rFonts w:ascii="Arial" w:eastAsia="Arial" w:hAnsi="Arial" w:cs="Arial"/>
          <w:color w:val="00000A"/>
          <w:lang w:val="en-GB" w:eastAsia="nl-NL"/>
        </w:rPr>
        <w:t xml:space="preserve">One of the first periods of such high emigration levels occurred during the Armenian genocide (Yeghiazaryan, Avanesian and Shahnazaryan, 2003). Armenians migrated to Northern and Southern America, Europe and the Middle East thereby initiating the diaspora that </w:t>
      </w:r>
      <w:r w:rsidR="00AC6B63">
        <w:rPr>
          <w:rFonts w:ascii="Arial" w:eastAsia="Arial" w:hAnsi="Arial" w:cs="Arial"/>
          <w:color w:val="00000A"/>
          <w:lang w:val="en-GB" w:eastAsia="nl-NL"/>
        </w:rPr>
        <w:t xml:space="preserve">it </w:t>
      </w:r>
      <w:r w:rsidR="00A52800">
        <w:rPr>
          <w:rFonts w:ascii="Arial" w:eastAsia="Arial" w:hAnsi="Arial" w:cs="Arial"/>
          <w:color w:val="00000A"/>
          <w:lang w:val="en-GB" w:eastAsia="nl-NL"/>
        </w:rPr>
        <w:t xml:space="preserve">is today. </w:t>
      </w:r>
    </w:p>
    <w:p w:rsidR="00334C4F" w:rsidRDefault="004E43F0"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After Armenia became part of the Soviet Union, </w:t>
      </w:r>
      <w:r w:rsidR="00334C4F">
        <w:rPr>
          <w:rFonts w:ascii="Arial" w:eastAsia="Arial" w:hAnsi="Arial" w:cs="Arial"/>
          <w:color w:val="00000A"/>
          <w:lang w:val="en-GB" w:eastAsia="nl-NL"/>
        </w:rPr>
        <w:t>the population mobility decreased and a period of economic growth began</w:t>
      </w:r>
      <w:r>
        <w:rPr>
          <w:rFonts w:ascii="Arial" w:eastAsia="Arial" w:hAnsi="Arial" w:cs="Arial"/>
          <w:color w:val="00000A"/>
          <w:lang w:val="en-GB" w:eastAsia="nl-NL"/>
        </w:rPr>
        <w:t xml:space="preserve"> (Yeghiazaryan et al., 2003). </w:t>
      </w:r>
      <w:r w:rsidR="00A52800">
        <w:rPr>
          <w:rFonts w:ascii="Arial" w:eastAsia="Arial" w:hAnsi="Arial" w:cs="Arial"/>
          <w:color w:val="00000A"/>
          <w:lang w:val="en-GB" w:eastAsia="nl-NL"/>
        </w:rPr>
        <w:t xml:space="preserve"> </w:t>
      </w:r>
      <w:r w:rsidR="00334C4F">
        <w:rPr>
          <w:rFonts w:ascii="Arial" w:eastAsia="Arial" w:hAnsi="Arial" w:cs="Arial"/>
          <w:color w:val="00000A"/>
          <w:lang w:val="en-GB" w:eastAsia="nl-NL"/>
        </w:rPr>
        <w:t xml:space="preserve">Eventually near the end of the Soviet Union and after independence, economic decline began. This would signal a second period of high outflows of Armenians. </w:t>
      </w:r>
    </w:p>
    <w:p w:rsidR="00334C4F" w:rsidRDefault="003532FF"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Before that, </w:t>
      </w:r>
      <w:r w:rsidR="00334C4F">
        <w:rPr>
          <w:rFonts w:ascii="Arial" w:eastAsia="Arial" w:hAnsi="Arial" w:cs="Arial"/>
          <w:color w:val="00000A"/>
          <w:lang w:val="en-GB" w:eastAsia="nl-NL"/>
        </w:rPr>
        <w:t>a devastating earthquake in 1988</w:t>
      </w:r>
      <w:r>
        <w:rPr>
          <w:rFonts w:ascii="Arial" w:eastAsia="Arial" w:hAnsi="Arial" w:cs="Arial"/>
          <w:color w:val="00000A"/>
          <w:lang w:val="en-GB" w:eastAsia="nl-NL"/>
        </w:rPr>
        <w:t xml:space="preserve"> resulted in</w:t>
      </w:r>
      <w:r w:rsidR="00334C4F">
        <w:rPr>
          <w:rFonts w:ascii="Arial" w:eastAsia="Arial" w:hAnsi="Arial" w:cs="Arial"/>
          <w:color w:val="00000A"/>
          <w:lang w:val="en-GB" w:eastAsia="nl-NL"/>
        </w:rPr>
        <w:t xml:space="preserve"> an estimated 200.000 people </w:t>
      </w:r>
      <w:r>
        <w:rPr>
          <w:rFonts w:ascii="Arial" w:eastAsia="Arial" w:hAnsi="Arial" w:cs="Arial"/>
          <w:color w:val="00000A"/>
          <w:lang w:val="en-GB" w:eastAsia="nl-NL"/>
        </w:rPr>
        <w:t>immigrating</w:t>
      </w:r>
      <w:r w:rsidR="00334C4F">
        <w:rPr>
          <w:rFonts w:ascii="Arial" w:eastAsia="Arial" w:hAnsi="Arial" w:cs="Arial"/>
          <w:color w:val="00000A"/>
          <w:lang w:val="en-GB" w:eastAsia="nl-NL"/>
        </w:rPr>
        <w:t xml:space="preserve"> in the aftermath of the earthquake (Yeghiazaryan et al., 2003). </w:t>
      </w:r>
      <w:r>
        <w:rPr>
          <w:rFonts w:ascii="Arial" w:eastAsia="Arial" w:hAnsi="Arial" w:cs="Arial"/>
          <w:color w:val="00000A"/>
          <w:lang w:val="en-GB" w:eastAsia="nl-NL"/>
        </w:rPr>
        <w:t>Soon after, the war with Azerbaijan over Nagorno-</w:t>
      </w:r>
      <w:r w:rsidR="00334C4F">
        <w:rPr>
          <w:rFonts w:ascii="Arial" w:eastAsia="Arial" w:hAnsi="Arial" w:cs="Arial"/>
          <w:color w:val="00000A"/>
          <w:lang w:val="en-GB" w:eastAsia="nl-NL"/>
        </w:rPr>
        <w:t>Karabakh</w:t>
      </w:r>
      <w:r>
        <w:rPr>
          <w:rFonts w:ascii="Arial" w:eastAsia="Arial" w:hAnsi="Arial" w:cs="Arial"/>
          <w:color w:val="00000A"/>
          <w:lang w:val="en-GB" w:eastAsia="nl-NL"/>
        </w:rPr>
        <w:t xml:space="preserve"> created another wave of immigration out of Armenia</w:t>
      </w:r>
      <w:r w:rsidR="00334C4F">
        <w:rPr>
          <w:rFonts w:ascii="Arial" w:eastAsia="Arial" w:hAnsi="Arial" w:cs="Arial"/>
          <w:color w:val="00000A"/>
          <w:lang w:val="en-GB" w:eastAsia="nl-NL"/>
        </w:rPr>
        <w:t xml:space="preserve">. </w:t>
      </w: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noProof/>
          <w:color w:val="00000A"/>
          <w:lang w:eastAsia="nl-NL"/>
        </w:rPr>
        <w:drawing>
          <wp:anchor distT="0" distB="0" distL="114300" distR="114300" simplePos="0" relativeHeight="251691008" behindDoc="0" locked="0" layoutInCell="1" allowOverlap="1" wp14:anchorId="047E9A60" wp14:editId="07F5122C">
            <wp:simplePos x="0" y="0"/>
            <wp:positionH relativeFrom="column">
              <wp:posOffset>881380</wp:posOffset>
            </wp:positionH>
            <wp:positionV relativeFrom="paragraph">
              <wp:posOffset>54610</wp:posOffset>
            </wp:positionV>
            <wp:extent cx="3467100" cy="371602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371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EA1EA2" w:rsidRPr="00EA1EA2" w:rsidRDefault="00EA1EA2" w:rsidP="00D34146">
      <w:pPr>
        <w:widowControl w:val="0"/>
        <w:pBdr>
          <w:top w:val="nil"/>
          <w:left w:val="nil"/>
          <w:bottom w:val="nil"/>
          <w:right w:val="nil"/>
          <w:between w:val="nil"/>
        </w:pBdr>
        <w:spacing w:after="0" w:line="240" w:lineRule="auto"/>
        <w:rPr>
          <w:rFonts w:ascii="Arial" w:eastAsia="Arial" w:hAnsi="Arial" w:cs="Arial"/>
          <w:i/>
          <w:color w:val="00000A"/>
          <w:lang w:val="en-GB" w:eastAsia="nl-NL"/>
        </w:rPr>
      </w:pPr>
      <w:r>
        <w:rPr>
          <w:rFonts w:ascii="Arial" w:eastAsia="Arial" w:hAnsi="Arial" w:cs="Arial"/>
          <w:color w:val="00000A"/>
          <w:lang w:val="en-GB" w:eastAsia="nl-NL"/>
        </w:rPr>
        <w:tab/>
      </w:r>
      <w:r>
        <w:rPr>
          <w:rFonts w:ascii="Arial" w:eastAsia="Arial" w:hAnsi="Arial" w:cs="Arial"/>
          <w:color w:val="00000A"/>
          <w:lang w:val="en-GB" w:eastAsia="nl-NL"/>
        </w:rPr>
        <w:tab/>
      </w:r>
      <w:r w:rsidRPr="00C27F9E">
        <w:rPr>
          <w:rFonts w:ascii="Arial" w:eastAsia="Arial" w:hAnsi="Arial" w:cs="Arial"/>
          <w:i/>
          <w:color w:val="00000A"/>
          <w:sz w:val="20"/>
          <w:lang w:val="en-GB" w:eastAsia="nl-NL"/>
        </w:rPr>
        <w:t xml:space="preserve">Figure </w:t>
      </w:r>
      <w:r w:rsidR="003E7CDB">
        <w:rPr>
          <w:rFonts w:ascii="Arial" w:eastAsia="Arial" w:hAnsi="Arial" w:cs="Arial"/>
          <w:i/>
          <w:color w:val="00000A"/>
          <w:sz w:val="20"/>
          <w:lang w:val="en-GB" w:eastAsia="nl-NL"/>
        </w:rPr>
        <w:t>5</w:t>
      </w:r>
      <w:r w:rsidRPr="00C27F9E">
        <w:rPr>
          <w:rFonts w:ascii="Arial" w:eastAsia="Arial" w:hAnsi="Arial" w:cs="Arial"/>
          <w:i/>
          <w:color w:val="00000A"/>
          <w:sz w:val="20"/>
          <w:lang w:val="en-GB" w:eastAsia="nl-NL"/>
        </w:rPr>
        <w:t>:</w:t>
      </w:r>
      <w:r w:rsidR="000B609D">
        <w:rPr>
          <w:rFonts w:ascii="Arial" w:eastAsia="Arial" w:hAnsi="Arial" w:cs="Arial"/>
          <w:i/>
          <w:color w:val="00000A"/>
          <w:sz w:val="20"/>
          <w:lang w:val="en-GB" w:eastAsia="nl-NL"/>
        </w:rPr>
        <w:t xml:space="preserve"> Map of Armenia (Johansson,</w:t>
      </w:r>
      <w:r w:rsidRPr="00C27F9E">
        <w:rPr>
          <w:rFonts w:ascii="Arial" w:eastAsia="Arial" w:hAnsi="Arial" w:cs="Arial"/>
          <w:i/>
          <w:color w:val="00000A"/>
          <w:sz w:val="20"/>
          <w:lang w:val="en-GB" w:eastAsia="nl-NL"/>
        </w:rPr>
        <w:t xml:space="preserve"> 2008</w:t>
      </w:r>
      <w:r w:rsidR="000B609D">
        <w:rPr>
          <w:rFonts w:ascii="Arial" w:eastAsia="Arial" w:hAnsi="Arial" w:cs="Arial"/>
          <w:i/>
          <w:color w:val="00000A"/>
          <w:sz w:val="20"/>
          <w:lang w:val="en-GB" w:eastAsia="nl-NL"/>
        </w:rPr>
        <w:t>, p.5</w:t>
      </w:r>
      <w:r w:rsidRPr="00C27F9E">
        <w:rPr>
          <w:rFonts w:ascii="Arial" w:eastAsia="Arial" w:hAnsi="Arial" w:cs="Arial"/>
          <w:i/>
          <w:color w:val="00000A"/>
          <w:sz w:val="20"/>
          <w:lang w:val="en-GB" w:eastAsia="nl-NL"/>
        </w:rPr>
        <w:t>)</w:t>
      </w:r>
    </w:p>
    <w:p w:rsidR="00EA1EA2" w:rsidRDefault="00EA1EA2"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5D132C" w:rsidRDefault="00936CED"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lastRenderedPageBreak/>
        <w:t>Especially during the early years of independence from the Soviet Union at the end of the 20</w:t>
      </w:r>
      <w:r w:rsidRPr="00936CED">
        <w:rPr>
          <w:rFonts w:ascii="Arial" w:eastAsia="Arial" w:hAnsi="Arial" w:cs="Arial"/>
          <w:color w:val="00000A"/>
          <w:vertAlign w:val="superscript"/>
          <w:lang w:val="en-GB" w:eastAsia="nl-NL"/>
        </w:rPr>
        <w:t>th</w:t>
      </w:r>
      <w:r>
        <w:rPr>
          <w:rFonts w:ascii="Arial" w:eastAsia="Arial" w:hAnsi="Arial" w:cs="Arial"/>
          <w:color w:val="00000A"/>
          <w:lang w:val="en-GB" w:eastAsia="nl-NL"/>
        </w:rPr>
        <w:t xml:space="preserve"> century, large groups of Armenians left the country because of the insecurity and socio-economic upheavals related to the new independence.</w:t>
      </w:r>
      <w:r w:rsidR="00F65D6C">
        <w:rPr>
          <w:rFonts w:ascii="Arial" w:eastAsia="Arial" w:hAnsi="Arial" w:cs="Arial"/>
          <w:color w:val="00000A"/>
          <w:lang w:val="en-GB" w:eastAsia="nl-NL"/>
        </w:rPr>
        <w:t xml:space="preserve"> </w:t>
      </w:r>
      <w:r w:rsidR="00E1616E">
        <w:rPr>
          <w:rFonts w:ascii="Arial" w:eastAsia="Arial" w:hAnsi="Arial" w:cs="Arial"/>
          <w:color w:val="00000A"/>
          <w:lang w:val="en-GB" w:eastAsia="nl-NL"/>
        </w:rPr>
        <w:t xml:space="preserve">A hyper-inflation and the collapse of the industrial sector meant that living conditions for Armenians worsened severely (Johansson, 2008). </w:t>
      </w:r>
      <w:r w:rsidR="00F65D6C">
        <w:rPr>
          <w:rFonts w:ascii="Arial" w:eastAsia="Arial" w:hAnsi="Arial" w:cs="Arial"/>
          <w:color w:val="00000A"/>
          <w:lang w:val="en-GB" w:eastAsia="nl-NL"/>
        </w:rPr>
        <w:t>Most went to Russia while others went mainly to Eur</w:t>
      </w:r>
      <w:r w:rsidR="00E1616E">
        <w:rPr>
          <w:rFonts w:ascii="Arial" w:eastAsia="Arial" w:hAnsi="Arial" w:cs="Arial"/>
          <w:color w:val="00000A"/>
          <w:lang w:val="en-GB" w:eastAsia="nl-NL"/>
        </w:rPr>
        <w:t>ope and the US</w:t>
      </w:r>
      <w:r w:rsidR="00F65D6C">
        <w:rPr>
          <w:rFonts w:ascii="Arial" w:eastAsia="Arial" w:hAnsi="Arial" w:cs="Arial"/>
          <w:color w:val="00000A"/>
          <w:lang w:val="en-GB" w:eastAsia="nl-NL"/>
        </w:rPr>
        <w:t>. Between 600.000 and 1 million are estimated to have left Armenia</w:t>
      </w:r>
      <w:r w:rsidR="008B30C7">
        <w:rPr>
          <w:rFonts w:ascii="Arial" w:eastAsia="Arial" w:hAnsi="Arial" w:cs="Arial"/>
          <w:color w:val="00000A"/>
          <w:lang w:val="en-GB" w:eastAsia="nl-NL"/>
        </w:rPr>
        <w:t xml:space="preserve"> during this immigration peak</w:t>
      </w:r>
      <w:r w:rsidR="00E1616E">
        <w:rPr>
          <w:rFonts w:ascii="Arial" w:eastAsia="Arial" w:hAnsi="Arial" w:cs="Arial"/>
          <w:color w:val="00000A"/>
          <w:lang w:val="en-GB" w:eastAsia="nl-NL"/>
        </w:rPr>
        <w:t xml:space="preserve"> (Chobanyan, 2003)</w:t>
      </w:r>
      <w:r w:rsidR="008B30C7">
        <w:rPr>
          <w:rFonts w:ascii="Arial" w:eastAsia="Arial" w:hAnsi="Arial" w:cs="Arial"/>
          <w:color w:val="00000A"/>
          <w:lang w:val="en-GB" w:eastAsia="nl-NL"/>
        </w:rPr>
        <w:t xml:space="preserve">. </w:t>
      </w:r>
    </w:p>
    <w:p w:rsidR="005D132C" w:rsidRDefault="005D132C"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5D132C" w:rsidRPr="005D132C" w:rsidRDefault="005D132C" w:rsidP="005D132C">
      <w:pPr>
        <w:pStyle w:val="Kop2"/>
        <w:rPr>
          <w:rFonts w:ascii="Arial" w:eastAsia="Arial" w:hAnsi="Arial" w:cs="Arial"/>
          <w:lang w:val="en-GB" w:eastAsia="nl-NL"/>
        </w:rPr>
      </w:pPr>
      <w:bookmarkStart w:id="26" w:name="_Toc504641301"/>
      <w:r w:rsidRPr="005D132C">
        <w:rPr>
          <w:rFonts w:ascii="Arial" w:eastAsia="Arial" w:hAnsi="Arial" w:cs="Arial"/>
          <w:lang w:val="en-GB" w:eastAsia="nl-NL"/>
        </w:rPr>
        <w:t xml:space="preserve">4.2 </w:t>
      </w:r>
      <w:r w:rsidR="00411D7D">
        <w:rPr>
          <w:rFonts w:ascii="Arial" w:eastAsia="Arial" w:hAnsi="Arial" w:cs="Arial"/>
          <w:lang w:val="en-GB" w:eastAsia="nl-NL"/>
        </w:rPr>
        <w:t>Recent migration and return</w:t>
      </w:r>
      <w:r w:rsidRPr="005D132C">
        <w:rPr>
          <w:rFonts w:ascii="Arial" w:eastAsia="Arial" w:hAnsi="Arial" w:cs="Arial"/>
          <w:lang w:val="en-GB" w:eastAsia="nl-NL"/>
        </w:rPr>
        <w:t xml:space="preserve"> Armenia</w:t>
      </w:r>
      <w:bookmarkEnd w:id="26"/>
      <w:r w:rsidRPr="005D132C">
        <w:rPr>
          <w:rFonts w:ascii="Arial" w:eastAsia="Arial" w:hAnsi="Arial" w:cs="Arial"/>
          <w:lang w:val="en-GB" w:eastAsia="nl-NL"/>
        </w:rPr>
        <w:t xml:space="preserve"> </w:t>
      </w:r>
    </w:p>
    <w:p w:rsidR="00A43115" w:rsidRDefault="008B30C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From this last immigration peak until today, emigration remains a common phenomenon in Armenia. </w:t>
      </w:r>
      <w:r w:rsidR="00E1616E">
        <w:rPr>
          <w:rFonts w:ascii="Arial" w:eastAsia="Arial" w:hAnsi="Arial" w:cs="Arial"/>
          <w:color w:val="00000A"/>
          <w:lang w:val="en-GB" w:eastAsia="nl-NL"/>
        </w:rPr>
        <w:t xml:space="preserve">The country has not recovered fully from the earthquake and the socio-economic </w:t>
      </w:r>
      <w:r w:rsidR="00AC6B63">
        <w:rPr>
          <w:rFonts w:ascii="Arial" w:eastAsia="Arial" w:hAnsi="Arial" w:cs="Arial"/>
          <w:color w:val="00000A"/>
          <w:lang w:val="en-GB" w:eastAsia="nl-NL"/>
        </w:rPr>
        <w:t>changes after the collapse of the Soviet Union</w:t>
      </w:r>
      <w:r w:rsidR="00E1616E">
        <w:rPr>
          <w:rFonts w:ascii="Arial" w:eastAsia="Arial" w:hAnsi="Arial" w:cs="Arial"/>
          <w:color w:val="00000A"/>
          <w:lang w:val="en-GB" w:eastAsia="nl-NL"/>
        </w:rPr>
        <w:t xml:space="preserve">. </w:t>
      </w:r>
      <w:r>
        <w:rPr>
          <w:rFonts w:ascii="Arial" w:eastAsia="Arial" w:hAnsi="Arial" w:cs="Arial"/>
          <w:color w:val="00000A"/>
          <w:lang w:val="en-GB" w:eastAsia="nl-NL"/>
        </w:rPr>
        <w:t>Poor socio-economic conditions</w:t>
      </w:r>
      <w:r w:rsidR="00E1616E">
        <w:rPr>
          <w:rFonts w:ascii="Arial" w:eastAsia="Arial" w:hAnsi="Arial" w:cs="Arial"/>
          <w:color w:val="00000A"/>
          <w:lang w:val="en-GB" w:eastAsia="nl-NL"/>
        </w:rPr>
        <w:t>, widespread corruption and a lack of access to health care</w:t>
      </w:r>
      <w:r>
        <w:rPr>
          <w:rFonts w:ascii="Arial" w:eastAsia="Arial" w:hAnsi="Arial" w:cs="Arial"/>
          <w:color w:val="00000A"/>
          <w:lang w:val="en-GB" w:eastAsia="nl-NL"/>
        </w:rPr>
        <w:t xml:space="preserve"> dri</w:t>
      </w:r>
      <w:r w:rsidR="008B1F7D">
        <w:rPr>
          <w:rFonts w:ascii="Arial" w:eastAsia="Arial" w:hAnsi="Arial" w:cs="Arial"/>
          <w:color w:val="00000A"/>
          <w:lang w:val="en-GB" w:eastAsia="nl-NL"/>
        </w:rPr>
        <w:t>ve people out of Armenia</w:t>
      </w:r>
      <w:r>
        <w:rPr>
          <w:rFonts w:ascii="Arial" w:eastAsia="Arial" w:hAnsi="Arial" w:cs="Arial"/>
          <w:color w:val="00000A"/>
          <w:lang w:val="en-GB" w:eastAsia="nl-NL"/>
        </w:rPr>
        <w:t xml:space="preserve"> (Johansson, 2008). </w:t>
      </w:r>
      <w:r w:rsidR="00E1616E">
        <w:rPr>
          <w:rFonts w:ascii="Arial" w:eastAsia="Arial" w:hAnsi="Arial" w:cs="Arial"/>
          <w:color w:val="00000A"/>
          <w:lang w:val="en-GB" w:eastAsia="nl-NL"/>
        </w:rPr>
        <w:t xml:space="preserve">A distrust in the government among Armenians and Armenian returnees is the result. </w:t>
      </w:r>
      <w:r w:rsidR="00A43115">
        <w:rPr>
          <w:rFonts w:ascii="Arial" w:eastAsia="Arial" w:hAnsi="Arial" w:cs="Arial"/>
          <w:color w:val="00000A"/>
          <w:lang w:val="en-GB" w:eastAsia="nl-NL"/>
        </w:rPr>
        <w:t xml:space="preserve">Temporary labour migration to Russia remains a common practice which in turn leads to high levels of return migration from Russia (Yeghiazaryan et al., 2003). Besides Russia, a more permanent migration </w:t>
      </w:r>
      <w:r w:rsidR="00AC6B63">
        <w:rPr>
          <w:rFonts w:ascii="Arial" w:eastAsia="Arial" w:hAnsi="Arial" w:cs="Arial"/>
          <w:color w:val="00000A"/>
          <w:lang w:val="en-GB" w:eastAsia="nl-NL"/>
        </w:rPr>
        <w:t>to Europe occurs</w:t>
      </w:r>
      <w:r w:rsidR="00A43115">
        <w:rPr>
          <w:rFonts w:ascii="Arial" w:eastAsia="Arial" w:hAnsi="Arial" w:cs="Arial"/>
          <w:color w:val="00000A"/>
          <w:lang w:val="en-GB" w:eastAsia="nl-NL"/>
        </w:rPr>
        <w:t xml:space="preserve">. </w:t>
      </w:r>
    </w:p>
    <w:p w:rsidR="0075613E" w:rsidRDefault="0075613E"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Emigration is not only the result of the bad situation in Armenia but also enhances it in some way. The aging of the population, rising poverty, a reduced speed of development and an indifference towards the future of Armenia are all attributed to the high emigration rates (UNDP, 2009).</w:t>
      </w:r>
    </w:p>
    <w:p w:rsidR="007A4768" w:rsidRDefault="00EA1EA2" w:rsidP="00967F04">
      <w:pPr>
        <w:widowControl w:val="0"/>
        <w:pBdr>
          <w:top w:val="nil"/>
          <w:left w:val="nil"/>
          <w:bottom w:val="nil"/>
          <w:right w:val="nil"/>
          <w:between w:val="nil"/>
        </w:pBdr>
        <w:spacing w:after="0" w:line="240" w:lineRule="auto"/>
        <w:ind w:firstLine="708"/>
        <w:rPr>
          <w:rFonts w:ascii="Arial" w:eastAsia="Arial" w:hAnsi="Arial" w:cs="Arial"/>
          <w:color w:val="00000A"/>
          <w:lang w:val="en-GB" w:eastAsia="nl-NL"/>
        </w:rPr>
      </w:pPr>
      <w:r>
        <w:rPr>
          <w:rFonts w:ascii="Arial" w:eastAsia="Arial" w:hAnsi="Arial" w:cs="Arial"/>
          <w:color w:val="00000A"/>
          <w:lang w:val="en-GB" w:eastAsia="nl-NL"/>
        </w:rPr>
        <w:t xml:space="preserve">Migration will continue to be an important factor in Armenia </w:t>
      </w:r>
      <w:r w:rsidR="007C3DB1">
        <w:rPr>
          <w:rFonts w:ascii="Arial" w:eastAsia="Arial" w:hAnsi="Arial" w:cs="Arial"/>
          <w:color w:val="00000A"/>
          <w:lang w:val="en-GB" w:eastAsia="nl-NL"/>
        </w:rPr>
        <w:t>which could cause friction with the increasingly more strict immigration policies in Europe and the emphasis on return.</w:t>
      </w:r>
      <w:r>
        <w:rPr>
          <w:rFonts w:ascii="Arial" w:eastAsia="Arial" w:hAnsi="Arial" w:cs="Arial"/>
          <w:color w:val="00000A"/>
          <w:lang w:val="en-GB" w:eastAsia="nl-NL"/>
        </w:rPr>
        <w:t xml:space="preserve"> </w:t>
      </w:r>
      <w:r w:rsidR="00AC6B63">
        <w:rPr>
          <w:rFonts w:ascii="Arial" w:eastAsia="Arial" w:hAnsi="Arial" w:cs="Arial"/>
          <w:color w:val="00000A"/>
          <w:lang w:val="en-GB" w:eastAsia="nl-NL"/>
        </w:rPr>
        <w:t>Return migration is then also expected to increase. For the current and upcoming</w:t>
      </w:r>
      <w:r w:rsidR="007A4768">
        <w:rPr>
          <w:rFonts w:ascii="Arial" w:eastAsia="Arial" w:hAnsi="Arial" w:cs="Arial"/>
          <w:color w:val="00000A"/>
          <w:lang w:val="en-GB" w:eastAsia="nl-NL"/>
        </w:rPr>
        <w:t xml:space="preserve"> returnees, reintegrating can prove to be difficult in Armenia today with poor socio-economic conditions and corruption. </w:t>
      </w:r>
    </w:p>
    <w:p w:rsidR="005D132C" w:rsidRDefault="007A4768"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Systematic and statistical data on return to Armenia are difficult to find. </w:t>
      </w:r>
      <w:r w:rsidR="00363BF8">
        <w:rPr>
          <w:rFonts w:ascii="Arial" w:eastAsia="Arial" w:hAnsi="Arial" w:cs="Arial"/>
          <w:color w:val="00000A"/>
          <w:lang w:val="en-GB" w:eastAsia="nl-NL"/>
        </w:rPr>
        <w:t xml:space="preserve">IOM provides statistical data on voluntary return from the Netherlands from where between 2008 and 2015, 595 cases of voluntary return to Armenia are recorded (“Statistics Voluntary Return”, 2018). EMN counts 754 cases of voluntary return from Germany to Armenia </w:t>
      </w:r>
      <w:r w:rsidR="00506059">
        <w:rPr>
          <w:rFonts w:ascii="Arial" w:eastAsia="Arial" w:hAnsi="Arial" w:cs="Arial"/>
          <w:color w:val="00000A"/>
          <w:lang w:val="en-GB" w:eastAsia="nl-NL"/>
        </w:rPr>
        <w:t xml:space="preserve">from 2004 till 2008 </w:t>
      </w:r>
      <w:r w:rsidR="00363BF8">
        <w:rPr>
          <w:rFonts w:ascii="Arial" w:eastAsia="Arial" w:hAnsi="Arial" w:cs="Arial"/>
          <w:color w:val="00000A"/>
          <w:lang w:val="en-GB" w:eastAsia="nl-NL"/>
        </w:rPr>
        <w:t xml:space="preserve">(Schneiber &amp; Kreienbrink, 2010). </w:t>
      </w:r>
      <w:r w:rsidR="00506059">
        <w:rPr>
          <w:rFonts w:ascii="Arial" w:eastAsia="Arial" w:hAnsi="Arial" w:cs="Arial"/>
          <w:color w:val="00000A"/>
          <w:lang w:val="en-GB" w:eastAsia="nl-NL"/>
        </w:rPr>
        <w:t>Fedasil, the leading authority on return migration in Belgium, states that between 2012 and 2015, 577 Armenians returned (Fedasil, 2012;2013;2014;2015).</w:t>
      </w:r>
      <w:r w:rsidR="002E2E70">
        <w:rPr>
          <w:rFonts w:ascii="Arial" w:eastAsia="Arial" w:hAnsi="Arial" w:cs="Arial"/>
          <w:color w:val="00000A"/>
          <w:lang w:val="en-GB" w:eastAsia="nl-NL"/>
        </w:rPr>
        <w:t xml:space="preserve"> </w:t>
      </w:r>
      <w:r w:rsidR="00A234EF">
        <w:rPr>
          <w:rFonts w:ascii="Arial" w:eastAsia="Arial" w:hAnsi="Arial" w:cs="Arial"/>
          <w:color w:val="00000A"/>
          <w:lang w:val="en-GB" w:eastAsia="nl-NL"/>
        </w:rPr>
        <w:t xml:space="preserve">Belgium, Germany and the Netherlands don’t have a comparable data set on return migration as the years of measuring differ. </w:t>
      </w:r>
      <w:r w:rsidR="002E2E70">
        <w:rPr>
          <w:rFonts w:ascii="Arial" w:eastAsia="Arial" w:hAnsi="Arial" w:cs="Arial"/>
          <w:color w:val="00000A"/>
          <w:lang w:val="en-GB" w:eastAsia="nl-NL"/>
        </w:rPr>
        <w:t xml:space="preserve">Systematic comparable data on AVR through ERSO NGOs is also hard to come by. </w:t>
      </w:r>
      <w:r>
        <w:rPr>
          <w:rFonts w:ascii="Arial" w:eastAsia="Arial" w:hAnsi="Arial" w:cs="Arial"/>
          <w:color w:val="00000A"/>
          <w:lang w:val="en-GB" w:eastAsia="nl-NL"/>
        </w:rPr>
        <w:t>Vluchtelingenwerk Oost Nederland and Caritas Belgium, two ERSO NGO’s whose policies are analysed in this thesis, provide some recent data on return to Armenia through their return programmes</w:t>
      </w:r>
      <w:r w:rsidR="003E7CDB">
        <w:rPr>
          <w:rFonts w:ascii="Arial" w:eastAsia="Arial" w:hAnsi="Arial" w:cs="Arial"/>
          <w:color w:val="00000A"/>
          <w:lang w:val="en-GB" w:eastAsia="nl-NL"/>
        </w:rPr>
        <w:t xml:space="preserve"> as can be seen in table 3</w:t>
      </w:r>
      <w:r>
        <w:rPr>
          <w:rFonts w:ascii="Arial" w:eastAsia="Arial" w:hAnsi="Arial" w:cs="Arial"/>
          <w:color w:val="00000A"/>
          <w:lang w:val="en-GB" w:eastAsia="nl-NL"/>
        </w:rPr>
        <w:t xml:space="preserve">. </w:t>
      </w:r>
      <w:r w:rsidR="002E2E70">
        <w:rPr>
          <w:rFonts w:ascii="Arial" w:eastAsia="Arial" w:hAnsi="Arial" w:cs="Arial"/>
          <w:color w:val="00000A"/>
          <w:lang w:val="en-GB" w:eastAsia="nl-NL"/>
        </w:rPr>
        <w:t xml:space="preserve">Data on return through Germany’s ERSO NGO could not be found. </w:t>
      </w:r>
    </w:p>
    <w:p w:rsidR="00DD6DE3" w:rsidRDefault="00DD6DE3"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tbl>
      <w:tblPr>
        <w:tblStyle w:val="Gemiddeldearcering2-accent1"/>
        <w:tblW w:w="0" w:type="auto"/>
        <w:tblLook w:val="04A0" w:firstRow="1" w:lastRow="0" w:firstColumn="1" w:lastColumn="0" w:noHBand="0" w:noVBand="1"/>
      </w:tblPr>
      <w:tblGrid>
        <w:gridCol w:w="3070"/>
        <w:gridCol w:w="3071"/>
        <w:gridCol w:w="3071"/>
      </w:tblGrid>
      <w:tr w:rsidR="005D132C" w:rsidTr="005D13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5D132C" w:rsidRDefault="005D132C" w:rsidP="005D132C">
            <w:pPr>
              <w:widowControl w:val="0"/>
              <w:jc w:val="center"/>
              <w:rPr>
                <w:rFonts w:ascii="Arial" w:eastAsia="Arial" w:hAnsi="Arial" w:cs="Arial"/>
                <w:color w:val="00000A"/>
                <w:lang w:val="en-GB" w:eastAsia="nl-NL"/>
              </w:rPr>
            </w:pPr>
            <w:r w:rsidRPr="005D132C">
              <w:rPr>
                <w:rFonts w:ascii="Arial" w:eastAsia="Arial" w:hAnsi="Arial" w:cs="Arial"/>
                <w:lang w:val="en-GB" w:eastAsia="nl-NL"/>
              </w:rPr>
              <w:t>Year</w:t>
            </w:r>
          </w:p>
        </w:tc>
        <w:tc>
          <w:tcPr>
            <w:tcW w:w="3071" w:type="dxa"/>
          </w:tcPr>
          <w:p w:rsidR="005D132C" w:rsidRPr="005D132C" w:rsidRDefault="005D132C" w:rsidP="005D132C">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GB" w:eastAsia="nl-NL"/>
              </w:rPr>
            </w:pPr>
            <w:r w:rsidRPr="005D132C">
              <w:rPr>
                <w:rFonts w:ascii="Arial" w:eastAsia="Arial" w:hAnsi="Arial" w:cs="Arial"/>
                <w:lang w:val="en-GB" w:eastAsia="nl-NL"/>
              </w:rPr>
              <w:t>Belgium</w:t>
            </w:r>
          </w:p>
        </w:tc>
        <w:tc>
          <w:tcPr>
            <w:tcW w:w="3071" w:type="dxa"/>
          </w:tcPr>
          <w:p w:rsidR="005D132C" w:rsidRPr="005D132C" w:rsidRDefault="005D132C" w:rsidP="005D132C">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GB" w:eastAsia="nl-NL"/>
              </w:rPr>
            </w:pPr>
            <w:r w:rsidRPr="005D132C">
              <w:rPr>
                <w:rFonts w:ascii="Arial" w:eastAsia="Arial" w:hAnsi="Arial" w:cs="Arial"/>
                <w:lang w:val="en-GB" w:eastAsia="nl-NL"/>
              </w:rPr>
              <w:t>The Netherlands</w:t>
            </w:r>
          </w:p>
        </w:tc>
      </w:tr>
      <w:tr w:rsidR="005D132C" w:rsidTr="005D1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5D132C" w:rsidRPr="005D132C" w:rsidRDefault="005D132C" w:rsidP="005D132C">
            <w:pPr>
              <w:widowControl w:val="0"/>
              <w:jc w:val="center"/>
              <w:rPr>
                <w:rFonts w:ascii="Arial" w:eastAsia="Arial" w:hAnsi="Arial" w:cs="Arial"/>
                <w:lang w:val="en-GB" w:eastAsia="nl-NL"/>
              </w:rPr>
            </w:pPr>
            <w:r w:rsidRPr="005D132C">
              <w:rPr>
                <w:rFonts w:ascii="Arial" w:eastAsia="Arial" w:hAnsi="Arial" w:cs="Arial"/>
                <w:lang w:val="en-GB" w:eastAsia="nl-NL"/>
              </w:rPr>
              <w:t>2012</w:t>
            </w:r>
          </w:p>
        </w:tc>
        <w:tc>
          <w:tcPr>
            <w:tcW w:w="3071" w:type="dxa"/>
            <w:tcBorders>
              <w:top w:val="single" w:sz="18" w:space="0" w:color="auto"/>
              <w:left w:val="single" w:sz="8" w:space="0" w:color="auto"/>
              <w:bottom w:val="single" w:sz="8" w:space="0" w:color="auto"/>
              <w:right w:val="single" w:sz="8" w:space="0" w:color="auto"/>
            </w:tcBorders>
          </w:tcPr>
          <w:p w:rsidR="005D132C" w:rsidRDefault="005D132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72</w:t>
            </w:r>
          </w:p>
        </w:tc>
        <w:tc>
          <w:tcPr>
            <w:tcW w:w="3071" w:type="dxa"/>
            <w:tcBorders>
              <w:top w:val="single" w:sz="18" w:space="0" w:color="auto"/>
              <w:left w:val="single" w:sz="8" w:space="0" w:color="auto"/>
              <w:bottom w:val="single" w:sz="8" w:space="0" w:color="auto"/>
              <w:right w:val="single" w:sz="8" w:space="0" w:color="auto"/>
            </w:tcBorders>
          </w:tcPr>
          <w:p w:rsidR="005D132C" w:rsidRDefault="005D132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4</w:t>
            </w:r>
          </w:p>
        </w:tc>
      </w:tr>
      <w:tr w:rsidR="005D132C" w:rsidTr="005D132C">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5D132C" w:rsidRPr="005D132C" w:rsidRDefault="005D132C" w:rsidP="005D132C">
            <w:pPr>
              <w:widowControl w:val="0"/>
              <w:jc w:val="center"/>
              <w:rPr>
                <w:rFonts w:ascii="Arial" w:eastAsia="Arial" w:hAnsi="Arial" w:cs="Arial"/>
                <w:lang w:val="en-GB" w:eastAsia="nl-NL"/>
              </w:rPr>
            </w:pPr>
            <w:r w:rsidRPr="005D132C">
              <w:rPr>
                <w:rFonts w:ascii="Arial" w:eastAsia="Arial" w:hAnsi="Arial" w:cs="Arial"/>
                <w:lang w:val="en-GB" w:eastAsia="nl-NL"/>
              </w:rPr>
              <w:t>2013</w:t>
            </w:r>
          </w:p>
        </w:tc>
        <w:tc>
          <w:tcPr>
            <w:tcW w:w="3071" w:type="dxa"/>
            <w:tcBorders>
              <w:top w:val="single" w:sz="8" w:space="0" w:color="auto"/>
              <w:left w:val="single" w:sz="8" w:space="0" w:color="auto"/>
              <w:bottom w:val="single" w:sz="8" w:space="0" w:color="auto"/>
              <w:right w:val="single" w:sz="8" w:space="0" w:color="auto"/>
            </w:tcBorders>
          </w:tcPr>
          <w:p w:rsidR="005D132C" w:rsidRDefault="005D132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64</w:t>
            </w:r>
          </w:p>
        </w:tc>
        <w:tc>
          <w:tcPr>
            <w:tcW w:w="3071" w:type="dxa"/>
            <w:tcBorders>
              <w:top w:val="single" w:sz="8" w:space="0" w:color="auto"/>
              <w:left w:val="single" w:sz="8" w:space="0" w:color="auto"/>
              <w:bottom w:val="single" w:sz="8" w:space="0" w:color="auto"/>
              <w:right w:val="single" w:sz="8" w:space="0" w:color="auto"/>
            </w:tcBorders>
          </w:tcPr>
          <w:p w:rsidR="005D132C" w:rsidRDefault="005D132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30</w:t>
            </w:r>
          </w:p>
        </w:tc>
      </w:tr>
      <w:tr w:rsidR="005D132C" w:rsidTr="005D1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5D132C" w:rsidRPr="005D132C" w:rsidRDefault="005D132C" w:rsidP="005D132C">
            <w:pPr>
              <w:widowControl w:val="0"/>
              <w:jc w:val="center"/>
              <w:rPr>
                <w:rFonts w:ascii="Arial" w:eastAsia="Arial" w:hAnsi="Arial" w:cs="Arial"/>
                <w:lang w:val="en-GB" w:eastAsia="nl-NL"/>
              </w:rPr>
            </w:pPr>
            <w:r w:rsidRPr="005D132C">
              <w:rPr>
                <w:rFonts w:ascii="Arial" w:eastAsia="Arial" w:hAnsi="Arial" w:cs="Arial"/>
                <w:lang w:val="en-GB" w:eastAsia="nl-NL"/>
              </w:rPr>
              <w:t>2014</w:t>
            </w:r>
          </w:p>
        </w:tc>
        <w:tc>
          <w:tcPr>
            <w:tcW w:w="3071" w:type="dxa"/>
            <w:tcBorders>
              <w:top w:val="single" w:sz="8" w:space="0" w:color="auto"/>
              <w:left w:val="single" w:sz="8" w:space="0" w:color="auto"/>
              <w:bottom w:val="single" w:sz="8" w:space="0" w:color="auto"/>
              <w:right w:val="single" w:sz="8" w:space="0" w:color="auto"/>
            </w:tcBorders>
          </w:tcPr>
          <w:p w:rsidR="005D132C" w:rsidRDefault="005D132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55</w:t>
            </w:r>
          </w:p>
        </w:tc>
        <w:tc>
          <w:tcPr>
            <w:tcW w:w="3071" w:type="dxa"/>
            <w:tcBorders>
              <w:top w:val="single" w:sz="8" w:space="0" w:color="auto"/>
              <w:left w:val="single" w:sz="8" w:space="0" w:color="auto"/>
              <w:bottom w:val="single" w:sz="8" w:space="0" w:color="auto"/>
              <w:right w:val="single" w:sz="8" w:space="0" w:color="auto"/>
            </w:tcBorders>
          </w:tcPr>
          <w:p w:rsidR="005D132C" w:rsidRDefault="005D132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7</w:t>
            </w:r>
          </w:p>
        </w:tc>
      </w:tr>
      <w:tr w:rsidR="005D132C" w:rsidTr="005D132C">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5D132C" w:rsidRPr="005D132C" w:rsidRDefault="005D132C" w:rsidP="005D132C">
            <w:pPr>
              <w:widowControl w:val="0"/>
              <w:jc w:val="center"/>
              <w:rPr>
                <w:rFonts w:ascii="Arial" w:eastAsia="Arial" w:hAnsi="Arial" w:cs="Arial"/>
                <w:lang w:val="en-GB" w:eastAsia="nl-NL"/>
              </w:rPr>
            </w:pPr>
            <w:r>
              <w:rPr>
                <w:rFonts w:ascii="Arial" w:eastAsia="Arial" w:hAnsi="Arial" w:cs="Arial"/>
                <w:lang w:val="en-GB" w:eastAsia="nl-NL"/>
              </w:rPr>
              <w:t>2015</w:t>
            </w:r>
          </w:p>
        </w:tc>
        <w:tc>
          <w:tcPr>
            <w:tcW w:w="3071" w:type="dxa"/>
            <w:tcBorders>
              <w:top w:val="single" w:sz="8" w:space="0" w:color="auto"/>
              <w:left w:val="single" w:sz="8" w:space="0" w:color="auto"/>
              <w:bottom w:val="single" w:sz="8" w:space="0" w:color="auto"/>
              <w:right w:val="single" w:sz="8" w:space="0" w:color="auto"/>
            </w:tcBorders>
          </w:tcPr>
          <w:p w:rsidR="005D132C" w:rsidRDefault="0071403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41</w:t>
            </w:r>
          </w:p>
        </w:tc>
        <w:tc>
          <w:tcPr>
            <w:tcW w:w="3071" w:type="dxa"/>
            <w:tcBorders>
              <w:top w:val="single" w:sz="8" w:space="0" w:color="auto"/>
              <w:left w:val="single" w:sz="8" w:space="0" w:color="auto"/>
              <w:bottom w:val="single" w:sz="8" w:space="0" w:color="auto"/>
              <w:right w:val="single" w:sz="8" w:space="0" w:color="auto"/>
            </w:tcBorders>
          </w:tcPr>
          <w:p w:rsidR="005D132C" w:rsidRDefault="0071403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X</w:t>
            </w:r>
          </w:p>
        </w:tc>
      </w:tr>
      <w:tr w:rsidR="005D132C" w:rsidTr="0071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5D132C" w:rsidRDefault="005D132C" w:rsidP="005D132C">
            <w:pPr>
              <w:widowControl w:val="0"/>
              <w:jc w:val="center"/>
              <w:rPr>
                <w:rFonts w:ascii="Arial" w:eastAsia="Arial" w:hAnsi="Arial" w:cs="Arial"/>
                <w:lang w:val="en-GB" w:eastAsia="nl-NL"/>
              </w:rPr>
            </w:pPr>
            <w:r>
              <w:rPr>
                <w:rFonts w:ascii="Arial" w:eastAsia="Arial" w:hAnsi="Arial" w:cs="Arial"/>
                <w:lang w:val="en-GB" w:eastAsia="nl-NL"/>
              </w:rPr>
              <w:t>2016</w:t>
            </w:r>
          </w:p>
        </w:tc>
        <w:tc>
          <w:tcPr>
            <w:tcW w:w="3071" w:type="dxa"/>
            <w:tcBorders>
              <w:top w:val="single" w:sz="8" w:space="0" w:color="auto"/>
              <w:left w:val="single" w:sz="8" w:space="0" w:color="auto"/>
              <w:bottom w:val="single" w:sz="8" w:space="0" w:color="auto"/>
              <w:right w:val="single" w:sz="8" w:space="0" w:color="auto"/>
            </w:tcBorders>
          </w:tcPr>
          <w:p w:rsidR="005D132C" w:rsidRDefault="0071403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18</w:t>
            </w:r>
          </w:p>
        </w:tc>
        <w:tc>
          <w:tcPr>
            <w:tcW w:w="3071" w:type="dxa"/>
            <w:tcBorders>
              <w:top w:val="single" w:sz="8" w:space="0" w:color="auto"/>
              <w:left w:val="single" w:sz="8" w:space="0" w:color="auto"/>
              <w:bottom w:val="single" w:sz="8" w:space="0" w:color="auto"/>
              <w:right w:val="single" w:sz="8" w:space="0" w:color="auto"/>
            </w:tcBorders>
          </w:tcPr>
          <w:p w:rsidR="005D132C" w:rsidRDefault="0071403C" w:rsidP="005D132C">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X</w:t>
            </w:r>
          </w:p>
        </w:tc>
      </w:tr>
      <w:tr w:rsidR="0071403C" w:rsidTr="005D132C">
        <w:tc>
          <w:tcPr>
            <w:cnfStyle w:val="001000000000" w:firstRow="0" w:lastRow="0" w:firstColumn="1" w:lastColumn="0" w:oddVBand="0" w:evenVBand="0" w:oddHBand="0" w:evenHBand="0" w:firstRowFirstColumn="0" w:firstRowLastColumn="0" w:lastRowFirstColumn="0" w:lastRowLastColumn="0"/>
            <w:tcW w:w="3070" w:type="dxa"/>
            <w:tcBorders>
              <w:right w:val="single" w:sz="8" w:space="0" w:color="auto"/>
            </w:tcBorders>
          </w:tcPr>
          <w:p w:rsidR="0071403C" w:rsidRDefault="0071403C" w:rsidP="005D132C">
            <w:pPr>
              <w:widowControl w:val="0"/>
              <w:jc w:val="center"/>
              <w:rPr>
                <w:rFonts w:ascii="Arial" w:eastAsia="Arial" w:hAnsi="Arial" w:cs="Arial"/>
                <w:lang w:val="en-GB" w:eastAsia="nl-NL"/>
              </w:rPr>
            </w:pPr>
            <w:r>
              <w:rPr>
                <w:rFonts w:ascii="Arial" w:eastAsia="Arial" w:hAnsi="Arial" w:cs="Arial"/>
                <w:lang w:val="en-GB" w:eastAsia="nl-NL"/>
              </w:rPr>
              <w:t>2017</w:t>
            </w:r>
          </w:p>
        </w:tc>
        <w:tc>
          <w:tcPr>
            <w:tcW w:w="3071" w:type="dxa"/>
            <w:tcBorders>
              <w:top w:val="single" w:sz="8" w:space="0" w:color="auto"/>
              <w:left w:val="single" w:sz="8" w:space="0" w:color="auto"/>
              <w:bottom w:val="single" w:sz="18" w:space="0" w:color="auto"/>
              <w:right w:val="single" w:sz="8" w:space="0" w:color="auto"/>
            </w:tcBorders>
          </w:tcPr>
          <w:p w:rsidR="0071403C" w:rsidRDefault="0071403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25</w:t>
            </w:r>
          </w:p>
        </w:tc>
        <w:tc>
          <w:tcPr>
            <w:tcW w:w="3071" w:type="dxa"/>
            <w:tcBorders>
              <w:top w:val="single" w:sz="8" w:space="0" w:color="auto"/>
              <w:left w:val="single" w:sz="8" w:space="0" w:color="auto"/>
              <w:bottom w:val="single" w:sz="18" w:space="0" w:color="auto"/>
              <w:right w:val="single" w:sz="8" w:space="0" w:color="auto"/>
            </w:tcBorders>
          </w:tcPr>
          <w:p w:rsidR="0071403C" w:rsidRDefault="0071403C" w:rsidP="005D132C">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A"/>
                <w:lang w:val="en-GB" w:eastAsia="nl-NL"/>
              </w:rPr>
            </w:pPr>
            <w:r>
              <w:rPr>
                <w:rFonts w:ascii="Arial" w:eastAsia="Arial" w:hAnsi="Arial" w:cs="Arial"/>
                <w:color w:val="00000A"/>
                <w:lang w:val="en-GB" w:eastAsia="nl-NL"/>
              </w:rPr>
              <w:t>X</w:t>
            </w:r>
          </w:p>
        </w:tc>
      </w:tr>
    </w:tbl>
    <w:p w:rsidR="005D132C" w:rsidRPr="0071403C" w:rsidRDefault="003E7CDB" w:rsidP="00D341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sidRPr="003E7CDB">
        <w:rPr>
          <w:rFonts w:ascii="Arial" w:eastAsia="Arial" w:hAnsi="Arial" w:cs="Arial"/>
          <w:i/>
          <w:color w:val="00000A"/>
          <w:sz w:val="20"/>
          <w:lang w:val="en-GB" w:eastAsia="nl-NL"/>
        </w:rPr>
        <w:t>Table 3</w:t>
      </w:r>
      <w:r w:rsidR="00C90352">
        <w:rPr>
          <w:rFonts w:ascii="Arial" w:eastAsia="Arial" w:hAnsi="Arial" w:cs="Arial"/>
          <w:i/>
          <w:color w:val="00000A"/>
          <w:sz w:val="20"/>
          <w:lang w:val="en-GB" w:eastAsia="nl-NL"/>
        </w:rPr>
        <w:t xml:space="preserve">: </w:t>
      </w:r>
      <w:r w:rsidR="0071403C" w:rsidRPr="0071403C">
        <w:rPr>
          <w:rFonts w:ascii="Arial" w:eastAsia="Arial" w:hAnsi="Arial" w:cs="Arial"/>
          <w:i/>
          <w:color w:val="00000A"/>
          <w:sz w:val="20"/>
          <w:lang w:val="en-GB" w:eastAsia="nl-NL"/>
        </w:rPr>
        <w:t>Returnees from Belgium and the Netherlands through ERSO NGOs (T. Goedgezelschap, personal communication, January 5, 2018; L. van Goor, personal communication, May 11, 2017)</w:t>
      </w:r>
    </w:p>
    <w:p w:rsidR="00E2277E" w:rsidRDefault="00E2277E" w:rsidP="00D34146">
      <w:pPr>
        <w:widowControl w:val="0"/>
        <w:pBdr>
          <w:top w:val="nil"/>
          <w:left w:val="nil"/>
          <w:bottom w:val="nil"/>
          <w:right w:val="nil"/>
          <w:between w:val="nil"/>
        </w:pBdr>
        <w:spacing w:after="0" w:line="240" w:lineRule="auto"/>
        <w:rPr>
          <w:rFonts w:ascii="Arial" w:eastAsia="Arial" w:hAnsi="Arial" w:cs="Arial"/>
          <w:color w:val="00000A"/>
          <w:sz w:val="20"/>
          <w:lang w:val="en-GB" w:eastAsia="nl-NL"/>
        </w:rPr>
      </w:pPr>
    </w:p>
    <w:p w:rsidR="008B1F7D" w:rsidRDefault="00DD6DE3"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No data was available for returnees from VWON after 2015 and the data from the two NGOs represent only a small part of the total number of returnees that return to Armenia either forced, voluntarily or through AVR. However, as was explained in chapter 1.3, </w:t>
      </w:r>
    </w:p>
    <w:p w:rsidR="00A825C8" w:rsidRDefault="00DD6DE3"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return migration to Armenia is substantial compared to other countries.</w:t>
      </w:r>
    </w:p>
    <w:p w:rsidR="00E2277E" w:rsidRPr="00DD6DE3" w:rsidRDefault="008B30C7" w:rsidP="00DD6DE3">
      <w:pPr>
        <w:pStyle w:val="Kop2"/>
        <w:rPr>
          <w:rFonts w:ascii="Arial" w:eastAsia="Arial" w:hAnsi="Arial" w:cs="Arial"/>
          <w:lang w:val="en-GB" w:eastAsia="nl-NL"/>
        </w:rPr>
      </w:pPr>
      <w:bookmarkStart w:id="27" w:name="_Toc504641302"/>
      <w:r w:rsidRPr="00DD6DE3">
        <w:rPr>
          <w:rFonts w:ascii="Arial" w:eastAsia="Arial" w:hAnsi="Arial" w:cs="Arial"/>
          <w:lang w:val="en-GB" w:eastAsia="nl-NL"/>
        </w:rPr>
        <w:lastRenderedPageBreak/>
        <w:t xml:space="preserve">4.2 Profile of </w:t>
      </w:r>
      <w:r w:rsidR="00DD6DE3">
        <w:rPr>
          <w:rFonts w:ascii="Arial" w:eastAsia="Arial" w:hAnsi="Arial" w:cs="Arial"/>
          <w:lang w:val="en-GB" w:eastAsia="nl-NL"/>
        </w:rPr>
        <w:t xml:space="preserve">the </w:t>
      </w:r>
      <w:r w:rsidRPr="00DD6DE3">
        <w:rPr>
          <w:rFonts w:ascii="Arial" w:eastAsia="Arial" w:hAnsi="Arial" w:cs="Arial"/>
          <w:lang w:val="en-GB" w:eastAsia="nl-NL"/>
        </w:rPr>
        <w:t>returnees</w:t>
      </w:r>
      <w:bookmarkEnd w:id="27"/>
    </w:p>
    <w:p w:rsidR="008B1F7D" w:rsidRDefault="00C637E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Now that the background of the large diaspora of Armenians is provided, a general des</w:t>
      </w:r>
      <w:r w:rsidR="009337F7">
        <w:rPr>
          <w:rFonts w:ascii="Arial" w:eastAsia="Arial" w:hAnsi="Arial" w:cs="Arial"/>
          <w:color w:val="00000A"/>
          <w:lang w:val="en-GB" w:eastAsia="nl-NL"/>
        </w:rPr>
        <w:t>cription of the returnee is given. N</w:t>
      </w:r>
      <w:r>
        <w:rPr>
          <w:rFonts w:ascii="Arial" w:eastAsia="Arial" w:hAnsi="Arial" w:cs="Arial"/>
          <w:color w:val="00000A"/>
          <w:lang w:val="en-GB" w:eastAsia="nl-NL"/>
        </w:rPr>
        <w:t xml:space="preserve">o comprehensive data on returnees from Armenia is available so only an indication of the real situation can be given. Of the immigrants who left Armenia, estimates are that 66% of them were male and most of the people were of working age (Yeghiazaryan et al., 2003). </w:t>
      </w:r>
      <w:r w:rsidR="00F16A36">
        <w:rPr>
          <w:rFonts w:ascii="Arial" w:eastAsia="Arial" w:hAnsi="Arial" w:cs="Arial"/>
          <w:color w:val="00000A"/>
          <w:lang w:val="en-GB" w:eastAsia="nl-NL"/>
        </w:rPr>
        <w:t>Besides that, the majority of them</w:t>
      </w:r>
      <w:r w:rsidR="009E0F69">
        <w:rPr>
          <w:rFonts w:ascii="Arial" w:eastAsia="Arial" w:hAnsi="Arial" w:cs="Arial"/>
          <w:color w:val="00000A"/>
          <w:lang w:val="en-GB" w:eastAsia="nl-NL"/>
        </w:rPr>
        <w:t xml:space="preserve"> are better educated and immigrated with </w:t>
      </w:r>
      <w:r w:rsidR="008B1F7D">
        <w:rPr>
          <w:rFonts w:ascii="Arial" w:eastAsia="Arial" w:hAnsi="Arial" w:cs="Arial"/>
          <w:color w:val="00000A"/>
          <w:lang w:val="en-GB" w:eastAsia="nl-NL"/>
        </w:rPr>
        <w:t xml:space="preserve">a socio-economic motive of bettering their lives. Most people who immigrate tend to originate from the cities.  </w:t>
      </w:r>
    </w:p>
    <w:p w:rsidR="008B1F7D" w:rsidRDefault="009E0F69"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Returnees seem to have comparable population characteristics. </w:t>
      </w:r>
      <w:r w:rsidR="007172C9">
        <w:rPr>
          <w:rFonts w:ascii="Arial" w:eastAsia="Arial" w:hAnsi="Arial" w:cs="Arial"/>
          <w:color w:val="00000A"/>
          <w:lang w:val="en-GB" w:eastAsia="nl-NL"/>
        </w:rPr>
        <w:t>Several surveys done on returnees reveal</w:t>
      </w:r>
      <w:r>
        <w:rPr>
          <w:rFonts w:ascii="Arial" w:eastAsia="Arial" w:hAnsi="Arial" w:cs="Arial"/>
          <w:color w:val="00000A"/>
          <w:lang w:val="en-GB" w:eastAsia="nl-NL"/>
        </w:rPr>
        <w:t xml:space="preserve"> that around 70% of the returnees were male with an average age of 35-41 (Chobanyan, 2013). </w:t>
      </w:r>
      <w:r w:rsidR="007172C9">
        <w:rPr>
          <w:rFonts w:ascii="Arial" w:eastAsia="Arial" w:hAnsi="Arial" w:cs="Arial"/>
          <w:color w:val="00000A"/>
          <w:lang w:val="en-GB" w:eastAsia="nl-NL"/>
        </w:rPr>
        <w:t xml:space="preserve">In terms of reintegration, 2 in 10 returned with return assistance programmes and returnees generally experienced less unemployment in Armenia . However,  unemployment was still relatively high among returnees and the returnees were less educated than other Armenians (Chobanyan, 2013). </w:t>
      </w:r>
      <w:r w:rsidR="008B1F7D">
        <w:rPr>
          <w:rFonts w:ascii="Arial" w:eastAsia="Arial" w:hAnsi="Arial" w:cs="Arial"/>
          <w:color w:val="00000A"/>
          <w:lang w:val="en-GB" w:eastAsia="nl-NL"/>
        </w:rPr>
        <w:t>Most Armenians lived in cities before immigration and the majority returned to live in urban areas. In terms of reintegration, even though most foun</w:t>
      </w:r>
      <w:r w:rsidR="006C7336">
        <w:rPr>
          <w:rFonts w:ascii="Arial" w:eastAsia="Arial" w:hAnsi="Arial" w:cs="Arial"/>
          <w:color w:val="00000A"/>
          <w:lang w:val="en-GB" w:eastAsia="nl-NL"/>
        </w:rPr>
        <w:t>d jobs in the host country, fin</w:t>
      </w:r>
      <w:r w:rsidR="008B1F7D">
        <w:rPr>
          <w:rFonts w:ascii="Arial" w:eastAsia="Arial" w:hAnsi="Arial" w:cs="Arial"/>
          <w:color w:val="00000A"/>
          <w:lang w:val="en-GB" w:eastAsia="nl-NL"/>
        </w:rPr>
        <w:t xml:space="preserve">ding a job in Armenia upon return proved more difficult (Chobanyan, 2013). </w:t>
      </w:r>
    </w:p>
    <w:p w:rsidR="009337F7" w:rsidRDefault="009337F7"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It is important to note that the above described profile of returnees is a generalisation and is not representative of all returnees. Furthermore, the surveys among returnees which are used to give a general profile of the returnees focus on voluntary returns and not assisted voluntary returns. </w:t>
      </w:r>
      <w:r w:rsidR="006C7336">
        <w:rPr>
          <w:rFonts w:ascii="Arial" w:eastAsia="Arial" w:hAnsi="Arial" w:cs="Arial"/>
          <w:color w:val="00000A"/>
          <w:lang w:val="en-GB" w:eastAsia="nl-NL"/>
        </w:rPr>
        <w:t>Nonetheless, t</w:t>
      </w:r>
      <w:r>
        <w:rPr>
          <w:rFonts w:ascii="Arial" w:eastAsia="Arial" w:hAnsi="Arial" w:cs="Arial"/>
          <w:color w:val="00000A"/>
          <w:lang w:val="en-GB" w:eastAsia="nl-NL"/>
        </w:rPr>
        <w:t xml:space="preserve">he characteristics between voluntary returnees and assisted voluntary returnees will most likely not differ greatly. </w:t>
      </w:r>
    </w:p>
    <w:p w:rsidR="00967F04" w:rsidRDefault="00967F04"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B30C7" w:rsidRPr="0000524B" w:rsidRDefault="008B30C7" w:rsidP="0000524B">
      <w:pPr>
        <w:pStyle w:val="Kop2"/>
        <w:rPr>
          <w:rFonts w:ascii="Arial" w:eastAsia="Arial" w:hAnsi="Arial" w:cs="Arial"/>
          <w:lang w:val="en-GB" w:eastAsia="nl-NL"/>
        </w:rPr>
      </w:pPr>
      <w:bookmarkStart w:id="28" w:name="_Toc504641303"/>
      <w:r w:rsidRPr="0000524B">
        <w:rPr>
          <w:rFonts w:ascii="Arial" w:eastAsia="Arial" w:hAnsi="Arial" w:cs="Arial"/>
          <w:lang w:val="en-GB" w:eastAsia="nl-NL"/>
        </w:rPr>
        <w:t xml:space="preserve">4.3 </w:t>
      </w:r>
      <w:r w:rsidR="00104E36">
        <w:rPr>
          <w:rFonts w:ascii="Arial" w:eastAsia="Arial" w:hAnsi="Arial" w:cs="Arial"/>
          <w:lang w:val="en-GB" w:eastAsia="nl-NL"/>
        </w:rPr>
        <w:t>Return policy actors</w:t>
      </w:r>
      <w:r w:rsidRPr="0000524B">
        <w:rPr>
          <w:rFonts w:ascii="Arial" w:eastAsia="Arial" w:hAnsi="Arial" w:cs="Arial"/>
          <w:lang w:val="en-GB" w:eastAsia="nl-NL"/>
        </w:rPr>
        <w:t xml:space="preserve"> in Armenia</w:t>
      </w:r>
      <w:bookmarkEnd w:id="28"/>
    </w:p>
    <w:p w:rsidR="00E2277E" w:rsidRDefault="00330F48"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On a governmental level, there is no state institution or organization </w:t>
      </w:r>
      <w:r w:rsidR="0095727A">
        <w:rPr>
          <w:rFonts w:ascii="Arial" w:eastAsia="Arial" w:hAnsi="Arial" w:cs="Arial"/>
          <w:color w:val="00000A"/>
          <w:lang w:val="en-GB" w:eastAsia="nl-NL"/>
        </w:rPr>
        <w:t xml:space="preserve">specifically </w:t>
      </w:r>
      <w:r>
        <w:rPr>
          <w:rFonts w:ascii="Arial" w:eastAsia="Arial" w:hAnsi="Arial" w:cs="Arial"/>
          <w:color w:val="00000A"/>
          <w:lang w:val="en-GB" w:eastAsia="nl-NL"/>
        </w:rPr>
        <w:t>dedicated to ret</w:t>
      </w:r>
      <w:r w:rsidR="0095727A">
        <w:rPr>
          <w:rFonts w:ascii="Arial" w:eastAsia="Arial" w:hAnsi="Arial" w:cs="Arial"/>
          <w:color w:val="00000A"/>
          <w:lang w:val="en-GB" w:eastAsia="nl-NL"/>
        </w:rPr>
        <w:t xml:space="preserve">urn migration and reintegration (Johansson, 2008). An institutional structure is missing for the implementation of organised return assistance and reintegration. In more recent years however, more policy attention on return on a state level seems to emerge. A national action plan on regulation of migration between 2012 and 2016 was adopted by the government (MLSAA &amp; IOM, 2016). </w:t>
      </w:r>
      <w:r w:rsidR="00992BE0">
        <w:rPr>
          <w:rFonts w:ascii="Arial" w:eastAsia="Arial" w:hAnsi="Arial" w:cs="Arial"/>
          <w:color w:val="00000A"/>
          <w:lang w:val="en-GB" w:eastAsia="nl-NL"/>
        </w:rPr>
        <w:t xml:space="preserve">The action plan has the following action points: improvement of internet information system, organization of consulting services in state migration bodies, dialogue on issues of return and reintegration with host countries and run employment programmes for returnees. </w:t>
      </w:r>
      <w:r w:rsidR="001856E7">
        <w:rPr>
          <w:rFonts w:ascii="Arial" w:eastAsia="Arial" w:hAnsi="Arial" w:cs="Arial"/>
          <w:color w:val="00000A"/>
          <w:lang w:val="en-GB" w:eastAsia="nl-NL"/>
        </w:rPr>
        <w:t>Other governmental institutions working with returnees are the State Migration Service and State Employment Service Agency (Chobanyan, 2013). Returnees are however not given special treatment and are registered as job seekers just like everyone else. Other non-governmental</w:t>
      </w:r>
      <w:r w:rsidR="00D66FD0">
        <w:rPr>
          <w:rFonts w:ascii="Arial" w:eastAsia="Arial" w:hAnsi="Arial" w:cs="Arial"/>
          <w:color w:val="00000A"/>
          <w:lang w:val="en-GB" w:eastAsia="nl-NL"/>
        </w:rPr>
        <w:t xml:space="preserve"> and intergovernmental</w:t>
      </w:r>
      <w:r w:rsidR="001856E7">
        <w:rPr>
          <w:rFonts w:ascii="Arial" w:eastAsia="Arial" w:hAnsi="Arial" w:cs="Arial"/>
          <w:color w:val="00000A"/>
          <w:lang w:val="en-GB" w:eastAsia="nl-NL"/>
        </w:rPr>
        <w:t xml:space="preserve"> return and reintegration actors in Arm</w:t>
      </w:r>
      <w:r w:rsidR="006013AD">
        <w:rPr>
          <w:rFonts w:ascii="Arial" w:eastAsia="Arial" w:hAnsi="Arial" w:cs="Arial"/>
          <w:color w:val="00000A"/>
          <w:lang w:val="en-GB" w:eastAsia="nl-NL"/>
        </w:rPr>
        <w:t>enia work in partnership with a</w:t>
      </w:r>
      <w:r w:rsidR="001856E7">
        <w:rPr>
          <w:rFonts w:ascii="Arial" w:eastAsia="Arial" w:hAnsi="Arial" w:cs="Arial"/>
          <w:color w:val="00000A"/>
          <w:lang w:val="en-GB" w:eastAsia="nl-NL"/>
        </w:rPr>
        <w:t xml:space="preserve"> European organization and only provide assistance for returnees within their programmes (Johansson, 2008). </w:t>
      </w:r>
      <w:r w:rsidR="00F74867">
        <w:rPr>
          <w:rFonts w:ascii="Arial" w:eastAsia="Arial" w:hAnsi="Arial" w:cs="Arial"/>
          <w:color w:val="00000A"/>
          <w:lang w:val="en-GB" w:eastAsia="nl-NL"/>
        </w:rPr>
        <w:t xml:space="preserve">The most important of these organizations in Armenia are: Caritas Armenia, Mission Armenia, French Armenian Development Foundation, IOM and French Office for Immigration and Integration (MLSAA &amp; IOM, 2016). </w:t>
      </w:r>
    </w:p>
    <w:p w:rsidR="00B93184" w:rsidRDefault="00B93184"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411D7D" w:rsidRDefault="00115BE8"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A brief overview of the past to</w:t>
      </w:r>
      <w:r w:rsidR="00411D7D">
        <w:rPr>
          <w:rFonts w:ascii="Arial" w:eastAsia="Arial" w:hAnsi="Arial" w:cs="Arial"/>
          <w:color w:val="00000A"/>
          <w:lang w:val="en-GB" w:eastAsia="nl-NL"/>
        </w:rPr>
        <w:t xml:space="preserve"> present migr</w:t>
      </w:r>
      <w:r>
        <w:rPr>
          <w:rFonts w:ascii="Arial" w:eastAsia="Arial" w:hAnsi="Arial" w:cs="Arial"/>
          <w:color w:val="00000A"/>
          <w:lang w:val="en-GB" w:eastAsia="nl-NL"/>
        </w:rPr>
        <w:t xml:space="preserve">ation flows of Armenia, a general profile of the returnee and the important policy actors in reintegration give a comprehensive context of my case. Results from this research can differ from these generalisations but provide detailed systematic data on return migration and reintegration that is often missing.  </w:t>
      </w:r>
    </w:p>
    <w:p w:rsidR="00411D7D" w:rsidRDefault="00411D7D"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00524B" w:rsidRDefault="0000524B"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00524B" w:rsidRDefault="0000524B"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00524B" w:rsidRDefault="0000524B" w:rsidP="00D341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D34146" w:rsidRDefault="00D34146" w:rsidP="00D34146">
      <w:pPr>
        <w:rPr>
          <w:lang w:val="en-GB" w:eastAsia="nl-NL"/>
        </w:rPr>
      </w:pPr>
    </w:p>
    <w:p w:rsidR="009F3CCF" w:rsidRDefault="009F3CCF" w:rsidP="00D34146">
      <w:pPr>
        <w:rPr>
          <w:lang w:val="en-GB" w:eastAsia="nl-NL"/>
        </w:rPr>
      </w:pPr>
    </w:p>
    <w:p w:rsidR="00AE4346" w:rsidRPr="00AE4346" w:rsidRDefault="00115BE8" w:rsidP="00AE4346">
      <w:pPr>
        <w:pStyle w:val="Kop1"/>
        <w:rPr>
          <w:rFonts w:ascii="Arial" w:eastAsia="Cambria" w:hAnsi="Arial" w:cs="Arial"/>
          <w:sz w:val="32"/>
          <w:lang w:val="en-GB" w:eastAsia="nl-NL"/>
        </w:rPr>
      </w:pPr>
      <w:bookmarkStart w:id="29" w:name="_Toc504641304"/>
      <w:r>
        <w:rPr>
          <w:rFonts w:ascii="Arial" w:eastAsia="Cambria" w:hAnsi="Arial" w:cs="Arial"/>
          <w:sz w:val="32"/>
          <w:lang w:val="en-GB" w:eastAsia="nl-NL"/>
        </w:rPr>
        <w:lastRenderedPageBreak/>
        <w:t>Chapter 5</w:t>
      </w:r>
      <w:r w:rsidR="00AE4346" w:rsidRPr="00AE4346">
        <w:rPr>
          <w:rFonts w:ascii="Arial" w:eastAsia="Cambria" w:hAnsi="Arial" w:cs="Arial"/>
          <w:sz w:val="32"/>
          <w:lang w:val="en-GB" w:eastAsia="nl-NL"/>
        </w:rPr>
        <w:t>: Return migration governance</w:t>
      </w:r>
      <w:bookmarkEnd w:id="29"/>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C71543" w:rsidRDefault="00C71543"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F24A67" w:rsidRPr="00772FC6" w:rsidRDefault="00F24A67" w:rsidP="00F24A67">
      <w:pPr>
        <w:widowControl w:val="0"/>
        <w:suppressAutoHyphens/>
        <w:spacing w:after="0" w:line="240" w:lineRule="auto"/>
        <w:rPr>
          <w:rFonts w:ascii="Arial" w:eastAsia="AR PL ShanHeiSun Uni" w:hAnsi="Arial" w:cs="Lohit Hindi"/>
          <w:color w:val="00000A"/>
          <w:sz w:val="20"/>
          <w:szCs w:val="24"/>
          <w:lang w:val="en-GB" w:eastAsia="zh-CN" w:bidi="hi-IN"/>
        </w:rPr>
      </w:pPr>
      <w:r>
        <w:rPr>
          <w:rFonts w:ascii="Arial" w:eastAsia="Arial" w:hAnsi="Arial" w:cs="Arial"/>
          <w:color w:val="00000A"/>
          <w:lang w:val="en-GB" w:eastAsia="nl-NL"/>
        </w:rPr>
        <w:t xml:space="preserve">Now that a context to the case of Armenia is given, the first research sub-question: </w:t>
      </w:r>
      <w:r w:rsidRPr="00F24A67">
        <w:rPr>
          <w:rFonts w:ascii="Arial" w:eastAsia="AR PL ShanHeiSun Uni" w:hAnsi="Arial" w:cs="Lohit Hindi"/>
          <w:i/>
          <w:color w:val="00000A"/>
          <w:lang w:val="en-GB" w:eastAsia="zh-CN" w:bidi="hi-IN"/>
        </w:rPr>
        <w:t>What are the policies of ERSO network NGOs on assisted voluntary return migration to Armenia?</w:t>
      </w:r>
      <w:r w:rsidRPr="00772FC6">
        <w:rPr>
          <w:rFonts w:ascii="Arial" w:eastAsia="AR PL ShanHeiSun Uni" w:hAnsi="Arial" w:cs="Lohit Hindi"/>
          <w:color w:val="00000A"/>
          <w:lang w:val="en-GB" w:eastAsia="zh-CN" w:bidi="hi-IN"/>
        </w:rPr>
        <w:t xml:space="preserve"> </w:t>
      </w:r>
      <w:r>
        <w:rPr>
          <w:rFonts w:ascii="Arial" w:eastAsia="AR PL ShanHeiSun Uni" w:hAnsi="Arial" w:cs="Lohit Hindi"/>
          <w:color w:val="00000A"/>
          <w:lang w:val="en-GB" w:eastAsia="zh-CN" w:bidi="hi-IN"/>
        </w:rPr>
        <w:t>,</w:t>
      </w:r>
    </w:p>
    <w:p w:rsidR="00AE4346" w:rsidRPr="00AE4346" w:rsidRDefault="00F24A67"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can be answered. </w:t>
      </w:r>
      <w:r w:rsidR="00AE4346" w:rsidRPr="00AE4346">
        <w:rPr>
          <w:rFonts w:ascii="Arial" w:eastAsia="Arial" w:hAnsi="Arial" w:cs="Arial"/>
          <w:color w:val="00000A"/>
          <w:lang w:val="en-GB" w:eastAsia="nl-NL"/>
        </w:rPr>
        <w:t xml:space="preserve">Policies on return migration, </w:t>
      </w:r>
      <w:r>
        <w:rPr>
          <w:rFonts w:ascii="Arial" w:eastAsia="Arial" w:hAnsi="Arial" w:cs="Arial"/>
          <w:color w:val="00000A"/>
          <w:lang w:val="en-GB" w:eastAsia="nl-NL"/>
        </w:rPr>
        <w:t>a</w:t>
      </w:r>
      <w:r w:rsidR="00AE4346" w:rsidRPr="00AE4346">
        <w:rPr>
          <w:rFonts w:ascii="Arial" w:eastAsia="Arial" w:hAnsi="Arial" w:cs="Arial"/>
          <w:color w:val="00000A"/>
          <w:lang w:val="en-GB" w:eastAsia="nl-NL"/>
        </w:rPr>
        <w:t xml:space="preserve"> core theme in my thesis, will be explored in this chapter. Existing p</w:t>
      </w:r>
      <w:r w:rsidR="006226F1">
        <w:rPr>
          <w:rFonts w:ascii="Arial" w:eastAsia="Arial" w:hAnsi="Arial" w:cs="Arial"/>
          <w:color w:val="00000A"/>
          <w:lang w:val="en-GB" w:eastAsia="nl-NL"/>
        </w:rPr>
        <w:t>olicies of the ERSO network NGO</w:t>
      </w:r>
      <w:r w:rsidR="00AE4346" w:rsidRPr="00AE4346">
        <w:rPr>
          <w:rFonts w:ascii="Arial" w:eastAsia="Arial" w:hAnsi="Arial" w:cs="Arial"/>
          <w:color w:val="00000A"/>
          <w:lang w:val="en-GB" w:eastAsia="nl-NL"/>
        </w:rPr>
        <w:t>s and other organizations involved in return migration are taken into account</w:t>
      </w:r>
      <w:r w:rsidR="00575067">
        <w:rPr>
          <w:rFonts w:ascii="Arial" w:eastAsia="Arial" w:hAnsi="Arial" w:cs="Arial"/>
          <w:color w:val="00000A"/>
          <w:lang w:val="en-GB" w:eastAsia="nl-NL"/>
        </w:rPr>
        <w:t xml:space="preserve"> with the aim of providing a</w:t>
      </w:r>
      <w:r w:rsidR="006226F1">
        <w:rPr>
          <w:rFonts w:ascii="Arial" w:eastAsia="Arial" w:hAnsi="Arial" w:cs="Arial"/>
          <w:color w:val="00000A"/>
          <w:lang w:val="en-GB" w:eastAsia="nl-NL"/>
        </w:rPr>
        <w:t>n</w:t>
      </w:r>
      <w:r w:rsidR="00575067">
        <w:rPr>
          <w:rFonts w:ascii="Arial" w:eastAsia="Arial" w:hAnsi="Arial" w:cs="Arial"/>
          <w:color w:val="00000A"/>
          <w:lang w:val="en-GB" w:eastAsia="nl-NL"/>
        </w:rPr>
        <w:t xml:space="preserve"> institutional context for the ERSO NGO policies. </w:t>
      </w:r>
      <w:r w:rsidR="006226F1">
        <w:rPr>
          <w:rFonts w:ascii="Arial" w:eastAsia="Arial" w:hAnsi="Arial" w:cs="Arial"/>
          <w:color w:val="00000A"/>
          <w:lang w:val="en-GB" w:eastAsia="nl-NL"/>
        </w:rPr>
        <w:t>It is important that not only these policies</w:t>
      </w:r>
      <w:r w:rsidR="00AE4346" w:rsidRPr="00AE4346">
        <w:rPr>
          <w:rFonts w:ascii="Arial" w:eastAsia="Arial" w:hAnsi="Arial" w:cs="Arial"/>
          <w:color w:val="00000A"/>
          <w:lang w:val="en-GB" w:eastAsia="nl-NL"/>
        </w:rPr>
        <w:t xml:space="preserve"> are examined but also other governmental and non-governmental organizations and policies as they set the conditions in which </w:t>
      </w:r>
      <w:r w:rsidR="006226F1">
        <w:rPr>
          <w:rFonts w:ascii="Arial" w:eastAsia="Arial" w:hAnsi="Arial" w:cs="Arial"/>
          <w:color w:val="00000A"/>
          <w:lang w:val="en-GB" w:eastAsia="nl-NL"/>
        </w:rPr>
        <w:t>ERSO NGOs</w:t>
      </w:r>
      <w:r w:rsidR="00AE4346" w:rsidRPr="00AE4346">
        <w:rPr>
          <w:rFonts w:ascii="Arial" w:eastAsia="Arial" w:hAnsi="Arial" w:cs="Arial"/>
          <w:color w:val="00000A"/>
          <w:lang w:val="en-GB" w:eastAsia="nl-NL"/>
        </w:rPr>
        <w:t xml:space="preserve"> can operate. Cooperation or the lack of cooperation between the differ</w:t>
      </w:r>
      <w:r w:rsidR="006226F1">
        <w:rPr>
          <w:rFonts w:ascii="Arial" w:eastAsia="Arial" w:hAnsi="Arial" w:cs="Arial"/>
          <w:color w:val="00000A"/>
          <w:lang w:val="en-GB" w:eastAsia="nl-NL"/>
        </w:rPr>
        <w:t>ent actors also influences their</w:t>
      </w:r>
      <w:r w:rsidR="00AE4346" w:rsidRPr="00AE4346">
        <w:rPr>
          <w:rFonts w:ascii="Arial" w:eastAsia="Arial" w:hAnsi="Arial" w:cs="Arial"/>
          <w:color w:val="00000A"/>
          <w:lang w:val="en-GB" w:eastAsia="nl-NL"/>
        </w:rPr>
        <w:t xml:space="preserve"> policy and the impact of policy. </w:t>
      </w:r>
    </w:p>
    <w:p w:rsid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The analysis will take the form of a trickle down analysis, where first </w:t>
      </w:r>
      <w:r w:rsidR="00F92991" w:rsidRPr="00AE4346">
        <w:rPr>
          <w:rFonts w:ascii="Arial" w:eastAsia="Arial" w:hAnsi="Arial" w:cs="Arial"/>
          <w:color w:val="00000A"/>
          <w:lang w:val="en-GB" w:eastAsia="nl-NL"/>
        </w:rPr>
        <w:t xml:space="preserve">an overview of </w:t>
      </w:r>
      <w:r w:rsidR="006F41A0">
        <w:rPr>
          <w:rFonts w:ascii="Arial" w:eastAsia="Arial" w:hAnsi="Arial" w:cs="Arial"/>
          <w:color w:val="00000A"/>
          <w:lang w:val="en-GB" w:eastAsia="nl-NL"/>
        </w:rPr>
        <w:t xml:space="preserve">institutional context of </w:t>
      </w:r>
      <w:r w:rsidR="006013AD">
        <w:rPr>
          <w:rFonts w:ascii="Arial" w:eastAsia="Arial" w:hAnsi="Arial" w:cs="Arial"/>
          <w:color w:val="00000A"/>
          <w:lang w:val="en-GB" w:eastAsia="nl-NL"/>
        </w:rPr>
        <w:t>return migration policies on a</w:t>
      </w:r>
      <w:r w:rsidR="00F92991" w:rsidRPr="00AE4346">
        <w:rPr>
          <w:rFonts w:ascii="Arial" w:eastAsia="Arial" w:hAnsi="Arial" w:cs="Arial"/>
          <w:color w:val="00000A"/>
          <w:lang w:val="en-GB" w:eastAsia="nl-NL"/>
        </w:rPr>
        <w:t xml:space="preserve"> European level is</w:t>
      </w:r>
      <w:r w:rsidRPr="00AE4346">
        <w:rPr>
          <w:rFonts w:ascii="Arial" w:eastAsia="Arial" w:hAnsi="Arial" w:cs="Arial"/>
          <w:color w:val="00000A"/>
          <w:lang w:val="en-GB" w:eastAsia="nl-NL"/>
        </w:rPr>
        <w:t xml:space="preserve"> given. The ERSO network is part of this European level. Next, policies on the national level are examined concluding to the actual policy of </w:t>
      </w:r>
      <w:r w:rsidR="006F41A0">
        <w:rPr>
          <w:rFonts w:ascii="Arial" w:eastAsia="Arial" w:hAnsi="Arial" w:cs="Arial"/>
          <w:color w:val="00000A"/>
          <w:lang w:val="en-GB" w:eastAsia="nl-NL"/>
        </w:rPr>
        <w:t>the NGOs</w:t>
      </w:r>
      <w:r w:rsidRPr="00AE4346">
        <w:rPr>
          <w:rFonts w:ascii="Arial" w:eastAsia="Arial" w:hAnsi="Arial" w:cs="Arial"/>
          <w:color w:val="00000A"/>
          <w:lang w:val="en-GB" w:eastAsia="nl-NL"/>
        </w:rPr>
        <w:t xml:space="preserve"> on assisted voluntary return. In this way, the current policies on return migration, the institutional context of the policies and the interplay of actors in AVR are explored. </w:t>
      </w:r>
    </w:p>
    <w:p w:rsidR="00283364" w:rsidRDefault="00283364"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115BE8" w:rsidP="00AE4346">
      <w:pPr>
        <w:pStyle w:val="Kop2"/>
        <w:rPr>
          <w:rFonts w:ascii="Arial" w:eastAsia="Cambria" w:hAnsi="Arial" w:cs="Arial"/>
          <w:lang w:val="en-GB" w:eastAsia="nl-NL"/>
        </w:rPr>
      </w:pPr>
      <w:bookmarkStart w:id="30" w:name="_Toc504641305"/>
      <w:r>
        <w:rPr>
          <w:rFonts w:ascii="Arial" w:eastAsia="Cambria" w:hAnsi="Arial" w:cs="Arial"/>
          <w:lang w:val="en-GB" w:eastAsia="nl-NL"/>
        </w:rPr>
        <w:t>5</w:t>
      </w:r>
      <w:r w:rsidR="00A22CDA">
        <w:rPr>
          <w:rFonts w:ascii="Arial" w:eastAsia="Cambria" w:hAnsi="Arial" w:cs="Arial"/>
          <w:lang w:val="en-GB" w:eastAsia="nl-NL"/>
        </w:rPr>
        <w:t>.1 European</w:t>
      </w:r>
      <w:r w:rsidR="00B67A45">
        <w:rPr>
          <w:rFonts w:ascii="Arial" w:eastAsia="Cambria" w:hAnsi="Arial" w:cs="Arial"/>
          <w:lang w:val="en-GB" w:eastAsia="nl-NL"/>
        </w:rPr>
        <w:t xml:space="preserve"> institutional context of return</w:t>
      </w:r>
      <w:r w:rsidR="00AE4346" w:rsidRPr="00AE4346">
        <w:rPr>
          <w:rFonts w:ascii="Arial" w:eastAsia="Cambria" w:hAnsi="Arial" w:cs="Arial"/>
          <w:lang w:val="en-GB" w:eastAsia="nl-NL"/>
        </w:rPr>
        <w:t xml:space="preserve"> </w:t>
      </w:r>
      <w:r w:rsidR="00AE4346" w:rsidRPr="00AE4346">
        <w:rPr>
          <w:rFonts w:ascii="Arial" w:eastAsia="Arial" w:hAnsi="Arial" w:cs="Arial"/>
          <w:lang w:val="en-GB" w:eastAsia="nl-NL"/>
        </w:rPr>
        <w:t>governance</w:t>
      </w:r>
      <w:bookmarkEnd w:id="30"/>
    </w:p>
    <w:p w:rsidR="00AE4346" w:rsidRPr="00AE4346" w:rsidRDefault="00A22CDA"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As was explained in the introduction, return migration has become a political salient topic. </w:t>
      </w:r>
    </w:p>
    <w:p w:rsidR="00A22CDA" w:rsidRDefault="00A22CDA"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N</w:t>
      </w:r>
      <w:r w:rsidR="00AE4346" w:rsidRPr="00AE4346">
        <w:rPr>
          <w:rFonts w:ascii="Arial" w:eastAsia="Arial" w:hAnsi="Arial" w:cs="Arial"/>
          <w:color w:val="00000A"/>
          <w:lang w:val="en-GB" w:eastAsia="nl-NL"/>
        </w:rPr>
        <w:t>umerous European member states are active in the field of return migration</w:t>
      </w:r>
      <w:r w:rsidR="00283364">
        <w:rPr>
          <w:rFonts w:ascii="Arial" w:eastAsia="Arial" w:hAnsi="Arial" w:cs="Arial"/>
          <w:color w:val="00000A"/>
          <w:lang w:val="en-GB" w:eastAsia="nl-NL"/>
        </w:rPr>
        <w:t xml:space="preserve"> (Lietaert, 2016)</w:t>
      </w:r>
      <w:r w:rsidR="00AE4346" w:rsidRPr="00AE4346">
        <w:rPr>
          <w:rFonts w:ascii="Arial" w:eastAsia="Arial" w:hAnsi="Arial" w:cs="Arial"/>
          <w:color w:val="00000A"/>
          <w:lang w:val="en-GB" w:eastAsia="nl-NL"/>
        </w:rPr>
        <w:t xml:space="preserve">. </w:t>
      </w:r>
      <w:r>
        <w:rPr>
          <w:rFonts w:ascii="Arial" w:eastAsia="Arial" w:hAnsi="Arial" w:cs="Arial"/>
          <w:color w:val="00000A"/>
          <w:lang w:val="en-GB" w:eastAsia="nl-NL"/>
        </w:rPr>
        <w:t xml:space="preserve">Although more European countries are working with policies on return migration, a common EU policy on voluntary return doesn’t exist yet. </w:t>
      </w:r>
      <w:r w:rsidR="00343DC4">
        <w:rPr>
          <w:rFonts w:ascii="Arial" w:eastAsia="Arial" w:hAnsi="Arial" w:cs="Arial"/>
          <w:color w:val="00000A"/>
          <w:lang w:val="en-GB" w:eastAsia="nl-NL"/>
        </w:rPr>
        <w:t>Differences and sim</w:t>
      </w:r>
      <w:r w:rsidR="006013AD">
        <w:rPr>
          <w:rFonts w:ascii="Arial" w:eastAsia="Arial" w:hAnsi="Arial" w:cs="Arial"/>
          <w:color w:val="00000A"/>
          <w:lang w:val="en-GB" w:eastAsia="nl-NL"/>
        </w:rPr>
        <w:t>ilarities between policies on a</w:t>
      </w:r>
      <w:r w:rsidR="00343DC4">
        <w:rPr>
          <w:rFonts w:ascii="Arial" w:eastAsia="Arial" w:hAnsi="Arial" w:cs="Arial"/>
          <w:color w:val="00000A"/>
          <w:lang w:val="en-GB" w:eastAsia="nl-NL"/>
        </w:rPr>
        <w:t xml:space="preserve"> European level. Besides the state government policies, other institutional actors are present that create harmonization of policies. Several</w:t>
      </w:r>
      <w:r>
        <w:rPr>
          <w:rFonts w:ascii="Arial" w:eastAsia="Arial" w:hAnsi="Arial" w:cs="Arial"/>
          <w:color w:val="00000A"/>
          <w:lang w:val="en-GB" w:eastAsia="nl-NL"/>
        </w:rPr>
        <w:t xml:space="preserve"> common EU instruments on return are </w:t>
      </w:r>
      <w:r w:rsidR="00343DC4">
        <w:rPr>
          <w:rFonts w:ascii="Arial" w:eastAsia="Arial" w:hAnsi="Arial" w:cs="Arial"/>
          <w:color w:val="00000A"/>
          <w:lang w:val="en-GB" w:eastAsia="nl-NL"/>
        </w:rPr>
        <w:t>adopted (IOM, 2004)</w:t>
      </w:r>
      <w:r>
        <w:rPr>
          <w:rFonts w:ascii="Arial" w:eastAsia="Arial" w:hAnsi="Arial" w:cs="Arial"/>
          <w:color w:val="00000A"/>
          <w:lang w:val="en-GB" w:eastAsia="nl-NL"/>
        </w:rPr>
        <w:t xml:space="preserve">. </w:t>
      </w:r>
      <w:r w:rsidR="00343DC4">
        <w:rPr>
          <w:rFonts w:ascii="Arial" w:eastAsia="Arial" w:hAnsi="Arial" w:cs="Arial"/>
          <w:color w:val="00000A"/>
          <w:lang w:val="en-GB" w:eastAsia="nl-NL"/>
        </w:rPr>
        <w:t>These instrument</w:t>
      </w:r>
      <w:r w:rsidR="00357CC2">
        <w:rPr>
          <w:rFonts w:ascii="Arial" w:eastAsia="Arial" w:hAnsi="Arial" w:cs="Arial"/>
          <w:color w:val="00000A"/>
          <w:lang w:val="en-GB" w:eastAsia="nl-NL"/>
        </w:rPr>
        <w:t>s are</w:t>
      </w:r>
      <w:r w:rsidR="00343DC4">
        <w:rPr>
          <w:rFonts w:ascii="Arial" w:eastAsia="Arial" w:hAnsi="Arial" w:cs="Arial"/>
          <w:color w:val="00000A"/>
          <w:lang w:val="en-GB" w:eastAsia="nl-NL"/>
        </w:rPr>
        <w:t xml:space="preserve"> mainly funding instruments.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DC1AA6" w:rsidRDefault="00357CC2"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The AVR assistance in EU member states varies greatly</w:t>
      </w:r>
      <w:r w:rsidR="00DC1AA6">
        <w:rPr>
          <w:rFonts w:ascii="Arial" w:eastAsia="Arial" w:hAnsi="Arial" w:cs="Arial"/>
          <w:color w:val="00000A"/>
          <w:lang w:val="en-GB" w:eastAsia="nl-NL"/>
        </w:rPr>
        <w:t xml:space="preserve"> (Lietaert, 2016)</w:t>
      </w:r>
      <w:r>
        <w:rPr>
          <w:rFonts w:ascii="Arial" w:eastAsia="Arial" w:hAnsi="Arial" w:cs="Arial"/>
          <w:color w:val="00000A"/>
          <w:lang w:val="en-GB" w:eastAsia="nl-NL"/>
        </w:rPr>
        <w:t>. Differences in informatio</w:t>
      </w:r>
      <w:r w:rsidR="006226F1">
        <w:rPr>
          <w:rFonts w:ascii="Arial" w:eastAsia="Arial" w:hAnsi="Arial" w:cs="Arial"/>
          <w:color w:val="00000A"/>
          <w:lang w:val="en-GB" w:eastAsia="nl-NL"/>
        </w:rPr>
        <w:t>n provision and counselling pre-</w:t>
      </w:r>
      <w:r>
        <w:rPr>
          <w:rFonts w:ascii="Arial" w:eastAsia="Arial" w:hAnsi="Arial" w:cs="Arial"/>
          <w:color w:val="00000A"/>
          <w:lang w:val="en-GB" w:eastAsia="nl-NL"/>
        </w:rPr>
        <w:t>return</w:t>
      </w:r>
      <w:r w:rsidR="00DC1AA6">
        <w:rPr>
          <w:rFonts w:ascii="Arial" w:eastAsia="Arial" w:hAnsi="Arial" w:cs="Arial"/>
          <w:color w:val="00000A"/>
          <w:lang w:val="en-GB" w:eastAsia="nl-NL"/>
        </w:rPr>
        <w:t>, and differences in support post return mean that returnees in different countries have a varying resource mobilisation and return preparedness. Nevertheless, common policies and policy instruments are present and will be discussed below.</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Although national policies on refugees, asylum and return migration differ per country, the IOM is active in all countries and assists the governments in implementing their national policies on assisted return (EMN, 2007). Besides IOM, in each member state several NGO's are also consulted (EMN, 2007). For Belgium, the Netherlands and Germany, countries with a more advanced return policy over a longer period, the same programme of REAB/REAN/REAG is used coming from IOM. The programme stands for Return- and Emigration Assistance Belgium/Netherlands/Germany respectively (IOM, 2017). The structure of the programmes is the same, with the IOM being the main implementer in co-operation with state authorities and NGO’s (Mommers &amp; Velthuis, 2010). Migrants who make uses of these programmes receive information about return, </w:t>
      </w:r>
      <w:r w:rsidR="006226F1">
        <w:rPr>
          <w:rFonts w:ascii="Arial" w:eastAsia="Arial" w:hAnsi="Arial" w:cs="Arial"/>
          <w:color w:val="00000A"/>
          <w:lang w:val="en-GB" w:eastAsia="nl-NL"/>
        </w:rPr>
        <w:t>an arranged flight</w:t>
      </w:r>
      <w:r w:rsidRPr="00AE4346">
        <w:rPr>
          <w:rFonts w:ascii="Arial" w:eastAsia="Arial" w:hAnsi="Arial" w:cs="Arial"/>
          <w:color w:val="00000A"/>
          <w:lang w:val="en-GB" w:eastAsia="nl-NL"/>
        </w:rPr>
        <w:t xml:space="preserve"> and </w:t>
      </w:r>
      <w:r w:rsidR="006226F1">
        <w:rPr>
          <w:rFonts w:ascii="Arial" w:eastAsia="Arial" w:hAnsi="Arial" w:cs="Arial"/>
          <w:color w:val="00000A"/>
          <w:lang w:val="en-GB" w:eastAsia="nl-NL"/>
        </w:rPr>
        <w:t xml:space="preserve">help in </w:t>
      </w:r>
      <w:r w:rsidRPr="00AE4346">
        <w:rPr>
          <w:rFonts w:ascii="Arial" w:eastAsia="Arial" w:hAnsi="Arial" w:cs="Arial"/>
          <w:color w:val="00000A"/>
          <w:lang w:val="en-GB" w:eastAsia="nl-NL"/>
        </w:rPr>
        <w:t xml:space="preserve">obtaining travel documents. Besides that, migrants often receive a financial contribution as an incentive to return voluntarily and as a way to help people get started in their country of origin (IOM, 2017). This last part differs somewhat between the three case countries as adults in Germany and the Netherlands receive 200 Euros while adults in Belgium receive 250 (AII, 2017 ; IOM, </w:t>
      </w:r>
      <w:r w:rsidR="00F92991" w:rsidRPr="00AE4346">
        <w:rPr>
          <w:rFonts w:ascii="Arial" w:eastAsia="Arial" w:hAnsi="Arial" w:cs="Arial"/>
          <w:color w:val="00000A"/>
          <w:lang w:val="en-GB" w:eastAsia="nl-NL"/>
        </w:rPr>
        <w:t>July</w:t>
      </w:r>
      <w:r w:rsidRPr="00AE4346">
        <w:rPr>
          <w:rFonts w:ascii="Arial" w:eastAsia="Arial" w:hAnsi="Arial" w:cs="Arial"/>
          <w:color w:val="00000A"/>
          <w:lang w:val="en-GB" w:eastAsia="nl-NL"/>
        </w:rPr>
        <w:t xml:space="preserve"> 2017). For under aged children the financial contribution in Belgium, Germany and the Netherlands is respectively: 125, 100 and 40 E</w:t>
      </w:r>
      <w:r w:rsidR="006226F1">
        <w:rPr>
          <w:rFonts w:ascii="Arial" w:eastAsia="Arial" w:hAnsi="Arial" w:cs="Arial"/>
          <w:color w:val="00000A"/>
          <w:lang w:val="en-GB" w:eastAsia="nl-NL"/>
        </w:rPr>
        <w:t>uros. The other actors like NGOs</w:t>
      </w:r>
      <w:r w:rsidRPr="00AE4346">
        <w:rPr>
          <w:rFonts w:ascii="Arial" w:eastAsia="Arial" w:hAnsi="Arial" w:cs="Arial"/>
          <w:color w:val="00000A"/>
          <w:lang w:val="en-GB" w:eastAsia="nl-NL"/>
        </w:rPr>
        <w:t xml:space="preserve"> in the field of AVR make use of these financial contributions in their own programmes. While the implementer is IOM, funding comes from states and the European Union (Poulus, 2012).</w:t>
      </w:r>
    </w:p>
    <w:p w:rsidR="006226F1" w:rsidRDefault="006226F1"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lastRenderedPageBreak/>
        <w:t xml:space="preserve">Some EU directives to harmonize governmental policies have been made ranging from mutual recognition of </w:t>
      </w:r>
      <w:r w:rsidR="006226F1">
        <w:rPr>
          <w:rFonts w:ascii="Arial" w:eastAsia="Arial" w:hAnsi="Arial" w:cs="Arial"/>
          <w:color w:val="00000A"/>
          <w:lang w:val="en-GB" w:eastAsia="nl-NL"/>
        </w:rPr>
        <w:t xml:space="preserve">expulsion </w:t>
      </w:r>
      <w:r w:rsidRPr="00AE4346">
        <w:rPr>
          <w:rFonts w:ascii="Arial" w:eastAsia="Arial" w:hAnsi="Arial" w:cs="Arial"/>
          <w:color w:val="00000A"/>
          <w:lang w:val="en-GB" w:eastAsia="nl-NL"/>
        </w:rPr>
        <w:t>decision</w:t>
      </w:r>
      <w:r w:rsidR="006226F1">
        <w:rPr>
          <w:rFonts w:ascii="Arial" w:eastAsia="Arial" w:hAnsi="Arial" w:cs="Arial"/>
          <w:color w:val="00000A"/>
          <w:lang w:val="en-GB" w:eastAsia="nl-NL"/>
        </w:rPr>
        <w:t>s</w:t>
      </w:r>
      <w:r w:rsidRPr="00AE4346">
        <w:rPr>
          <w:rFonts w:ascii="Arial" w:eastAsia="Arial" w:hAnsi="Arial" w:cs="Arial"/>
          <w:color w:val="00000A"/>
          <w:lang w:val="en-GB" w:eastAsia="nl-NL"/>
        </w:rPr>
        <w:t xml:space="preserve"> of third country nationals to joint flights for removals (EMN, 2007). Common standards are made for EU member states for returning of illegally staying non-EU nationals (EUR-Lex, 2014). A certain period of time is given to make voluntary return possible. </w:t>
      </w:r>
    </w:p>
    <w:p w:rsidR="00AE4346" w:rsidRDefault="00343DC4"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Pr>
          <w:rFonts w:ascii="Arial" w:eastAsia="Arial" w:hAnsi="Arial" w:cs="Arial"/>
          <w:color w:val="00000A"/>
          <w:lang w:val="en-GB" w:eastAsia="nl-NL"/>
        </w:rPr>
        <w:t>Funding for harmonizing</w:t>
      </w:r>
      <w:r w:rsidR="00AE4346" w:rsidRPr="00AE4346">
        <w:rPr>
          <w:rFonts w:ascii="Arial" w:eastAsia="Arial" w:hAnsi="Arial" w:cs="Arial"/>
          <w:color w:val="00000A"/>
          <w:lang w:val="en-GB" w:eastAsia="nl-NL"/>
        </w:rPr>
        <w:t xml:space="preserve"> return policies </w:t>
      </w:r>
      <w:r>
        <w:rPr>
          <w:rFonts w:ascii="Arial" w:eastAsia="Arial" w:hAnsi="Arial" w:cs="Arial"/>
          <w:color w:val="00000A"/>
          <w:lang w:val="en-GB" w:eastAsia="nl-NL"/>
        </w:rPr>
        <w:t xml:space="preserve">among EU member states </w:t>
      </w:r>
      <w:r w:rsidR="00AE4346" w:rsidRPr="00AE4346">
        <w:rPr>
          <w:rFonts w:ascii="Arial" w:eastAsia="Arial" w:hAnsi="Arial" w:cs="Arial"/>
          <w:color w:val="00000A"/>
          <w:lang w:val="en-GB" w:eastAsia="nl-NL"/>
        </w:rPr>
        <w:t xml:space="preserve">comes from the European Return Fund (ERF). This fund supports member states in their return migration </w:t>
      </w:r>
      <w:r>
        <w:rPr>
          <w:rFonts w:ascii="Arial" w:eastAsia="Arial" w:hAnsi="Arial" w:cs="Arial"/>
          <w:color w:val="00000A"/>
          <w:lang w:val="en-GB" w:eastAsia="nl-NL"/>
        </w:rPr>
        <w:t xml:space="preserve">management efforts (EMN, 2007). </w:t>
      </w:r>
      <w:r w:rsidR="00AE4346" w:rsidRPr="00AE4346">
        <w:rPr>
          <w:rFonts w:ascii="Arial" w:eastAsia="Arial" w:hAnsi="Arial" w:cs="Arial"/>
          <w:color w:val="00000A"/>
          <w:lang w:val="en-GB" w:eastAsia="nl-NL"/>
        </w:rPr>
        <w:t xml:space="preserve">Another </w:t>
      </w:r>
      <w:r w:rsidR="00C87964">
        <w:rPr>
          <w:rFonts w:ascii="Arial" w:eastAsia="Arial" w:hAnsi="Arial" w:cs="Arial"/>
          <w:color w:val="00000A"/>
          <w:lang w:val="en-GB" w:eastAsia="nl-NL"/>
        </w:rPr>
        <w:t xml:space="preserve">important </w:t>
      </w:r>
      <w:r w:rsidR="00AE4346" w:rsidRPr="00AE4346">
        <w:rPr>
          <w:rFonts w:ascii="Arial" w:eastAsia="Arial" w:hAnsi="Arial" w:cs="Arial"/>
          <w:color w:val="00000A"/>
          <w:lang w:val="en-GB" w:eastAsia="nl-NL"/>
        </w:rPr>
        <w:t>EU fund on return migration is the Asylum, Migration and Integration Fund (AMIF) promoting efficient EU management of migration flows (European Commission, 2017). A part of the fund is focused on return and will aid EU institutions and member states in their retu</w:t>
      </w:r>
      <w:r w:rsidR="00EB7FA2">
        <w:rPr>
          <w:rFonts w:ascii="Arial" w:eastAsia="Arial" w:hAnsi="Arial" w:cs="Arial"/>
          <w:color w:val="00000A"/>
          <w:lang w:val="en-GB" w:eastAsia="nl-NL"/>
        </w:rPr>
        <w:t xml:space="preserve">rn policies. </w:t>
      </w:r>
      <w:r w:rsidR="00AE4346" w:rsidRPr="00AE4346">
        <w:rPr>
          <w:rFonts w:ascii="Arial" w:eastAsia="Arial" w:hAnsi="Arial" w:cs="Arial"/>
          <w:color w:val="00000A"/>
          <w:lang w:val="en-GB" w:eastAsia="nl-NL"/>
        </w:rPr>
        <w:t xml:space="preserve">AMIF provides funding for return to several countries, including Armenia. </w:t>
      </w:r>
      <w:r w:rsidR="00357CC2">
        <w:rPr>
          <w:rFonts w:ascii="Arial" w:eastAsia="Arial" w:hAnsi="Arial" w:cs="Arial"/>
          <w:color w:val="00000A"/>
          <w:lang w:val="en-GB" w:eastAsia="nl-NL"/>
        </w:rPr>
        <w:t xml:space="preserve">The institutional context of the researched ERSO NGO policies is diverse with different return policies across European countries. IOM and the EU funds provide some harmonization in policy programmes.  </w:t>
      </w:r>
    </w:p>
    <w:p w:rsidR="00357CC2" w:rsidRPr="00575067" w:rsidRDefault="00357CC2" w:rsidP="00575067">
      <w:pPr>
        <w:pStyle w:val="Kop3"/>
        <w:rPr>
          <w:rFonts w:ascii="Arial" w:eastAsia="Arial" w:hAnsi="Arial" w:cs="Arial"/>
          <w:lang w:val="en-GB" w:eastAsia="nl-NL"/>
        </w:rPr>
      </w:pPr>
      <w:bookmarkStart w:id="31" w:name="_Toc504641306"/>
      <w:r w:rsidRPr="00575067">
        <w:rPr>
          <w:rFonts w:ascii="Arial" w:eastAsia="Arial" w:hAnsi="Arial" w:cs="Arial"/>
          <w:lang w:val="en-GB" w:eastAsia="nl-NL"/>
        </w:rPr>
        <w:t>5.1.1 The ERSO network</w:t>
      </w:r>
      <w:bookmarkEnd w:id="31"/>
    </w:p>
    <w:p w:rsidR="00AE4346" w:rsidRPr="00AE4346" w:rsidRDefault="00575067"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An example of European collaboration and harmonization of policies and the core policy framework of my research is the ERSO network. </w:t>
      </w:r>
      <w:r w:rsidR="00AE4346" w:rsidRPr="00AE4346">
        <w:rPr>
          <w:rFonts w:ascii="Arial" w:eastAsia="Arial" w:hAnsi="Arial" w:cs="Arial"/>
          <w:color w:val="00000A"/>
          <w:lang w:val="en-GB" w:eastAsia="nl-NL"/>
        </w:rPr>
        <w:t xml:space="preserve">ERSO stands for European Reintegration Support Organisations and is an international network of non-governmental organisations </w:t>
      </w:r>
      <w:r w:rsidR="00F92991" w:rsidRPr="00AE4346">
        <w:rPr>
          <w:rFonts w:ascii="Arial" w:eastAsia="Arial" w:hAnsi="Arial" w:cs="Arial"/>
          <w:color w:val="00000A"/>
          <w:lang w:val="en-GB" w:eastAsia="nl-NL"/>
        </w:rPr>
        <w:t>that</w:t>
      </w:r>
      <w:r w:rsidR="00AE4346" w:rsidRPr="00AE4346">
        <w:rPr>
          <w:rFonts w:ascii="Arial" w:eastAsia="Arial" w:hAnsi="Arial" w:cs="Arial"/>
          <w:color w:val="00000A"/>
          <w:lang w:val="en-GB" w:eastAsia="nl-NL"/>
        </w:rPr>
        <w:t xml:space="preserve"> focus on return counselling and reintegration (ERSO, 2012). Currently, the network operates in 28 countries meaning they offer return counselling and reintegration support in 28 countries of origin (</w:t>
      </w:r>
      <w:r w:rsidR="00747EBF">
        <w:rPr>
          <w:rFonts w:ascii="Arial" w:eastAsia="Arial" w:hAnsi="Arial" w:cs="Arial"/>
          <w:color w:val="00000A"/>
          <w:lang w:val="en-GB" w:eastAsia="nl-NL"/>
        </w:rPr>
        <w:t>van Goor, 2017</w:t>
      </w:r>
      <w:r w:rsidR="00AE4346" w:rsidRPr="00AE4346">
        <w:rPr>
          <w:rFonts w:ascii="Arial" w:eastAsia="Arial" w:hAnsi="Arial" w:cs="Arial"/>
          <w:color w:val="00000A"/>
          <w:lang w:val="en-GB" w:eastAsia="nl-NL"/>
        </w:rPr>
        <w:t xml:space="preserve">). </w:t>
      </w:r>
    </w:p>
    <w:p w:rsidR="00AE4346" w:rsidRPr="00AE4346"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The perspective of the network is that of the EU host country and from there guide a sustainable return to the country of origin.</w:t>
      </w:r>
      <w:r w:rsidR="00566E9E">
        <w:rPr>
          <w:rFonts w:ascii="Arial" w:eastAsia="Arial" w:hAnsi="Arial" w:cs="Arial"/>
          <w:color w:val="00000A"/>
          <w:lang w:val="en-GB" w:eastAsia="nl-NL"/>
        </w:rPr>
        <w:t xml:space="preserve"> </w:t>
      </w:r>
      <w:r w:rsidR="00AA73C8">
        <w:rPr>
          <w:rFonts w:ascii="Arial" w:eastAsia="Arial" w:hAnsi="Arial" w:cs="Arial"/>
          <w:color w:val="00000A"/>
          <w:lang w:val="en-GB" w:eastAsia="nl-NL"/>
        </w:rPr>
        <w:t xml:space="preserve">Returnees are prepared for return and after return receive an agreed package of assistance implemented by the NGO in the host country. </w:t>
      </w:r>
      <w:r w:rsidR="00566E9E">
        <w:rPr>
          <w:rFonts w:ascii="Arial" w:eastAsia="Arial" w:hAnsi="Arial" w:cs="Arial"/>
          <w:color w:val="00000A"/>
          <w:lang w:val="en-GB" w:eastAsia="nl-NL"/>
        </w:rPr>
        <w:t>Partnerships with other NGOs in countries of origin ensure that assistance during the full return migration cycle is given.</w:t>
      </w:r>
      <w:r w:rsidRPr="00AE4346">
        <w:rPr>
          <w:rFonts w:ascii="Arial" w:eastAsia="Arial" w:hAnsi="Arial" w:cs="Arial"/>
          <w:color w:val="00000A"/>
          <w:lang w:val="en-GB" w:eastAsia="nl-NL"/>
        </w:rPr>
        <w:t xml:space="preserve"> Organisations that are part of ERSO include: Accem (Spain, Caritas Austria, Caritas Europa, Caritas International (Belgium), Danish Refugee Council, Terre d’Asile (France), Vluchtelingenwerk Nederland, Micado Migration (Germany), Raphaelswerk (Germany) and Refugee Action (United Kingdom).    </w:t>
      </w:r>
    </w:p>
    <w:p w:rsidR="00AE4346" w:rsidRPr="00AE4346"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p>
    <w:p w:rsidR="00A46AFC"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The aim of the network is to create harmonization of return governance by offering returnees in different countries the same assistance and support. This is underscored by Movses who states the design of the scheme of assistance is the same with only minor differences. By creating a harmonized assistance programme, a fair return policy is made where sustainable return contributing to a country’s development is the ideal outcome (ERSO, 2012). Reintegration measures are done in collaboration with civil society organizations in the country of origin. Within the network, members share their best practices and measurements and have the same standards, principles and a quality framework on AVR. In practice this means that ERSO members provide tailor made reintegration packages, a community based approach and capacity building measures in the country of origin (ERSO, 2017). </w:t>
      </w:r>
      <w:r w:rsidR="00A46AFC">
        <w:rPr>
          <w:rFonts w:ascii="Arial" w:eastAsia="Arial" w:hAnsi="Arial" w:cs="Arial"/>
          <w:color w:val="00000A"/>
          <w:lang w:val="en-GB" w:eastAsia="nl-NL"/>
        </w:rPr>
        <w:t xml:space="preserve">Returnees don’t receive actual cash as a form of return assistance but rather assistance in kind. </w:t>
      </w:r>
    </w:p>
    <w:p w:rsidR="005B039B"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A monitoring system according to the framework</w:t>
      </w:r>
      <w:r w:rsidR="00A90A84">
        <w:rPr>
          <w:rFonts w:ascii="Arial" w:eastAsia="Arial" w:hAnsi="Arial" w:cs="Arial"/>
          <w:color w:val="00000A"/>
          <w:lang w:val="en-GB" w:eastAsia="nl-NL"/>
        </w:rPr>
        <w:t xml:space="preserve">, given in appendix </w:t>
      </w:r>
      <w:r w:rsidR="00B07821">
        <w:rPr>
          <w:rFonts w:ascii="Arial" w:eastAsia="Arial" w:hAnsi="Arial" w:cs="Arial"/>
          <w:color w:val="00000A"/>
          <w:lang w:val="en-GB" w:eastAsia="nl-NL"/>
        </w:rPr>
        <w:t>B</w:t>
      </w:r>
      <w:r w:rsidR="00A90A84">
        <w:rPr>
          <w:rFonts w:ascii="Arial" w:eastAsia="Arial" w:hAnsi="Arial" w:cs="Arial"/>
          <w:color w:val="00000A"/>
          <w:lang w:val="en-GB" w:eastAsia="nl-NL"/>
        </w:rPr>
        <w:t xml:space="preserve">, </w:t>
      </w:r>
      <w:r w:rsidRPr="00AE4346">
        <w:rPr>
          <w:rFonts w:ascii="Arial" w:eastAsia="Arial" w:hAnsi="Arial" w:cs="Arial"/>
          <w:color w:val="00000A"/>
          <w:lang w:val="en-GB" w:eastAsia="nl-NL"/>
        </w:rPr>
        <w:t xml:space="preserve"> is used to monitor what services are used and how effective they were</w:t>
      </w:r>
      <w:r w:rsidR="00A90A84">
        <w:rPr>
          <w:rFonts w:ascii="Arial" w:eastAsia="Arial" w:hAnsi="Arial" w:cs="Arial"/>
          <w:color w:val="00000A"/>
          <w:lang w:val="en-GB" w:eastAsia="nl-NL"/>
        </w:rPr>
        <w:t xml:space="preserve">. </w:t>
      </w:r>
    </w:p>
    <w:p w:rsidR="00AE4346" w:rsidRPr="00747EBF"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Members of the network vote on matters like</w:t>
      </w:r>
      <w:r w:rsidR="00747EBF">
        <w:rPr>
          <w:rFonts w:ascii="Arial" w:eastAsia="Arial" w:hAnsi="Arial" w:cs="Arial"/>
          <w:color w:val="00000A"/>
          <w:lang w:val="en-GB" w:eastAsia="nl-NL"/>
        </w:rPr>
        <w:t xml:space="preserve"> spending and new partners (van Goor, 2017</w:t>
      </w:r>
      <w:r w:rsidRPr="00AE4346">
        <w:rPr>
          <w:rFonts w:ascii="Arial" w:eastAsia="Arial" w:hAnsi="Arial" w:cs="Arial"/>
          <w:color w:val="00000A"/>
          <w:lang w:val="en-GB" w:eastAsia="nl-NL"/>
        </w:rPr>
        <w:t>). To stimulate the aimed harmonized return governance, a managers meeting twice a year serves to talk about new developments and keep the different member organizations in line with the networks goals and policies. Other governance harmonization tools are training sessions and online modules. Counsellors are trained in what the ERSO network entails and how the policies like the quality framework work. Lenie states however that this part has</w:t>
      </w:r>
      <w:r w:rsidR="005B039B">
        <w:rPr>
          <w:rFonts w:ascii="Arial" w:eastAsia="Arial" w:hAnsi="Arial" w:cs="Arial"/>
          <w:color w:val="00000A"/>
          <w:lang w:val="en-GB" w:eastAsia="nl-NL"/>
        </w:rPr>
        <w:t>n’t properly been executed yet:</w:t>
      </w:r>
      <w:r w:rsidRPr="00AE4346">
        <w:rPr>
          <w:rFonts w:ascii="Arial" w:eastAsia="Arial" w:hAnsi="Arial" w:cs="Arial"/>
          <w:i/>
          <w:color w:val="00000A"/>
          <w:lang w:val="en-GB" w:eastAsia="nl-NL"/>
        </w:rPr>
        <w:t xml:space="preserve"> </w:t>
      </w:r>
      <w:r w:rsidRPr="005B039B">
        <w:rPr>
          <w:rFonts w:ascii="Arial" w:eastAsia="Arial" w:hAnsi="Arial" w:cs="Arial"/>
          <w:i/>
          <w:color w:val="00000A"/>
          <w:lang w:val="en-GB" w:eastAsia="nl-NL"/>
        </w:rPr>
        <w:t xml:space="preserve">“…daar moeten we dus aan gaan werken. </w:t>
      </w:r>
      <w:r w:rsidRPr="00AE4346">
        <w:rPr>
          <w:rFonts w:ascii="Arial" w:eastAsia="Arial" w:hAnsi="Arial" w:cs="Arial"/>
          <w:i/>
          <w:color w:val="00000A"/>
          <w:lang w:eastAsia="nl-NL"/>
        </w:rPr>
        <w:t>Enerzijds meer digitaal trainingen doen en in landen van herkomst maar we gaan ook hier de pre-departatie counselors proberen trainen.”</w:t>
      </w:r>
      <w:r w:rsidR="005B039B">
        <w:rPr>
          <w:rFonts w:ascii="Arial" w:eastAsia="Arial" w:hAnsi="Arial" w:cs="Arial"/>
          <w:i/>
          <w:color w:val="00000A"/>
          <w:lang w:eastAsia="nl-NL"/>
        </w:rPr>
        <w:t xml:space="preserve"> </w:t>
      </w:r>
      <w:r w:rsidR="00747EBF" w:rsidRPr="00747EBF">
        <w:rPr>
          <w:rFonts w:ascii="Arial" w:eastAsia="Arial" w:hAnsi="Arial" w:cs="Arial"/>
          <w:color w:val="00000A"/>
          <w:lang w:val="en-GB" w:eastAsia="nl-NL"/>
        </w:rPr>
        <w:t>(van Goor</w:t>
      </w:r>
      <w:r w:rsidRPr="00747EBF">
        <w:rPr>
          <w:rFonts w:ascii="Arial" w:eastAsia="Arial" w:hAnsi="Arial" w:cs="Arial"/>
          <w:color w:val="00000A"/>
          <w:lang w:val="en-GB" w:eastAsia="nl-NL"/>
        </w:rPr>
        <w:t xml:space="preserve">, </w:t>
      </w:r>
      <w:r w:rsidR="003E7CDB">
        <w:rPr>
          <w:rFonts w:ascii="Arial" w:eastAsia="Arial" w:hAnsi="Arial" w:cs="Arial"/>
          <w:color w:val="00000A"/>
          <w:lang w:val="en-GB" w:eastAsia="nl-NL"/>
        </w:rPr>
        <w:t xml:space="preserve">personal communication, May </w:t>
      </w:r>
      <w:r w:rsidRPr="00747EBF">
        <w:rPr>
          <w:rFonts w:ascii="Arial" w:eastAsia="Arial" w:hAnsi="Arial" w:cs="Arial"/>
          <w:color w:val="00000A"/>
          <w:lang w:val="en-GB" w:eastAsia="nl-NL"/>
        </w:rPr>
        <w:t xml:space="preserve">2017). </w:t>
      </w:r>
    </w:p>
    <w:p w:rsidR="00AE4346" w:rsidRPr="00AE4346"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i/>
          <w:color w:val="00000A"/>
          <w:lang w:val="en-GB" w:eastAsia="nl-NL"/>
        </w:rPr>
      </w:pPr>
      <w:r w:rsidRPr="00AE4346">
        <w:rPr>
          <w:rFonts w:ascii="Arial" w:eastAsia="Arial" w:hAnsi="Arial" w:cs="Arial"/>
          <w:color w:val="00000A"/>
          <w:lang w:val="en-GB" w:eastAsia="nl-NL"/>
        </w:rPr>
        <w:t>Financing for the network comes from its own members where before there have been EU projects financed by the E</w:t>
      </w:r>
      <w:r w:rsidR="00747EBF">
        <w:rPr>
          <w:rFonts w:ascii="Arial" w:eastAsia="Arial" w:hAnsi="Arial" w:cs="Arial"/>
          <w:color w:val="00000A"/>
          <w:lang w:val="en-GB" w:eastAsia="nl-NL"/>
        </w:rPr>
        <w:t xml:space="preserve">U </w:t>
      </w:r>
      <w:r w:rsidRPr="00AE4346">
        <w:rPr>
          <w:rFonts w:ascii="Arial" w:eastAsia="Arial" w:hAnsi="Arial" w:cs="Arial"/>
          <w:color w:val="00000A"/>
          <w:lang w:val="en-GB" w:eastAsia="nl-NL"/>
        </w:rPr>
        <w:t xml:space="preserve">. </w:t>
      </w:r>
      <w:r w:rsidRPr="00AE4346">
        <w:rPr>
          <w:rFonts w:ascii="Arial" w:eastAsia="Arial" w:hAnsi="Arial" w:cs="Arial"/>
          <w:color w:val="00000A"/>
          <w:lang w:eastAsia="nl-NL"/>
        </w:rPr>
        <w:t xml:space="preserve">Financing however is fairly low, </w:t>
      </w:r>
      <w:r w:rsidRPr="00AE4346">
        <w:rPr>
          <w:rFonts w:ascii="Arial" w:eastAsia="Arial" w:hAnsi="Arial" w:cs="Arial"/>
          <w:i/>
          <w:color w:val="00000A"/>
          <w:lang w:eastAsia="nl-NL"/>
        </w:rPr>
        <w:t xml:space="preserve">“…we hebben nu alleen </w:t>
      </w:r>
      <w:r w:rsidRPr="00AE4346">
        <w:rPr>
          <w:rFonts w:ascii="Arial" w:eastAsia="Arial" w:hAnsi="Arial" w:cs="Arial"/>
          <w:i/>
          <w:color w:val="00000A"/>
          <w:lang w:eastAsia="nl-NL"/>
        </w:rPr>
        <w:lastRenderedPageBreak/>
        <w:t xml:space="preserve">financiering van 1500 euro op jaarbasis . </w:t>
      </w:r>
      <w:r w:rsidRPr="00AE4346">
        <w:rPr>
          <w:rFonts w:ascii="Arial" w:eastAsia="Arial" w:hAnsi="Arial" w:cs="Arial"/>
          <w:i/>
          <w:color w:val="00000A"/>
          <w:lang w:val="en-GB" w:eastAsia="nl-NL"/>
        </w:rPr>
        <w:t xml:space="preserve">Dus we hebben een low profile.” </w:t>
      </w:r>
      <w:r w:rsidR="00747EBF">
        <w:rPr>
          <w:rFonts w:ascii="Arial" w:eastAsia="Arial" w:hAnsi="Arial" w:cs="Arial"/>
          <w:color w:val="00000A"/>
          <w:lang w:val="en-GB" w:eastAsia="nl-NL"/>
        </w:rPr>
        <w:t>(</w:t>
      </w:r>
      <w:r w:rsidRPr="00AE4346">
        <w:rPr>
          <w:rFonts w:ascii="Arial" w:eastAsia="Arial" w:hAnsi="Arial" w:cs="Arial"/>
          <w:color w:val="00000A"/>
          <w:lang w:val="en-GB" w:eastAsia="nl-NL"/>
        </w:rPr>
        <w:t>v</w:t>
      </w:r>
      <w:r w:rsidR="00747EBF">
        <w:rPr>
          <w:rFonts w:ascii="Arial" w:eastAsia="Arial" w:hAnsi="Arial" w:cs="Arial"/>
          <w:color w:val="00000A"/>
          <w:lang w:val="en-GB" w:eastAsia="nl-NL"/>
        </w:rPr>
        <w:t>an Goor</w:t>
      </w:r>
      <w:r w:rsidRPr="00AE4346">
        <w:rPr>
          <w:rFonts w:ascii="Arial" w:eastAsia="Arial" w:hAnsi="Arial" w:cs="Arial"/>
          <w:color w:val="00000A"/>
          <w:lang w:val="en-GB" w:eastAsia="nl-NL"/>
        </w:rPr>
        <w:t xml:space="preserve"> </w:t>
      </w:r>
      <w:r w:rsidR="003E7CDB">
        <w:rPr>
          <w:rFonts w:ascii="Arial" w:eastAsia="Arial" w:hAnsi="Arial" w:cs="Arial"/>
          <w:color w:val="00000A"/>
          <w:lang w:val="en-GB" w:eastAsia="nl-NL"/>
        </w:rPr>
        <w:t xml:space="preserve"> personal communication, May </w:t>
      </w:r>
      <w:r w:rsidRPr="00AE4346">
        <w:rPr>
          <w:rFonts w:ascii="Arial" w:eastAsia="Arial" w:hAnsi="Arial" w:cs="Arial"/>
          <w:color w:val="00000A"/>
          <w:lang w:val="en-GB" w:eastAsia="nl-NL"/>
        </w:rPr>
        <w:t>2017).</w:t>
      </w:r>
      <w:r w:rsidRPr="00AE4346">
        <w:rPr>
          <w:rFonts w:ascii="Arial" w:eastAsia="Arial" w:hAnsi="Arial" w:cs="Arial"/>
          <w:i/>
          <w:color w:val="00000A"/>
          <w:lang w:val="en-GB" w:eastAsia="nl-NL"/>
        </w:rPr>
        <w:t xml:space="preserve"> </w:t>
      </w:r>
    </w:p>
    <w:p w:rsidR="00AE4346" w:rsidRPr="00AE4346" w:rsidRDefault="00AE4346" w:rsidP="00AE4346">
      <w:pPr>
        <w:widowControl w:val="0"/>
        <w:pBdr>
          <w:top w:val="nil"/>
          <w:left w:val="nil"/>
          <w:bottom w:val="nil"/>
          <w:right w:val="nil"/>
          <w:between w:val="nil"/>
        </w:pBdr>
        <w:shd w:val="clear" w:color="auto" w:fill="FFFFFF"/>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Although financing comes from its own members and isn’t high, the network makes use of other programmes to provide return and reintegration counselling. The EU is not a direct financer b</w:t>
      </w:r>
      <w:r w:rsidR="005B039B">
        <w:rPr>
          <w:rFonts w:ascii="Arial" w:eastAsia="Arial" w:hAnsi="Arial" w:cs="Arial"/>
          <w:color w:val="00000A"/>
          <w:lang w:val="en-GB" w:eastAsia="nl-NL"/>
        </w:rPr>
        <w:t>ut provides incentives that NGOs</w:t>
      </w:r>
      <w:r w:rsidRPr="00AE4346">
        <w:rPr>
          <w:rFonts w:ascii="Arial" w:eastAsia="Arial" w:hAnsi="Arial" w:cs="Arial"/>
          <w:color w:val="00000A"/>
          <w:lang w:val="en-GB" w:eastAsia="nl-NL"/>
        </w:rPr>
        <w:t xml:space="preserve">s part of ERSO make us of. An example of this is the European funded REAB/REAG/REAN programme. Besides that, funding also partly comes from state authorities. </w:t>
      </w:r>
      <w:r w:rsidR="006013AD">
        <w:rPr>
          <w:rFonts w:ascii="Arial" w:eastAsia="Arial" w:hAnsi="Arial" w:cs="Arial"/>
          <w:color w:val="00000A"/>
          <w:lang w:val="en-GB" w:eastAsia="nl-NL"/>
        </w:rPr>
        <w:t xml:space="preserve">In this way, ERSO is connected to EU harmonization funds and the different state policies, which can be seen in figure 9.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Another defining feature of the network and its unified work method is the use of a focal point system. This entails that one member of the network is the focal point for cooperation with a certain ERSO partner in a country of origin (ERSO, n.d.). A result of this close cooperation is that the ERSO member who is the focal point can provide up-to-date information about the organization and specific country of origin so that other members can rely on this knowledge and dir</w:t>
      </w:r>
      <w:r w:rsidR="00747EBF">
        <w:rPr>
          <w:rFonts w:ascii="Arial" w:eastAsia="Arial" w:hAnsi="Arial" w:cs="Arial"/>
          <w:color w:val="00000A"/>
          <w:lang w:val="en-GB" w:eastAsia="nl-NL"/>
        </w:rPr>
        <w:t>ect returnees to them (van Goor,</w:t>
      </w:r>
      <w:r w:rsidR="005B039B">
        <w:rPr>
          <w:rFonts w:ascii="Arial" w:eastAsia="Arial" w:hAnsi="Arial" w:cs="Arial"/>
          <w:color w:val="00000A"/>
          <w:lang w:val="en-GB" w:eastAsia="nl-NL"/>
        </w:rPr>
        <w:t xml:space="preserve"> personal communication, May</w:t>
      </w:r>
      <w:r w:rsidR="00747EBF">
        <w:rPr>
          <w:rFonts w:ascii="Arial" w:eastAsia="Arial" w:hAnsi="Arial" w:cs="Arial"/>
          <w:color w:val="00000A"/>
          <w:lang w:val="en-GB" w:eastAsia="nl-NL"/>
        </w:rPr>
        <w:t xml:space="preserve"> 2017</w:t>
      </w:r>
      <w:r w:rsidRPr="00AE4346">
        <w:rPr>
          <w:rFonts w:ascii="Arial" w:eastAsia="Arial" w:hAnsi="Arial" w:cs="Arial"/>
          <w:color w:val="00000A"/>
          <w:lang w:val="en-GB" w:eastAsia="nl-NL"/>
        </w:rPr>
        <w:t>). In other words, the network member will serve as a connecter between other members and the focal point in the country of origin. The reasoning behind this is that false expectations are prevented thus shortening the re-adaptation process in the country of origin (ERSO, 2017). Collaborating and relying on other organizations in the focal point system is also an important asset of the ERSO network according to Lenie</w:t>
      </w:r>
      <w:r w:rsidR="00747EBF">
        <w:rPr>
          <w:rFonts w:ascii="Arial" w:eastAsia="Arial" w:hAnsi="Arial" w:cs="Arial"/>
          <w:color w:val="00000A"/>
          <w:lang w:val="en-GB" w:eastAsia="nl-NL"/>
        </w:rPr>
        <w:t xml:space="preserve"> van Goor</w:t>
      </w:r>
      <w:r w:rsidRPr="00AE4346">
        <w:rPr>
          <w:rFonts w:ascii="Arial" w:eastAsia="Arial" w:hAnsi="Arial" w:cs="Arial"/>
          <w:color w:val="00000A"/>
          <w:lang w:val="en-GB" w:eastAsia="nl-NL"/>
        </w:rPr>
        <w:t xml:space="preserve">. </w:t>
      </w:r>
    </w:p>
    <w:p w:rsidR="00AE4346" w:rsidRPr="00AE4346" w:rsidRDefault="00AE4346" w:rsidP="005B039B">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There are two types of focal points, one with institutional funding and one with case to case funding. In the first case, the ERSO partner in the country of origin receives funding on a regular base to implement reintegration assistance (ERSO, n.d.). The network member who is the focal point is also responsible for capacity strengthening and monitoring. </w:t>
      </w:r>
    </w:p>
    <w:p w:rsidR="007C3C68"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In the second case, the ERSO partner receives funding when there is a returnee going to the specific country of origin. A case by case service of reintegration assistance is given while having permanent contact between the partners. Besides that, the rest of the collaboration is the same as in </w:t>
      </w:r>
      <w:r w:rsidR="007C3C68">
        <w:rPr>
          <w:rFonts w:ascii="Arial" w:eastAsia="Arial" w:hAnsi="Arial" w:cs="Arial"/>
          <w:color w:val="00000A"/>
          <w:lang w:val="en-GB" w:eastAsia="nl-NL"/>
        </w:rPr>
        <w:t xml:space="preserve">the first type of focal point.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Currently, of the ERSO network four organizations serve as a focal point, namely: Caritas Belgium, Caritas Austria, Vluchtelingenwerk</w:t>
      </w:r>
      <w:r w:rsidR="00747EBF">
        <w:rPr>
          <w:rFonts w:ascii="Arial" w:eastAsia="Arial" w:hAnsi="Arial" w:cs="Arial"/>
          <w:color w:val="00000A"/>
          <w:lang w:val="en-GB" w:eastAsia="nl-NL"/>
        </w:rPr>
        <w:t xml:space="preserve"> Nede</w:t>
      </w:r>
      <w:r w:rsidR="003E7CDB">
        <w:rPr>
          <w:rFonts w:ascii="Arial" w:eastAsia="Arial" w:hAnsi="Arial" w:cs="Arial"/>
          <w:color w:val="00000A"/>
          <w:lang w:val="en-GB" w:eastAsia="nl-NL"/>
        </w:rPr>
        <w:t xml:space="preserve">rland and Micado </w:t>
      </w:r>
      <w:r w:rsidRPr="00AE4346">
        <w:rPr>
          <w:rFonts w:ascii="Arial" w:eastAsia="Arial" w:hAnsi="Arial" w:cs="Arial"/>
          <w:color w:val="00000A"/>
          <w:lang w:val="en-GB" w:eastAsia="nl-NL"/>
        </w:rPr>
        <w:t xml:space="preserve">. </w:t>
      </w:r>
    </w:p>
    <w:p w:rsidR="00A46AFC" w:rsidRDefault="00A46AFC" w:rsidP="00A46AFC">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115BE8" w:rsidP="00A46AFC">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Figure</w:t>
      </w:r>
      <w:r w:rsidR="003E7CDB">
        <w:rPr>
          <w:rFonts w:ascii="Arial" w:eastAsia="Arial" w:hAnsi="Arial" w:cs="Arial"/>
          <w:color w:val="00000A"/>
          <w:lang w:val="en-GB" w:eastAsia="nl-NL"/>
        </w:rPr>
        <w:t xml:space="preserve"> 6</w:t>
      </w:r>
      <w:r w:rsidR="00AE4346" w:rsidRPr="00AE4346">
        <w:rPr>
          <w:rFonts w:ascii="Arial" w:eastAsia="Arial" w:hAnsi="Arial" w:cs="Arial"/>
          <w:color w:val="00000A"/>
          <w:lang w:val="en-GB" w:eastAsia="nl-NL"/>
        </w:rPr>
        <w:t xml:space="preserve"> gives an overview of the structure o</w:t>
      </w:r>
      <w:r w:rsidR="007C3C68">
        <w:rPr>
          <w:rFonts w:ascii="Arial" w:eastAsia="Arial" w:hAnsi="Arial" w:cs="Arial"/>
          <w:color w:val="00000A"/>
          <w:lang w:val="en-GB" w:eastAsia="nl-NL"/>
        </w:rPr>
        <w:t>f return assistance</w:t>
      </w:r>
      <w:r w:rsidR="00AE4346" w:rsidRPr="00AE4346">
        <w:rPr>
          <w:rFonts w:ascii="Arial" w:eastAsia="Arial" w:hAnsi="Arial" w:cs="Arial"/>
          <w:color w:val="00000A"/>
          <w:lang w:val="en-GB" w:eastAsia="nl-NL"/>
        </w:rPr>
        <w:t xml:space="preserve"> and the underlying money flows that is part of my case. </w:t>
      </w:r>
      <w:r w:rsidR="007C3C68">
        <w:rPr>
          <w:rFonts w:ascii="Arial" w:eastAsia="Arial" w:hAnsi="Arial" w:cs="Arial"/>
          <w:color w:val="00000A"/>
          <w:lang w:val="en-GB" w:eastAsia="nl-NL"/>
        </w:rPr>
        <w:t xml:space="preserve">The red squares and lines are European level structures while the green ones are national level structures. </w:t>
      </w: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noProof/>
          <w:color w:val="00000A"/>
          <w:lang w:eastAsia="nl-NL"/>
        </w:rPr>
        <w:drawing>
          <wp:anchor distT="0" distB="0" distL="114300" distR="114300" simplePos="0" relativeHeight="251699200" behindDoc="0" locked="0" layoutInCell="1" allowOverlap="1" wp14:anchorId="0BB9EB55" wp14:editId="7685D20D">
            <wp:simplePos x="0" y="0"/>
            <wp:positionH relativeFrom="column">
              <wp:posOffset>-14605</wp:posOffset>
            </wp:positionH>
            <wp:positionV relativeFrom="paragraph">
              <wp:posOffset>73660</wp:posOffset>
            </wp:positionV>
            <wp:extent cx="4128770" cy="2438400"/>
            <wp:effectExtent l="0" t="0" r="508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835"/>
                    <a:stretch/>
                  </pic:blipFill>
                  <pic:spPr bwMode="auto">
                    <a:xfrm>
                      <a:off x="0" y="0"/>
                      <a:ext cx="412877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i/>
          <w:noProof/>
          <w:color w:val="00000A"/>
          <w:sz w:val="20"/>
          <w:lang w:eastAsia="nl-NL"/>
        </w:rPr>
        <w:drawing>
          <wp:anchor distT="0" distB="0" distL="114300" distR="114300" simplePos="0" relativeHeight="251700224" behindDoc="0" locked="0" layoutInCell="1" allowOverlap="1" wp14:anchorId="3620B83E" wp14:editId="2048F0C0">
            <wp:simplePos x="0" y="0"/>
            <wp:positionH relativeFrom="column">
              <wp:posOffset>-1399540</wp:posOffset>
            </wp:positionH>
            <wp:positionV relativeFrom="paragraph">
              <wp:posOffset>137795</wp:posOffset>
            </wp:positionV>
            <wp:extent cx="428625" cy="438150"/>
            <wp:effectExtent l="0" t="0" r="9525"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i/>
          <w:noProof/>
          <w:color w:val="00000A"/>
          <w:sz w:val="20"/>
          <w:lang w:eastAsia="nl-NL"/>
        </w:rPr>
        <w:drawing>
          <wp:anchor distT="0" distB="0" distL="114300" distR="114300" simplePos="0" relativeHeight="251701248" behindDoc="0" locked="0" layoutInCell="1" allowOverlap="1" wp14:anchorId="6005B409" wp14:editId="55D8B501">
            <wp:simplePos x="0" y="0"/>
            <wp:positionH relativeFrom="column">
              <wp:posOffset>-1380490</wp:posOffset>
            </wp:positionH>
            <wp:positionV relativeFrom="paragraph">
              <wp:posOffset>58420</wp:posOffset>
            </wp:positionV>
            <wp:extent cx="400050" cy="419100"/>
            <wp:effectExtent l="0" t="0" r="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46AFC" w:rsidRPr="00061A76" w:rsidRDefault="00A46AFC" w:rsidP="00A46AFC">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Pr>
          <w:rFonts w:ascii="Arial" w:eastAsia="Arial" w:hAnsi="Arial" w:cs="Arial"/>
          <w:i/>
          <w:color w:val="00000A"/>
          <w:sz w:val="20"/>
          <w:lang w:val="en-GB" w:eastAsia="nl-NL"/>
        </w:rPr>
        <w:t xml:space="preserve">Figure </w:t>
      </w:r>
      <w:r w:rsidR="003E7CDB">
        <w:rPr>
          <w:rFonts w:ascii="Arial" w:eastAsia="Arial" w:hAnsi="Arial" w:cs="Arial"/>
          <w:i/>
          <w:color w:val="00000A"/>
          <w:sz w:val="20"/>
          <w:lang w:val="en-GB" w:eastAsia="nl-NL"/>
        </w:rPr>
        <w:t>6</w:t>
      </w:r>
      <w:r w:rsidRPr="00AE4346">
        <w:rPr>
          <w:rFonts w:ascii="Arial" w:eastAsia="Arial" w:hAnsi="Arial" w:cs="Arial"/>
          <w:i/>
          <w:color w:val="00000A"/>
          <w:sz w:val="20"/>
          <w:lang w:val="en-GB" w:eastAsia="nl-NL"/>
        </w:rPr>
        <w:t xml:space="preserve">: </w:t>
      </w:r>
      <w:r>
        <w:rPr>
          <w:rFonts w:ascii="Arial" w:eastAsia="Arial" w:hAnsi="Arial" w:cs="Arial"/>
          <w:i/>
          <w:color w:val="00000A"/>
          <w:sz w:val="20"/>
          <w:lang w:val="en-GB" w:eastAsia="nl-NL"/>
        </w:rPr>
        <w:t>The structure and m</w:t>
      </w:r>
      <w:r w:rsidRPr="00AE4346">
        <w:rPr>
          <w:rFonts w:ascii="Arial" w:eastAsia="Arial" w:hAnsi="Arial" w:cs="Arial"/>
          <w:i/>
          <w:color w:val="00000A"/>
          <w:sz w:val="20"/>
          <w:lang w:val="en-GB" w:eastAsia="nl-NL"/>
        </w:rPr>
        <w:t>oney flows of return migration governance</w:t>
      </w:r>
      <w:r>
        <w:rPr>
          <w:rFonts w:ascii="Arial" w:eastAsia="Arial" w:hAnsi="Arial" w:cs="Arial"/>
          <w:i/>
          <w:noProof/>
          <w:color w:val="00000A"/>
          <w:sz w:val="20"/>
          <w:lang w:eastAsia="nl-NL"/>
        </w:rPr>
        <w:drawing>
          <wp:anchor distT="0" distB="0" distL="114300" distR="114300" simplePos="0" relativeHeight="251705344" behindDoc="0" locked="0" layoutInCell="1" allowOverlap="1" wp14:anchorId="5D2E6411" wp14:editId="57C1D404">
            <wp:simplePos x="0" y="0"/>
            <wp:positionH relativeFrom="column">
              <wp:posOffset>-1390650</wp:posOffset>
            </wp:positionH>
            <wp:positionV relativeFrom="paragraph">
              <wp:posOffset>55880</wp:posOffset>
            </wp:positionV>
            <wp:extent cx="419100" cy="4381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i/>
          <w:noProof/>
          <w:color w:val="00000A"/>
          <w:sz w:val="20"/>
          <w:lang w:eastAsia="nl-NL"/>
        </w:rPr>
        <w:drawing>
          <wp:anchor distT="0" distB="0" distL="114300" distR="114300" simplePos="0" relativeHeight="251706368" behindDoc="0" locked="0" layoutInCell="1" allowOverlap="1" wp14:anchorId="41EF7040" wp14:editId="19B21614">
            <wp:simplePos x="0" y="0"/>
            <wp:positionH relativeFrom="column">
              <wp:posOffset>-1390650</wp:posOffset>
            </wp:positionH>
            <wp:positionV relativeFrom="paragraph">
              <wp:posOffset>68580</wp:posOffset>
            </wp:positionV>
            <wp:extent cx="419100" cy="44767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AFC" w:rsidRDefault="00A46AFC"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The ERF, AMIF and REAB/REAG/REAN are grouped together since they all are EU funding instruments for return migration counselling and assistance. As previously explained, the ERSO network</w:t>
      </w:r>
      <w:r w:rsidR="006013AD">
        <w:rPr>
          <w:rFonts w:ascii="Arial" w:eastAsia="Arial" w:hAnsi="Arial" w:cs="Arial"/>
          <w:color w:val="00000A"/>
          <w:lang w:val="en-GB" w:eastAsia="nl-NL"/>
        </w:rPr>
        <w:t xml:space="preserve"> is independent from the EU and has its own financing. They do however make</w:t>
      </w:r>
      <w:r w:rsidRPr="00AE4346">
        <w:rPr>
          <w:rFonts w:ascii="Arial" w:eastAsia="Arial" w:hAnsi="Arial" w:cs="Arial"/>
          <w:color w:val="00000A"/>
          <w:lang w:val="en-GB" w:eastAsia="nl-NL"/>
        </w:rPr>
        <w:t xml:space="preserve"> use of EU funding</w:t>
      </w:r>
      <w:r w:rsidR="006013AD">
        <w:rPr>
          <w:rFonts w:ascii="Arial" w:eastAsia="Arial" w:hAnsi="Arial" w:cs="Arial"/>
          <w:color w:val="00000A"/>
          <w:lang w:val="en-GB" w:eastAsia="nl-NL"/>
        </w:rPr>
        <w:t xml:space="preserve"> instruments.</w:t>
      </w:r>
      <w:r w:rsidRPr="00AE4346">
        <w:rPr>
          <w:rFonts w:ascii="Arial" w:eastAsia="Arial" w:hAnsi="Arial" w:cs="Arial"/>
          <w:color w:val="00000A"/>
          <w:lang w:val="en-GB" w:eastAsia="nl-NL"/>
        </w:rPr>
        <w:t xml:space="preserve"> State authorities are the third source of funding for the </w:t>
      </w:r>
      <w:r w:rsidRPr="00AE4346">
        <w:rPr>
          <w:rFonts w:ascii="Arial" w:eastAsia="Arial" w:hAnsi="Arial" w:cs="Arial"/>
          <w:color w:val="00000A"/>
          <w:lang w:val="en-GB" w:eastAsia="nl-NL"/>
        </w:rPr>
        <w:lastRenderedPageBreak/>
        <w:t xml:space="preserve">NGO’s in the host country. They in turn fund the return and reintegration assistance via the focal point system in the ERSO network.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An important aspect of these involved actors is that the non-governmental organizations don't share clients. Possible returnees who are enrolled in a </w:t>
      </w:r>
      <w:r w:rsidR="007C3C68">
        <w:rPr>
          <w:rFonts w:ascii="Arial" w:eastAsia="Arial" w:hAnsi="Arial" w:cs="Arial"/>
          <w:color w:val="00000A"/>
          <w:lang w:val="en-GB" w:eastAsia="nl-NL"/>
        </w:rPr>
        <w:t xml:space="preserve">certain programme </w:t>
      </w:r>
      <w:r w:rsidRPr="00AE4346">
        <w:rPr>
          <w:rFonts w:ascii="Arial" w:eastAsia="Arial" w:hAnsi="Arial" w:cs="Arial"/>
          <w:color w:val="00000A"/>
          <w:lang w:val="en-GB" w:eastAsia="nl-NL"/>
        </w:rPr>
        <w:t xml:space="preserve">cannot participate in </w:t>
      </w:r>
      <w:r w:rsidR="007C3C68">
        <w:rPr>
          <w:rFonts w:ascii="Arial" w:eastAsia="Arial" w:hAnsi="Arial" w:cs="Arial"/>
          <w:color w:val="00000A"/>
          <w:lang w:val="en-GB" w:eastAsia="nl-NL"/>
        </w:rPr>
        <w:t>another programme</w:t>
      </w:r>
      <w:r w:rsidRPr="00AE4346">
        <w:rPr>
          <w:rFonts w:ascii="Arial" w:eastAsia="Arial" w:hAnsi="Arial" w:cs="Arial"/>
          <w:color w:val="00000A"/>
          <w:lang w:val="en-GB" w:eastAsia="nl-NL"/>
        </w:rPr>
        <w:t xml:space="preserve">.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On an EU-level, governance in AVR seems divided with no common EU policy on return. However, mainly through funding instruments the EU tries to harmonize the policies.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The ERSO network underscores the lack of a comprehensive policy so far, identifying that the amount of assistance received varies greatly per country. The inter</w:t>
      </w:r>
      <w:r w:rsidR="005B039B">
        <w:rPr>
          <w:rFonts w:ascii="Arial" w:eastAsia="Arial" w:hAnsi="Arial" w:cs="Arial"/>
          <w:color w:val="00000A"/>
          <w:lang w:val="en-GB" w:eastAsia="nl-NL"/>
        </w:rPr>
        <w:t>national network of NGO</w:t>
      </w:r>
      <w:r w:rsidRPr="00AE4346">
        <w:rPr>
          <w:rFonts w:ascii="Arial" w:eastAsia="Arial" w:hAnsi="Arial" w:cs="Arial"/>
          <w:color w:val="00000A"/>
          <w:lang w:val="en-GB" w:eastAsia="nl-NL"/>
        </w:rPr>
        <w:t xml:space="preserve">s aims at moving beyond these differences and does so by providing a common assistance framework in voluntary return. </w:t>
      </w:r>
    </w:p>
    <w:p w:rsidR="00350445" w:rsidRDefault="00115BE8"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Figure 9</w:t>
      </w:r>
      <w:r w:rsidR="00AE4346" w:rsidRPr="00AE4346">
        <w:rPr>
          <w:rFonts w:ascii="Arial" w:eastAsia="Arial" w:hAnsi="Arial" w:cs="Arial"/>
          <w:color w:val="00000A"/>
          <w:lang w:val="en-GB" w:eastAsia="nl-NL"/>
        </w:rPr>
        <w:t xml:space="preserve"> shows how the different actors collaborate and gives an institutional context of the ERSO NGO policies on return and reintegration. </w:t>
      </w:r>
      <w:r w:rsidR="00350445">
        <w:rPr>
          <w:rFonts w:ascii="Arial" w:eastAsia="Arial" w:hAnsi="Arial" w:cs="Arial"/>
          <w:color w:val="00000A"/>
          <w:lang w:val="en-GB" w:eastAsia="nl-NL"/>
        </w:rPr>
        <w:t xml:space="preserve">Within the context of European actors and the ERSO network, the actual policies of the NGOs is discussed in the next paragraph. </w:t>
      </w:r>
    </w:p>
    <w:p w:rsidR="00967F04" w:rsidRDefault="00967F04"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115BE8" w:rsidP="00AE4346">
      <w:pPr>
        <w:pStyle w:val="Kop2"/>
        <w:rPr>
          <w:rFonts w:ascii="Arial" w:eastAsia="Arial" w:hAnsi="Arial" w:cs="Arial"/>
          <w:lang w:val="en-GB" w:eastAsia="nl-NL"/>
        </w:rPr>
      </w:pPr>
      <w:bookmarkStart w:id="32" w:name="_Toc504641307"/>
      <w:r>
        <w:rPr>
          <w:rFonts w:ascii="Arial" w:eastAsia="Arial" w:hAnsi="Arial" w:cs="Arial"/>
          <w:lang w:val="en-GB" w:eastAsia="nl-NL"/>
        </w:rPr>
        <w:t>5</w:t>
      </w:r>
      <w:r w:rsidR="00AE4346" w:rsidRPr="00AE4346">
        <w:rPr>
          <w:rFonts w:ascii="Arial" w:eastAsia="Arial" w:hAnsi="Arial" w:cs="Arial"/>
          <w:lang w:val="en-GB" w:eastAsia="nl-NL"/>
        </w:rPr>
        <w:t>.2 NGO policies</w:t>
      </w:r>
      <w:bookmarkEnd w:id="32"/>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In the previous paragraph, the context in which the NGO’s part of ERSO operate is explored. It showed that the organizations receive external funding from the EU, ERSO and state authorities and work with a ERSO quality framework with tailor made assistance. It is important to note that the ERSO provides a framework and principles, so non-governmental organizations have a degree of freedom to create their own policies.</w:t>
      </w:r>
      <w:r w:rsidR="00D517BA">
        <w:rPr>
          <w:rFonts w:ascii="Arial" w:eastAsia="Arial" w:hAnsi="Arial" w:cs="Arial"/>
          <w:color w:val="00000A"/>
          <w:lang w:val="en-GB" w:eastAsia="nl-NL"/>
        </w:rPr>
        <w:t xml:space="preserve"> Currently the network does not impose standards on their members and partners but rather provides a harmonizing framework and guideline.</w:t>
      </w:r>
    </w:p>
    <w:p w:rsid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The following paragraph will look deeper into the present policies on return migration and reintegration</w:t>
      </w:r>
      <w:r w:rsidR="00A90A84">
        <w:rPr>
          <w:rFonts w:ascii="Arial" w:eastAsia="Arial" w:hAnsi="Arial" w:cs="Arial"/>
          <w:color w:val="00000A"/>
          <w:lang w:val="en-GB" w:eastAsia="nl-NL"/>
        </w:rPr>
        <w:t xml:space="preserve"> that are researched in this thesis</w:t>
      </w:r>
      <w:r w:rsidRPr="00AE4346">
        <w:rPr>
          <w:rFonts w:ascii="Arial" w:eastAsia="Arial" w:hAnsi="Arial" w:cs="Arial"/>
          <w:color w:val="00000A"/>
          <w:lang w:val="en-GB" w:eastAsia="nl-NL"/>
        </w:rPr>
        <w:t xml:space="preserve">. </w:t>
      </w:r>
    </w:p>
    <w:p w:rsidR="00B6764B"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566E9E"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ERSO forms a network linking European NGOs preparing returnees and NGOs in countries of origin assisting in reintegration. </w:t>
      </w:r>
      <w:r w:rsidR="00D517BA">
        <w:rPr>
          <w:rFonts w:ascii="Arial" w:eastAsia="Arial" w:hAnsi="Arial" w:cs="Arial"/>
          <w:color w:val="00000A"/>
          <w:lang w:val="en-GB" w:eastAsia="nl-NL"/>
        </w:rPr>
        <w:t>It serves as a ground</w:t>
      </w:r>
      <w:r>
        <w:rPr>
          <w:rFonts w:ascii="Arial" w:eastAsia="Arial" w:hAnsi="Arial" w:cs="Arial"/>
          <w:color w:val="00000A"/>
          <w:lang w:val="en-GB" w:eastAsia="nl-NL"/>
        </w:rPr>
        <w:t xml:space="preserve">work of how to provide assistance while the NGOs pertain a degree of freedom as to how they implement AVR. </w:t>
      </w:r>
      <w:r w:rsidR="005B039B" w:rsidRPr="005B039B">
        <w:rPr>
          <w:rFonts w:ascii="Arial" w:eastAsia="Arial" w:hAnsi="Arial" w:cs="Arial"/>
          <w:color w:val="00000A"/>
          <w:lang w:val="en-GB" w:eastAsia="nl-NL"/>
        </w:rPr>
        <w:t>The NGOs can form their own support programmes while the quality framework and monitoring guideline aim at harmonizing the assistance within the network.</w:t>
      </w:r>
      <w:r w:rsidR="00CD087A">
        <w:rPr>
          <w:rFonts w:ascii="Arial" w:eastAsia="Arial" w:hAnsi="Arial" w:cs="Arial"/>
          <w:color w:val="00000A"/>
          <w:lang w:val="en-GB" w:eastAsia="nl-NL"/>
        </w:rPr>
        <w:t xml:space="preserve"> </w:t>
      </w:r>
      <w:r w:rsidR="00566E9E">
        <w:rPr>
          <w:rFonts w:ascii="Arial" w:eastAsia="Arial" w:hAnsi="Arial" w:cs="Arial"/>
          <w:color w:val="00000A"/>
          <w:lang w:val="en-GB" w:eastAsia="nl-NL"/>
        </w:rPr>
        <w:t xml:space="preserve">The partner of the European ERSO NGO receives funding to provide reintegration assistance to the returnee. </w:t>
      </w:r>
    </w:p>
    <w:p w:rsidR="00113E15" w:rsidRPr="00AE4346" w:rsidRDefault="00967F04" w:rsidP="00566E9E">
      <w:pPr>
        <w:widowControl w:val="0"/>
        <w:pBdr>
          <w:top w:val="nil"/>
          <w:left w:val="nil"/>
          <w:bottom w:val="nil"/>
          <w:right w:val="nil"/>
          <w:between w:val="nil"/>
        </w:pBdr>
        <w:spacing w:after="0" w:line="240" w:lineRule="auto"/>
        <w:ind w:firstLine="708"/>
        <w:rPr>
          <w:rFonts w:ascii="Arial" w:eastAsia="Arial" w:hAnsi="Arial" w:cs="Arial"/>
          <w:color w:val="00000A"/>
          <w:lang w:val="en-GB" w:eastAsia="nl-NL"/>
        </w:rPr>
      </w:pPr>
      <w:r>
        <w:rPr>
          <w:rFonts w:ascii="Arial" w:eastAsia="Arial" w:hAnsi="Arial" w:cs="Arial"/>
          <w:color w:val="00000A"/>
          <w:lang w:val="en-GB" w:eastAsia="nl-NL"/>
        </w:rPr>
        <w:t xml:space="preserve">As </w:t>
      </w:r>
      <w:r w:rsidR="00AE4346" w:rsidRPr="00AE4346">
        <w:rPr>
          <w:rFonts w:ascii="Arial" w:eastAsia="Arial" w:hAnsi="Arial" w:cs="Arial"/>
          <w:color w:val="00000A"/>
          <w:lang w:val="en-GB" w:eastAsia="nl-NL"/>
        </w:rPr>
        <w:t>mentioned</w:t>
      </w:r>
      <w:r>
        <w:rPr>
          <w:rFonts w:ascii="Arial" w:eastAsia="Arial" w:hAnsi="Arial" w:cs="Arial"/>
          <w:color w:val="00000A"/>
          <w:lang w:val="en-GB" w:eastAsia="nl-NL"/>
        </w:rPr>
        <w:t xml:space="preserve"> in chapter 5.1</w:t>
      </w:r>
      <w:r w:rsidR="00AE4346" w:rsidRPr="00AE4346">
        <w:rPr>
          <w:rFonts w:ascii="Arial" w:eastAsia="Arial" w:hAnsi="Arial" w:cs="Arial"/>
          <w:color w:val="00000A"/>
          <w:lang w:val="en-GB" w:eastAsia="nl-NL"/>
        </w:rPr>
        <w:t>, the amount of financial support that returnees receive in the host country differs between the three case countries. It seems that returnees in Belgium have the ability to gather more financial resources</w:t>
      </w:r>
      <w:r w:rsidR="00CD087A">
        <w:rPr>
          <w:rFonts w:ascii="Arial" w:eastAsia="Arial" w:hAnsi="Arial" w:cs="Arial"/>
          <w:color w:val="00000A"/>
          <w:lang w:val="en-GB" w:eastAsia="nl-NL"/>
        </w:rPr>
        <w:t xml:space="preserve"> for return with more EU</w:t>
      </w:r>
      <w:r w:rsidR="00AE4346" w:rsidRPr="00AE4346">
        <w:rPr>
          <w:rFonts w:ascii="Arial" w:eastAsia="Arial" w:hAnsi="Arial" w:cs="Arial"/>
          <w:color w:val="00000A"/>
          <w:lang w:val="en-GB" w:eastAsia="nl-NL"/>
        </w:rPr>
        <w:t xml:space="preserve"> and state funding. This touches upon a part of the return preparedness as described in Cassarino’s theory where resource mobilisation is an important aspect of preparedness. The main concepts of readiness and willingness of return are connected with resource mobilisation but maybe more</w:t>
      </w:r>
      <w:r w:rsidR="00113E15">
        <w:rPr>
          <w:rFonts w:ascii="Arial" w:eastAsia="Arial" w:hAnsi="Arial" w:cs="Arial"/>
          <w:color w:val="00000A"/>
          <w:lang w:val="en-GB" w:eastAsia="nl-NL"/>
        </w:rPr>
        <w:t xml:space="preserve"> importantly social assistance. Apart from differences in resource mobilisation, the nature of the pre-return NGOs and their policies can differ. However as explained in chapter 1, the emphasis in this thesis is on the origin country and reintegration while differences in pre-return assistance are marginalised by the ERSO network.</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The social assistance provided is more harmonized among the different countries as NGO work with a quality framework for return assistance. This framework consists of tailor made assistance, community based approach and capacity building measures. What this entails in practice can be found out by looking at the monitoring guideline of ERSO. In this guideline, the assistance pre return and post return is divided into three categories: economic, psychosocial and social network assistance.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The types of assistance that is part of the return and reintegration policy was somewhat adapted from the official monitoring document after talks with social workers of Caritas and Vluchtelingenwerk Oost. Administrative assistance, safety/security/human rights assistance and coaching to strengthen social networks </w:t>
      </w:r>
      <w:r w:rsidR="00F92991" w:rsidRPr="00AE4346">
        <w:rPr>
          <w:rFonts w:ascii="Arial" w:eastAsia="Arial" w:hAnsi="Arial" w:cs="Arial"/>
          <w:color w:val="00000A"/>
          <w:lang w:val="en-GB" w:eastAsia="nl-NL"/>
        </w:rPr>
        <w:t>that</w:t>
      </w:r>
      <w:r w:rsidRPr="00AE4346">
        <w:rPr>
          <w:rFonts w:ascii="Arial" w:eastAsia="Arial" w:hAnsi="Arial" w:cs="Arial"/>
          <w:color w:val="00000A"/>
          <w:lang w:val="en-GB" w:eastAsia="nl-NL"/>
        </w:rPr>
        <w:t xml:space="preserve"> are part of the economic, psychological and social network assistance respectively is left out since it’s not relevant for the Armenian case. </w:t>
      </w:r>
    </w:p>
    <w:p w:rsid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lastRenderedPageBreak/>
        <w:t xml:space="preserve">In figure </w:t>
      </w:r>
      <w:r w:rsidR="003E7CDB">
        <w:rPr>
          <w:rFonts w:ascii="Arial" w:eastAsia="Arial" w:hAnsi="Arial" w:cs="Arial"/>
          <w:color w:val="00000A"/>
          <w:lang w:val="en-GB" w:eastAsia="nl-NL"/>
        </w:rPr>
        <w:t>7</w:t>
      </w:r>
      <w:r w:rsidRPr="00AE4346">
        <w:rPr>
          <w:rFonts w:ascii="Arial" w:eastAsia="Arial" w:hAnsi="Arial" w:cs="Arial"/>
          <w:color w:val="00000A"/>
          <w:lang w:val="en-GB" w:eastAsia="nl-NL"/>
        </w:rPr>
        <w:t xml:space="preserve">, the types of assistance of ERSO NGO’s that is analysed in the return migration process is listed. </w:t>
      </w:r>
      <w:r w:rsidR="00D517BA">
        <w:rPr>
          <w:rFonts w:ascii="Arial" w:eastAsia="Arial" w:hAnsi="Arial" w:cs="Arial"/>
          <w:color w:val="00000A"/>
          <w:lang w:val="en-GB" w:eastAsia="nl-NL"/>
        </w:rPr>
        <w:t xml:space="preserve">It includes both pre- and post-return assistance. For pre-return, the different types of assistance aim at preparing returnees. For example micro enterprise or legal counselling prepares someone while medical assistance ensures that the returnee returns with no urgent health problems. For post-return, the different types of assistance are used to help aid the reintegration. </w:t>
      </w:r>
      <w:r w:rsidR="00D72B81">
        <w:rPr>
          <w:rFonts w:ascii="Arial" w:eastAsia="Arial" w:hAnsi="Arial" w:cs="Arial"/>
          <w:color w:val="00000A"/>
          <w:lang w:val="en-GB" w:eastAsia="nl-NL"/>
        </w:rPr>
        <w:t xml:space="preserve">Housing and psychological assistance given in Armenia could help reintegrate someone while for someone else family mediation and link to people/organizations is needed. </w:t>
      </w:r>
      <w:r w:rsidR="007E78D1">
        <w:rPr>
          <w:rFonts w:ascii="Arial" w:eastAsia="Arial" w:hAnsi="Arial" w:cs="Arial"/>
          <w:color w:val="00000A"/>
          <w:lang w:val="en-GB" w:eastAsia="nl-NL"/>
        </w:rPr>
        <w:t xml:space="preserve">Note that all assistance given is in kind. </w:t>
      </w:r>
    </w:p>
    <w:p w:rsidR="00AE4346" w:rsidRDefault="00113E15"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noProof/>
          <w:color w:val="00000A"/>
          <w:lang w:eastAsia="nl-NL"/>
        </w:rPr>
        <w:drawing>
          <wp:anchor distT="0" distB="0" distL="114300" distR="114300" simplePos="0" relativeHeight="251676672" behindDoc="0" locked="0" layoutInCell="1" hidden="0" allowOverlap="1" wp14:anchorId="6DE3BFC8" wp14:editId="554157D0">
            <wp:simplePos x="0" y="0"/>
            <wp:positionH relativeFrom="margin">
              <wp:posOffset>4445</wp:posOffset>
            </wp:positionH>
            <wp:positionV relativeFrom="paragraph">
              <wp:posOffset>132715</wp:posOffset>
            </wp:positionV>
            <wp:extent cx="4981575" cy="2362200"/>
            <wp:effectExtent l="0" t="0" r="0" b="0"/>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981575" cy="2362200"/>
                    </a:xfrm>
                    <a:prstGeom prst="rect">
                      <a:avLst/>
                    </a:prstGeom>
                    <a:ln/>
                  </pic:spPr>
                </pic:pic>
              </a:graphicData>
            </a:graphic>
            <wp14:sizeRelH relativeFrom="margin">
              <wp14:pctWidth>0</wp14:pctWidth>
            </wp14:sizeRelH>
            <wp14:sizeRelV relativeFrom="margin">
              <wp14:pctHeight>0</wp14:pctHeight>
            </wp14:sizeRelV>
          </wp:anchor>
        </w:drawing>
      </w:r>
    </w:p>
    <w:p w:rsidR="00B6764B"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B6764B"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B6764B"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B6764B"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B6764B" w:rsidRPr="00AE4346" w:rsidRDefault="00B6764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113E15" w:rsidRDefault="00113E15" w:rsidP="00AE4346">
      <w:pPr>
        <w:widowControl w:val="0"/>
        <w:pBdr>
          <w:top w:val="nil"/>
          <w:left w:val="nil"/>
          <w:bottom w:val="nil"/>
          <w:right w:val="nil"/>
          <w:between w:val="nil"/>
        </w:pBdr>
        <w:spacing w:after="0" w:line="240" w:lineRule="auto"/>
        <w:rPr>
          <w:rFonts w:ascii="Arial" w:eastAsia="Arial" w:hAnsi="Arial" w:cs="Arial"/>
          <w:i/>
          <w:color w:val="00000A"/>
          <w:lang w:val="en-GB" w:eastAsia="nl-NL"/>
        </w:rPr>
      </w:pPr>
    </w:p>
    <w:p w:rsidR="00113E15" w:rsidRDefault="00113E15"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p>
    <w:p w:rsidR="00AE4346" w:rsidRPr="00AE4346" w:rsidRDefault="003E7CDB"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Pr>
          <w:rFonts w:ascii="Arial" w:eastAsia="Arial" w:hAnsi="Arial" w:cs="Arial"/>
          <w:i/>
          <w:color w:val="00000A"/>
          <w:sz w:val="20"/>
          <w:lang w:val="en-GB" w:eastAsia="nl-NL"/>
        </w:rPr>
        <w:t>Figure 7</w:t>
      </w:r>
      <w:r w:rsidR="00AE4346" w:rsidRPr="00AE4346">
        <w:rPr>
          <w:rFonts w:ascii="Arial" w:eastAsia="Arial" w:hAnsi="Arial" w:cs="Arial"/>
          <w:i/>
          <w:color w:val="00000A"/>
          <w:sz w:val="20"/>
          <w:lang w:val="en-GB" w:eastAsia="nl-NL"/>
        </w:rPr>
        <w:t xml:space="preserve">: Types of </w:t>
      </w:r>
      <w:r w:rsidR="00D72B81">
        <w:rPr>
          <w:rFonts w:ascii="Arial" w:eastAsia="Arial" w:hAnsi="Arial" w:cs="Arial"/>
          <w:i/>
          <w:color w:val="00000A"/>
          <w:sz w:val="20"/>
          <w:lang w:val="en-GB" w:eastAsia="nl-NL"/>
        </w:rPr>
        <w:t>return preparing and reintegration assistance</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i/>
          <w:color w:val="00000A"/>
          <w:highlight w:val="yellow"/>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How the different types of return and reintegration assistance are given to the returnees is explained in more detail by three</w:t>
      </w:r>
      <w:r w:rsidR="00D67061">
        <w:rPr>
          <w:rFonts w:ascii="Arial" w:eastAsia="Arial" w:hAnsi="Arial" w:cs="Arial"/>
          <w:color w:val="00000A"/>
          <w:lang w:val="en-GB" w:eastAsia="nl-NL"/>
        </w:rPr>
        <w:t xml:space="preserve"> </w:t>
      </w:r>
      <w:r w:rsidR="00830700">
        <w:rPr>
          <w:rFonts w:ascii="Arial" w:eastAsia="Arial" w:hAnsi="Arial" w:cs="Arial"/>
          <w:color w:val="00000A"/>
          <w:lang w:val="en-GB" w:eastAsia="nl-NL"/>
        </w:rPr>
        <w:t>employees</w:t>
      </w:r>
      <w:r w:rsidR="00D67061">
        <w:rPr>
          <w:rFonts w:ascii="Arial" w:eastAsia="Arial" w:hAnsi="Arial" w:cs="Arial"/>
          <w:color w:val="00000A"/>
          <w:lang w:val="en-GB" w:eastAsia="nl-NL"/>
        </w:rPr>
        <w:t xml:space="preserve"> of Caritas: Movses, Lus</w:t>
      </w:r>
      <w:r w:rsidRPr="00AE4346">
        <w:rPr>
          <w:rFonts w:ascii="Arial" w:eastAsia="Arial" w:hAnsi="Arial" w:cs="Arial"/>
          <w:color w:val="00000A"/>
          <w:lang w:val="en-GB" w:eastAsia="nl-NL"/>
        </w:rPr>
        <w:t xml:space="preserve">ine and Angela. </w:t>
      </w:r>
    </w:p>
    <w:p w:rsidR="00830700"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Movses Hakobyan, the director of Caritas Armenia, explains that in line with the figure </w:t>
      </w:r>
      <w:r w:rsidR="00CD087A">
        <w:rPr>
          <w:rFonts w:ascii="Arial" w:eastAsia="Arial" w:hAnsi="Arial" w:cs="Arial"/>
          <w:color w:val="00000A"/>
          <w:lang w:val="en-GB" w:eastAsia="nl-NL"/>
        </w:rPr>
        <w:t>7</w:t>
      </w:r>
      <w:r w:rsidRPr="00AE4346">
        <w:rPr>
          <w:rFonts w:ascii="Arial" w:eastAsia="Arial" w:hAnsi="Arial" w:cs="Arial"/>
          <w:color w:val="00000A"/>
          <w:lang w:val="en-GB" w:eastAsia="nl-NL"/>
        </w:rPr>
        <w:t>, assistance is divided into three components with the aim of providing support in every component</w:t>
      </w:r>
      <w:r w:rsidR="002A04DA">
        <w:rPr>
          <w:rFonts w:ascii="Arial" w:eastAsia="Arial" w:hAnsi="Arial" w:cs="Arial"/>
          <w:color w:val="00000A"/>
          <w:lang w:val="en-GB" w:eastAsia="nl-NL"/>
        </w:rPr>
        <w:t>.</w:t>
      </w:r>
      <w:r w:rsidRPr="00AE4346">
        <w:rPr>
          <w:rFonts w:ascii="Arial" w:eastAsia="Arial" w:hAnsi="Arial" w:cs="Arial"/>
          <w:color w:val="00000A"/>
          <w:lang w:val="en-GB" w:eastAsia="nl-NL"/>
        </w:rPr>
        <w:t xml:space="preserve"> What kind o</w:t>
      </w:r>
      <w:r w:rsidR="00830700">
        <w:rPr>
          <w:rFonts w:ascii="Arial" w:eastAsia="Arial" w:hAnsi="Arial" w:cs="Arial"/>
          <w:color w:val="00000A"/>
          <w:lang w:val="en-GB" w:eastAsia="nl-NL"/>
        </w:rPr>
        <w:t>f assistance is given is</w:t>
      </w:r>
      <w:r w:rsidRPr="00AE4346">
        <w:rPr>
          <w:rFonts w:ascii="Arial" w:eastAsia="Arial" w:hAnsi="Arial" w:cs="Arial"/>
          <w:color w:val="00000A"/>
          <w:lang w:val="en-GB" w:eastAsia="nl-NL"/>
        </w:rPr>
        <w:t xml:space="preserve"> decided in the host country after a need assessment.</w:t>
      </w:r>
      <w:r w:rsidR="00830700">
        <w:rPr>
          <w:rFonts w:ascii="Arial" w:eastAsia="Arial" w:hAnsi="Arial" w:cs="Arial"/>
          <w:color w:val="00000A"/>
          <w:lang w:val="en-GB" w:eastAsia="nl-NL"/>
        </w:rPr>
        <w:t xml:space="preserve"> Caritas is then funded through either focal point 1 or 2 to implement the reintegration assis</w:t>
      </w:r>
      <w:r w:rsidR="003E7CDB">
        <w:rPr>
          <w:rFonts w:ascii="Arial" w:eastAsia="Arial" w:hAnsi="Arial" w:cs="Arial"/>
          <w:color w:val="00000A"/>
          <w:lang w:val="en-GB" w:eastAsia="nl-NL"/>
        </w:rPr>
        <w:t>tance as structured in figure 7</w:t>
      </w:r>
      <w:r w:rsidR="00830700">
        <w:rPr>
          <w:rFonts w:ascii="Arial" w:eastAsia="Arial" w:hAnsi="Arial" w:cs="Arial"/>
          <w:color w:val="00000A"/>
          <w:lang w:val="en-GB" w:eastAsia="nl-NL"/>
        </w:rPr>
        <w:t>. As previously explained, NGOs compose their own assistance and counse</w:t>
      </w:r>
      <w:r w:rsidR="00CD087A">
        <w:rPr>
          <w:rFonts w:ascii="Arial" w:eastAsia="Arial" w:hAnsi="Arial" w:cs="Arial"/>
          <w:color w:val="00000A"/>
          <w:lang w:val="en-GB" w:eastAsia="nl-NL"/>
        </w:rPr>
        <w:t>lling but in line with figure 7</w:t>
      </w:r>
      <w:r w:rsidR="00830700">
        <w:rPr>
          <w:rFonts w:ascii="Arial" w:eastAsia="Arial" w:hAnsi="Arial" w:cs="Arial"/>
          <w:color w:val="00000A"/>
          <w:lang w:val="en-GB" w:eastAsia="nl-NL"/>
        </w:rPr>
        <w:t xml:space="preserve"> and the quality framework.</w:t>
      </w:r>
    </w:p>
    <w:p w:rsidR="00AE4346" w:rsidRPr="00AE4346"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 xml:space="preserve">So </w:t>
      </w:r>
      <w:r w:rsidR="00AE4346" w:rsidRPr="00AE4346">
        <w:rPr>
          <w:rFonts w:ascii="Arial" w:eastAsia="Arial" w:hAnsi="Arial" w:cs="Arial"/>
          <w:color w:val="00000A"/>
          <w:lang w:val="en-GB" w:eastAsia="nl-NL"/>
        </w:rPr>
        <w:t>Caritas Armenia is consulted about the type of ass</w:t>
      </w:r>
      <w:r w:rsidR="0044312A">
        <w:rPr>
          <w:rFonts w:ascii="Arial" w:eastAsia="Arial" w:hAnsi="Arial" w:cs="Arial"/>
          <w:color w:val="00000A"/>
          <w:lang w:val="en-GB" w:eastAsia="nl-NL"/>
        </w:rPr>
        <w:t>istance agreed upon and receives the</w:t>
      </w:r>
      <w:r w:rsidR="00AE4346" w:rsidRPr="00AE4346">
        <w:rPr>
          <w:rFonts w:ascii="Arial" w:eastAsia="Arial" w:hAnsi="Arial" w:cs="Arial"/>
          <w:color w:val="00000A"/>
          <w:lang w:val="en-GB" w:eastAsia="nl-NL"/>
        </w:rPr>
        <w:t xml:space="preserve"> medical, training and any other documents of the returnee. An agreement in which the returnees declares to have full knowledge on what kind of assistance he/she will receive serves</w:t>
      </w:r>
      <w:r w:rsidR="00CD087A">
        <w:rPr>
          <w:rFonts w:ascii="Arial" w:eastAsia="Arial" w:hAnsi="Arial" w:cs="Arial"/>
          <w:color w:val="00000A"/>
          <w:lang w:val="en-GB" w:eastAsia="nl-NL"/>
        </w:rPr>
        <w:t xml:space="preserve"> as a way to prevent people having</w:t>
      </w:r>
      <w:r w:rsidR="00AE4346" w:rsidRPr="00AE4346">
        <w:rPr>
          <w:rFonts w:ascii="Arial" w:eastAsia="Arial" w:hAnsi="Arial" w:cs="Arial"/>
          <w:color w:val="00000A"/>
          <w:lang w:val="en-GB" w:eastAsia="nl-NL"/>
        </w:rPr>
        <w:t xml:space="preserve"> wrong ideas of what help they will get.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Returnees are prepared to return with information of the situation in Armenia and assistance in getting travel documents and a flight. Direct contact through mail or Skype with workers of Caritas Armenia is also a common part of the pre-return assistance. Movses explains that this usually happens when returnees need information about Armenia that the organization in Europe cannot give.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Once the return has taken p</w:t>
      </w:r>
      <w:r w:rsidR="00CD087A">
        <w:rPr>
          <w:rFonts w:ascii="Arial" w:eastAsia="Arial" w:hAnsi="Arial" w:cs="Arial"/>
          <w:color w:val="00000A"/>
          <w:lang w:val="en-GB" w:eastAsia="nl-NL"/>
        </w:rPr>
        <w:t>lace, returnees come to the NGO</w:t>
      </w:r>
      <w:r w:rsidRPr="00AE4346">
        <w:rPr>
          <w:rFonts w:ascii="Arial" w:eastAsia="Arial" w:hAnsi="Arial" w:cs="Arial"/>
          <w:color w:val="00000A"/>
          <w:lang w:val="en-GB" w:eastAsia="nl-NL"/>
        </w:rPr>
        <w:t xml:space="preserve"> office and get all kinds of information related on return ranging from social to juridical</w:t>
      </w:r>
      <w:r w:rsidR="00747EBF">
        <w:rPr>
          <w:rFonts w:ascii="Arial" w:eastAsia="Arial" w:hAnsi="Arial" w:cs="Arial"/>
          <w:color w:val="00000A"/>
          <w:lang w:val="en-GB" w:eastAsia="nl-NL"/>
        </w:rPr>
        <w:t xml:space="preserve"> (</w:t>
      </w:r>
      <w:r w:rsidR="002A04DA">
        <w:rPr>
          <w:rFonts w:ascii="Arial" w:eastAsia="Arial" w:hAnsi="Arial" w:cs="Arial"/>
          <w:color w:val="00000A"/>
          <w:lang w:val="en-GB" w:eastAsia="nl-NL"/>
        </w:rPr>
        <w:t>M.</w:t>
      </w:r>
      <w:r w:rsidR="00747EBF">
        <w:rPr>
          <w:rFonts w:ascii="Arial" w:eastAsia="Arial" w:hAnsi="Arial" w:cs="Arial"/>
          <w:color w:val="00000A"/>
          <w:lang w:val="en-GB" w:eastAsia="nl-NL"/>
        </w:rPr>
        <w:t>Hakobyan</w:t>
      </w:r>
      <w:r w:rsidRPr="00AE4346">
        <w:rPr>
          <w:rFonts w:ascii="Arial" w:eastAsia="Arial" w:hAnsi="Arial" w:cs="Arial"/>
          <w:color w:val="00000A"/>
          <w:lang w:val="en-GB" w:eastAsia="nl-NL"/>
        </w:rPr>
        <w:t>,</w:t>
      </w:r>
      <w:r w:rsidR="002A04DA">
        <w:rPr>
          <w:rFonts w:ascii="Arial" w:eastAsia="Arial" w:hAnsi="Arial" w:cs="Arial"/>
          <w:color w:val="00000A"/>
          <w:lang w:val="en-GB" w:eastAsia="nl-NL"/>
        </w:rPr>
        <w:t xml:space="preserve"> personal communication, May 1,</w:t>
      </w:r>
      <w:r w:rsidRPr="00AE4346">
        <w:rPr>
          <w:rFonts w:ascii="Arial" w:eastAsia="Arial" w:hAnsi="Arial" w:cs="Arial"/>
          <w:color w:val="00000A"/>
          <w:lang w:val="en-GB" w:eastAsia="nl-NL"/>
        </w:rPr>
        <w:t xml:space="preserve"> 2017). Besides that, support and information is also given focused on the individual needs outside of the agreed given assistance components. Angela underscores this as she tries to help returnees as much as possible and link them to other people/organizations</w:t>
      </w:r>
      <w:r w:rsidR="0044312A">
        <w:rPr>
          <w:rFonts w:ascii="Arial" w:eastAsia="Arial" w:hAnsi="Arial" w:cs="Arial"/>
          <w:color w:val="00000A"/>
          <w:lang w:val="en-GB" w:eastAsia="nl-NL"/>
        </w:rPr>
        <w:t>, part of the social network assistance,</w:t>
      </w:r>
      <w:r w:rsidRPr="00AE4346">
        <w:rPr>
          <w:rFonts w:ascii="Arial" w:eastAsia="Arial" w:hAnsi="Arial" w:cs="Arial"/>
          <w:color w:val="00000A"/>
          <w:lang w:val="en-GB" w:eastAsia="nl-NL"/>
        </w:rPr>
        <w:t xml:space="preserve"> if she no longer can help them.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S</w:t>
      </w:r>
      <w:r w:rsidR="00AE4346" w:rsidRPr="00AE4346">
        <w:rPr>
          <w:rFonts w:ascii="Arial" w:eastAsia="Arial" w:hAnsi="Arial" w:cs="Arial"/>
          <w:color w:val="00000A"/>
          <w:lang w:val="en-GB" w:eastAsia="nl-NL"/>
        </w:rPr>
        <w:t>ocial workers of Caritas provide assistance in three components of assistance. They either do this themselves or refer returnees to the right organizations who can give the assistance. For example in the case of medical assistance, social workers refer to good hospitals and explain how payments and brib</w:t>
      </w:r>
      <w:r w:rsidR="006E737B">
        <w:rPr>
          <w:rFonts w:ascii="Arial" w:eastAsia="Arial" w:hAnsi="Arial" w:cs="Arial"/>
          <w:color w:val="00000A"/>
          <w:lang w:val="en-GB" w:eastAsia="nl-NL"/>
        </w:rPr>
        <w:t>es work. In the case of economic</w:t>
      </w:r>
      <w:r w:rsidR="00AE4346" w:rsidRPr="00AE4346">
        <w:rPr>
          <w:rFonts w:ascii="Arial" w:eastAsia="Arial" w:hAnsi="Arial" w:cs="Arial"/>
          <w:color w:val="00000A"/>
          <w:lang w:val="en-GB" w:eastAsia="nl-NL"/>
        </w:rPr>
        <w:t xml:space="preserve"> assistance, returnees are guided to set up a micro enterprise or referred to the state employment agency. The latter </w:t>
      </w:r>
      <w:r w:rsidR="00AE4346" w:rsidRPr="00AE4346">
        <w:rPr>
          <w:rFonts w:ascii="Arial" w:eastAsia="Arial" w:hAnsi="Arial" w:cs="Arial"/>
          <w:color w:val="00000A"/>
          <w:lang w:val="en-GB" w:eastAsia="nl-NL"/>
        </w:rPr>
        <w:lastRenderedPageBreak/>
        <w:t xml:space="preserve">however happens rarely as the agency doesn’t have much capacity </w:t>
      </w:r>
      <w:r w:rsidR="00747EBF">
        <w:rPr>
          <w:rFonts w:ascii="Arial" w:eastAsia="Arial" w:hAnsi="Arial" w:cs="Arial"/>
          <w:color w:val="00000A"/>
          <w:lang w:val="en-GB" w:eastAsia="nl-NL"/>
        </w:rPr>
        <w:t>for providing employment (</w:t>
      </w:r>
      <w:r w:rsidR="002A04DA">
        <w:rPr>
          <w:rFonts w:ascii="Arial" w:eastAsia="Arial" w:hAnsi="Arial" w:cs="Arial"/>
          <w:color w:val="00000A"/>
          <w:lang w:val="en-GB" w:eastAsia="nl-NL"/>
        </w:rPr>
        <w:t>M.</w:t>
      </w:r>
      <w:r w:rsidR="00747EBF">
        <w:rPr>
          <w:rFonts w:ascii="Arial" w:eastAsia="Arial" w:hAnsi="Arial" w:cs="Arial"/>
          <w:color w:val="00000A"/>
          <w:lang w:val="en-GB" w:eastAsia="nl-NL"/>
        </w:rPr>
        <w:t>Hakobyan,</w:t>
      </w:r>
      <w:r w:rsidR="002A04DA">
        <w:rPr>
          <w:rFonts w:ascii="Arial" w:eastAsia="Arial" w:hAnsi="Arial" w:cs="Arial"/>
          <w:color w:val="00000A"/>
          <w:lang w:val="en-GB" w:eastAsia="nl-NL"/>
        </w:rPr>
        <w:t xml:space="preserve"> personal communication, May 1,</w:t>
      </w:r>
      <w:r w:rsidR="00747EBF">
        <w:rPr>
          <w:rFonts w:ascii="Arial" w:eastAsia="Arial" w:hAnsi="Arial" w:cs="Arial"/>
          <w:color w:val="00000A"/>
          <w:lang w:val="en-GB" w:eastAsia="nl-NL"/>
        </w:rPr>
        <w:t xml:space="preserve"> 2017</w:t>
      </w:r>
      <w:r w:rsidR="00AE4346" w:rsidRPr="00AE4346">
        <w:rPr>
          <w:rFonts w:ascii="Arial" w:eastAsia="Arial" w:hAnsi="Arial" w:cs="Arial"/>
          <w:color w:val="00000A"/>
          <w:lang w:val="en-GB" w:eastAsia="nl-NL"/>
        </w:rPr>
        <w:t xml:space="preserve">). If returnees are able to set up a successful micro enterprise, they can apply for non-interest loans to further expand their business. </w:t>
      </w:r>
    </w:p>
    <w:p w:rsidR="00AE4346" w:rsidRPr="00AE4346" w:rsidRDefault="00D67061"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Project manager Lus</w:t>
      </w:r>
      <w:r w:rsidR="00AE4346" w:rsidRPr="00AE4346">
        <w:rPr>
          <w:rFonts w:ascii="Arial" w:eastAsia="Arial" w:hAnsi="Arial" w:cs="Arial"/>
          <w:color w:val="00000A"/>
          <w:lang w:val="en-GB" w:eastAsia="nl-NL"/>
        </w:rPr>
        <w:t>ine and social worker Angela state that returnees get an individual reintegration plan and tailor made assistance, fitting within the policy guidelines of the ERSO network. In li</w:t>
      </w:r>
      <w:r>
        <w:rPr>
          <w:rFonts w:ascii="Arial" w:eastAsia="Arial" w:hAnsi="Arial" w:cs="Arial"/>
          <w:color w:val="00000A"/>
          <w:lang w:val="en-GB" w:eastAsia="nl-NL"/>
        </w:rPr>
        <w:t>ne of what Movses explained, Lus</w:t>
      </w:r>
      <w:r w:rsidR="00AE4346" w:rsidRPr="00AE4346">
        <w:rPr>
          <w:rFonts w:ascii="Arial" w:eastAsia="Arial" w:hAnsi="Arial" w:cs="Arial"/>
          <w:color w:val="00000A"/>
          <w:lang w:val="en-GB" w:eastAsia="nl-NL"/>
        </w:rPr>
        <w:t>ine</w:t>
      </w:r>
      <w:r w:rsidR="002A04DA">
        <w:rPr>
          <w:rFonts w:ascii="Arial" w:eastAsia="Arial" w:hAnsi="Arial" w:cs="Arial"/>
          <w:color w:val="00000A"/>
          <w:lang w:val="en-GB" w:eastAsia="nl-NL"/>
        </w:rPr>
        <w:t xml:space="preserve"> (2017)</w:t>
      </w:r>
      <w:r w:rsidR="00AE4346" w:rsidRPr="00AE4346">
        <w:rPr>
          <w:rFonts w:ascii="Arial" w:eastAsia="Arial" w:hAnsi="Arial" w:cs="Arial"/>
          <w:color w:val="00000A"/>
          <w:lang w:val="en-GB" w:eastAsia="nl-NL"/>
        </w:rPr>
        <w:t xml:space="preserve"> mentions: </w:t>
      </w:r>
      <w:r w:rsidR="00AE4346" w:rsidRPr="00AE4346">
        <w:rPr>
          <w:rFonts w:ascii="Arial" w:eastAsia="Arial" w:hAnsi="Arial" w:cs="Arial"/>
          <w:i/>
          <w:color w:val="00000A"/>
          <w:lang w:val="en-GB" w:eastAsia="nl-NL"/>
        </w:rPr>
        <w:t xml:space="preserve">“We try to, to cover all </w:t>
      </w:r>
      <w:r w:rsidR="002A04DA">
        <w:rPr>
          <w:rFonts w:ascii="Arial" w:eastAsia="Arial" w:hAnsi="Arial" w:cs="Arial"/>
          <w:i/>
          <w:color w:val="00000A"/>
          <w:lang w:val="en-GB" w:eastAsia="nl-NL"/>
        </w:rPr>
        <w:t>the fields for reintegration. “</w:t>
      </w:r>
      <w:r>
        <w:rPr>
          <w:rFonts w:ascii="Arial" w:eastAsia="Arial" w:hAnsi="Arial" w:cs="Arial"/>
          <w:color w:val="00000A"/>
          <w:lang w:val="en-GB" w:eastAsia="nl-NL"/>
        </w:rPr>
        <w:t>. Movses, Lus</w:t>
      </w:r>
      <w:r w:rsidR="00AE4346" w:rsidRPr="00AE4346">
        <w:rPr>
          <w:rFonts w:ascii="Arial" w:eastAsia="Arial" w:hAnsi="Arial" w:cs="Arial"/>
          <w:color w:val="00000A"/>
          <w:lang w:val="en-GB" w:eastAsia="nl-NL"/>
        </w:rPr>
        <w:t xml:space="preserve">ine and Angela mention however that in practice it turns out to be difficult to cover all the fields within the provided amount of money, so returnees usually receive assistance from only one component as presented in figure </w:t>
      </w:r>
      <w:r w:rsidR="00CD087A">
        <w:rPr>
          <w:rFonts w:ascii="Arial" w:eastAsia="Arial" w:hAnsi="Arial" w:cs="Arial"/>
          <w:color w:val="00000A"/>
          <w:lang w:val="en-GB" w:eastAsia="nl-NL"/>
        </w:rPr>
        <w:t>7</w:t>
      </w:r>
      <w:r w:rsidR="00AE4346" w:rsidRPr="00AE4346">
        <w:rPr>
          <w:rFonts w:ascii="Arial" w:eastAsia="Arial" w:hAnsi="Arial" w:cs="Arial"/>
          <w:color w:val="00000A"/>
          <w:lang w:val="en-GB" w:eastAsia="nl-NL"/>
        </w:rPr>
        <w:t xml:space="preserve">.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As Movses explains, Caritas works together with other organizations in Armenia and refers returnees to them. Accordin</w:t>
      </w:r>
      <w:r w:rsidR="00D67061">
        <w:rPr>
          <w:rFonts w:ascii="Arial" w:eastAsia="Arial" w:hAnsi="Arial" w:cs="Arial"/>
          <w:color w:val="00000A"/>
          <w:lang w:val="en-GB" w:eastAsia="nl-NL"/>
        </w:rPr>
        <w:t>g to Lus</w:t>
      </w:r>
      <w:r w:rsidRPr="00AE4346">
        <w:rPr>
          <w:rFonts w:ascii="Arial" w:eastAsia="Arial" w:hAnsi="Arial" w:cs="Arial"/>
          <w:color w:val="00000A"/>
          <w:lang w:val="en-GB" w:eastAsia="nl-NL"/>
        </w:rPr>
        <w:t xml:space="preserve">ine and Angela, the </w:t>
      </w:r>
      <w:r w:rsidR="00F92991" w:rsidRPr="00AE4346">
        <w:rPr>
          <w:rFonts w:ascii="Arial" w:eastAsia="Arial" w:hAnsi="Arial" w:cs="Arial"/>
          <w:color w:val="00000A"/>
          <w:lang w:val="en-GB" w:eastAsia="nl-NL"/>
        </w:rPr>
        <w:t>partnerships with stakeholders take</w:t>
      </w:r>
      <w:r w:rsidRPr="00AE4346">
        <w:rPr>
          <w:rFonts w:ascii="Arial" w:eastAsia="Arial" w:hAnsi="Arial" w:cs="Arial"/>
          <w:color w:val="00000A"/>
          <w:lang w:val="en-GB" w:eastAsia="nl-NL"/>
        </w:rPr>
        <w:t xml:space="preserve"> the form of vocational trainings</w:t>
      </w:r>
      <w:r w:rsidR="006E737B">
        <w:rPr>
          <w:rFonts w:ascii="Arial" w:eastAsia="Arial" w:hAnsi="Arial" w:cs="Arial"/>
          <w:color w:val="00000A"/>
          <w:lang w:val="en-GB" w:eastAsia="nl-NL"/>
        </w:rPr>
        <w:t xml:space="preserve"> part of economic assistance</w:t>
      </w:r>
      <w:r w:rsidRPr="00AE4346">
        <w:rPr>
          <w:rFonts w:ascii="Arial" w:eastAsia="Arial" w:hAnsi="Arial" w:cs="Arial"/>
          <w:color w:val="00000A"/>
          <w:lang w:val="en-GB" w:eastAsia="nl-NL"/>
        </w:rPr>
        <w:t xml:space="preserve">. The partners organize trainings in which returnees can learn skills to be self-employed and generate a source of income. Training not only </w:t>
      </w:r>
      <w:r w:rsidR="00F92991" w:rsidRPr="00AE4346">
        <w:rPr>
          <w:rFonts w:ascii="Arial" w:eastAsia="Arial" w:hAnsi="Arial" w:cs="Arial"/>
          <w:color w:val="00000A"/>
          <w:lang w:val="en-GB" w:eastAsia="nl-NL"/>
        </w:rPr>
        <w:t>focuses</w:t>
      </w:r>
      <w:r w:rsidRPr="00AE4346">
        <w:rPr>
          <w:rFonts w:ascii="Arial" w:eastAsia="Arial" w:hAnsi="Arial" w:cs="Arial"/>
          <w:color w:val="00000A"/>
          <w:lang w:val="en-GB" w:eastAsia="nl-NL"/>
        </w:rPr>
        <w:t xml:space="preserve"> on gaining specific work skills but also how to work with governmental rules and laws whe</w:t>
      </w:r>
      <w:r w:rsidR="00D67061">
        <w:rPr>
          <w:rFonts w:ascii="Arial" w:eastAsia="Arial" w:hAnsi="Arial" w:cs="Arial"/>
          <w:color w:val="00000A"/>
          <w:lang w:val="en-GB" w:eastAsia="nl-NL"/>
        </w:rPr>
        <w:t>n starting up a business (</w:t>
      </w:r>
      <w:r w:rsidR="002A04DA">
        <w:rPr>
          <w:rFonts w:ascii="Arial" w:eastAsia="Arial" w:hAnsi="Arial" w:cs="Arial"/>
          <w:color w:val="00000A"/>
          <w:lang w:val="en-GB" w:eastAsia="nl-NL"/>
        </w:rPr>
        <w:t xml:space="preserve">A. </w:t>
      </w:r>
      <w:r w:rsidR="00D67061">
        <w:rPr>
          <w:rFonts w:ascii="Arial" w:eastAsia="Arial" w:hAnsi="Arial" w:cs="Arial"/>
          <w:color w:val="00000A"/>
          <w:lang w:val="en-GB" w:eastAsia="nl-NL"/>
        </w:rPr>
        <w:t>Ter-Vardanian</w:t>
      </w:r>
      <w:r w:rsidRPr="00AE4346">
        <w:rPr>
          <w:rFonts w:ascii="Arial" w:eastAsia="Arial" w:hAnsi="Arial" w:cs="Arial"/>
          <w:color w:val="00000A"/>
          <w:lang w:val="en-GB" w:eastAsia="nl-NL"/>
        </w:rPr>
        <w:t xml:space="preserve">, </w:t>
      </w:r>
      <w:r w:rsidR="002A04DA">
        <w:rPr>
          <w:rFonts w:ascii="Arial" w:eastAsia="Arial" w:hAnsi="Arial" w:cs="Arial"/>
          <w:color w:val="00000A"/>
          <w:lang w:val="en-GB" w:eastAsia="nl-NL"/>
        </w:rPr>
        <w:t xml:space="preserve">April 12, </w:t>
      </w:r>
      <w:r w:rsidRPr="00AE4346">
        <w:rPr>
          <w:rFonts w:ascii="Arial" w:eastAsia="Arial" w:hAnsi="Arial" w:cs="Arial"/>
          <w:color w:val="00000A"/>
          <w:lang w:val="en-GB" w:eastAsia="nl-NL"/>
        </w:rPr>
        <w:t>2017).</w:t>
      </w:r>
      <w:r w:rsidR="006E737B">
        <w:rPr>
          <w:rFonts w:ascii="Arial" w:eastAsia="Arial" w:hAnsi="Arial" w:cs="Arial"/>
          <w:color w:val="00000A"/>
          <w:lang w:val="en-GB" w:eastAsia="nl-NL"/>
        </w:rPr>
        <w:t xml:space="preserve"> In this way, two components of economic assistance, namely training&amp;schooling and micro enterprise assistance are combined.</w:t>
      </w:r>
      <w:r w:rsidRPr="00AE4346">
        <w:rPr>
          <w:rFonts w:ascii="Arial" w:eastAsia="Arial" w:hAnsi="Arial" w:cs="Arial"/>
          <w:color w:val="00000A"/>
          <w:lang w:val="en-GB" w:eastAsia="nl-NL"/>
        </w:rPr>
        <w:t xml:space="preserve"> Generally trainings are more women oriented with trainings in for example manicure </w:t>
      </w:r>
      <w:r w:rsidR="00CD087A">
        <w:rPr>
          <w:rFonts w:ascii="Arial" w:eastAsia="Arial" w:hAnsi="Arial" w:cs="Arial"/>
          <w:color w:val="00000A"/>
          <w:lang w:val="en-GB" w:eastAsia="nl-NL"/>
        </w:rPr>
        <w:t>and hairdressing</w:t>
      </w:r>
      <w:r w:rsidR="002A04DA">
        <w:rPr>
          <w:rFonts w:ascii="Arial" w:eastAsia="Arial" w:hAnsi="Arial" w:cs="Arial"/>
          <w:color w:val="00000A"/>
          <w:lang w:val="en-GB" w:eastAsia="nl-NL"/>
        </w:rPr>
        <w:t xml:space="preserve"> according to Angela and Lusine</w:t>
      </w:r>
      <w:r w:rsidRPr="00AE4346">
        <w:rPr>
          <w:rFonts w:ascii="Arial" w:eastAsia="Arial" w:hAnsi="Arial" w:cs="Arial"/>
          <w:color w:val="00000A"/>
          <w:lang w:val="en-GB" w:eastAsia="nl-NL"/>
        </w:rPr>
        <w:t xml:space="preserve">. </w:t>
      </w:r>
    </w:p>
    <w:p w:rsidR="00AE4346" w:rsidRPr="00AE4346" w:rsidRDefault="00CD087A"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O</w:t>
      </w:r>
      <w:r w:rsidR="00AE4346" w:rsidRPr="00AE4346">
        <w:rPr>
          <w:rFonts w:ascii="Arial" w:eastAsia="Arial" w:hAnsi="Arial" w:cs="Arial"/>
          <w:color w:val="00000A"/>
          <w:lang w:val="en-GB" w:eastAsia="nl-NL"/>
        </w:rPr>
        <w:t xml:space="preserve">rganizations can refer returnees to each other but don’t provide the same assistance, as is the same with the assistance before the return.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Besides the training &amp; schooling and job search assistance, the main economic assistance is the micro enterprise business assistance that Movses mentioned. Here a business plan is made where the needed resources are provided with the possibilit</w:t>
      </w:r>
      <w:r w:rsidR="002A04DA">
        <w:rPr>
          <w:rFonts w:ascii="Arial" w:eastAsia="Arial" w:hAnsi="Arial" w:cs="Arial"/>
          <w:color w:val="00000A"/>
          <w:lang w:val="en-GB" w:eastAsia="nl-NL"/>
        </w:rPr>
        <w:t>y of a non-interest loan according to Movses, Angela and Lusine</w:t>
      </w:r>
      <w:r w:rsidRPr="00AE4346">
        <w:rPr>
          <w:rFonts w:ascii="Arial" w:eastAsia="Arial" w:hAnsi="Arial" w:cs="Arial"/>
          <w:color w:val="00000A"/>
          <w:lang w:val="en-GB" w:eastAsia="nl-NL"/>
        </w:rPr>
        <w:t xml:space="preserve">. The non-interest loan comes after the given business assistance and is provided if the business counsellors are convinced it could be successful. </w:t>
      </w:r>
      <w:r w:rsidR="00CD087A">
        <w:rPr>
          <w:rFonts w:ascii="Arial" w:eastAsia="Arial" w:hAnsi="Arial" w:cs="Arial"/>
          <w:color w:val="00000A"/>
          <w:lang w:val="en-GB" w:eastAsia="nl-NL"/>
        </w:rPr>
        <w:t>Non-interest loans are assistance of Caritas Armenia outside of ERSO.</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6E737B"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 xml:space="preserve">What can be derived from the interviews with the social workers is that in theory assistance is given that fits the framework of ERSO. A total package of assistance that covers the three themes of economic, </w:t>
      </w:r>
      <w:r w:rsidR="00D67061" w:rsidRPr="00AE4346">
        <w:rPr>
          <w:rFonts w:ascii="Arial" w:eastAsia="Arial" w:hAnsi="Arial" w:cs="Arial"/>
          <w:color w:val="00000A"/>
          <w:lang w:val="en-GB" w:eastAsia="nl-NL"/>
        </w:rPr>
        <w:t>psychosocial</w:t>
      </w:r>
      <w:r w:rsidRPr="00AE4346">
        <w:rPr>
          <w:rFonts w:ascii="Arial" w:eastAsia="Arial" w:hAnsi="Arial" w:cs="Arial"/>
          <w:color w:val="00000A"/>
          <w:lang w:val="en-GB" w:eastAsia="nl-NL"/>
        </w:rPr>
        <w:t xml:space="preserve"> and social network assistance is aimed but in practice hardly reached. </w:t>
      </w:r>
      <w:r w:rsidR="006E737B">
        <w:rPr>
          <w:rFonts w:ascii="Arial" w:eastAsia="Arial" w:hAnsi="Arial" w:cs="Arial"/>
          <w:color w:val="00000A"/>
          <w:lang w:val="en-GB" w:eastAsia="nl-NL"/>
        </w:rPr>
        <w:t xml:space="preserve">Economic assistance and social network assistance are mostly given while types of psychosocial assistance are not frequently delivered. </w:t>
      </w:r>
    </w:p>
    <w:p w:rsidR="00AE4346" w:rsidRDefault="0065459F"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Up until now in this chapter, the policies of pre-return in the host country and post-return in the origin country have been analysed togethe</w:t>
      </w:r>
      <w:r w:rsidR="003E7CDB">
        <w:rPr>
          <w:rFonts w:ascii="Arial" w:eastAsia="Arial" w:hAnsi="Arial" w:cs="Arial"/>
          <w:color w:val="00000A"/>
          <w:lang w:val="en-GB" w:eastAsia="nl-NL"/>
        </w:rPr>
        <w:t>r via the structure in figure 7</w:t>
      </w:r>
      <w:r>
        <w:rPr>
          <w:rFonts w:ascii="Arial" w:eastAsia="Arial" w:hAnsi="Arial" w:cs="Arial"/>
          <w:color w:val="00000A"/>
          <w:lang w:val="en-GB" w:eastAsia="nl-NL"/>
        </w:rPr>
        <w:t xml:space="preserve">. </w:t>
      </w:r>
      <w:r w:rsidR="00AE4346" w:rsidRPr="00AE4346">
        <w:rPr>
          <w:rFonts w:ascii="Arial" w:eastAsia="Arial" w:hAnsi="Arial" w:cs="Arial"/>
          <w:color w:val="00000A"/>
          <w:lang w:val="en-GB" w:eastAsia="nl-NL"/>
        </w:rPr>
        <w:t xml:space="preserve"> </w:t>
      </w:r>
      <w:r w:rsidR="007D7F9F">
        <w:rPr>
          <w:rFonts w:ascii="Arial" w:eastAsia="Arial" w:hAnsi="Arial" w:cs="Arial"/>
          <w:color w:val="00000A"/>
          <w:lang w:val="en-GB" w:eastAsia="nl-NL"/>
        </w:rPr>
        <w:t xml:space="preserve">Policies in the host and origin country are similar in that they work in a network with a quality framework and the returnee returns with an agreed funded package of assistance that is in turn provided in the origin country. </w:t>
      </w:r>
      <w:r w:rsidR="00FE4CFD">
        <w:rPr>
          <w:rFonts w:ascii="Arial" w:eastAsia="Arial" w:hAnsi="Arial" w:cs="Arial"/>
          <w:color w:val="00000A"/>
          <w:lang w:val="en-GB" w:eastAsia="nl-NL"/>
        </w:rPr>
        <w:t>Nevertheless, r</w:t>
      </w:r>
      <w:r w:rsidR="007D7F9F">
        <w:rPr>
          <w:rFonts w:ascii="Arial" w:eastAsia="Arial" w:hAnsi="Arial" w:cs="Arial"/>
          <w:color w:val="00000A"/>
          <w:lang w:val="en-GB" w:eastAsia="nl-NL"/>
        </w:rPr>
        <w:t xml:space="preserve">eintegration assistance </w:t>
      </w:r>
      <w:r w:rsidR="00FE4CFD">
        <w:rPr>
          <w:rFonts w:ascii="Arial" w:eastAsia="Arial" w:hAnsi="Arial" w:cs="Arial"/>
          <w:color w:val="00000A"/>
          <w:lang w:val="en-GB" w:eastAsia="nl-NL"/>
        </w:rPr>
        <w:t xml:space="preserve">is provided by an organization with own policies and methods. </w:t>
      </w:r>
      <w:r w:rsidR="00CF0465" w:rsidRPr="00CF0465">
        <w:rPr>
          <w:rFonts w:ascii="Arial" w:eastAsia="Arial" w:hAnsi="Arial" w:cs="Arial"/>
          <w:color w:val="00000A"/>
          <w:lang w:val="en-GB" w:eastAsia="nl-NL"/>
        </w:rPr>
        <w:t>Analysis of the interviews in Atlas.ti show how the policies of pre- and post-return are constructed</w:t>
      </w:r>
      <w:r w:rsidR="007D7F9F">
        <w:rPr>
          <w:rFonts w:ascii="Arial" w:eastAsia="Arial" w:hAnsi="Arial" w:cs="Arial"/>
          <w:color w:val="00000A"/>
          <w:lang w:val="en-GB" w:eastAsia="nl-NL"/>
        </w:rPr>
        <w:t xml:space="preserve"> </w:t>
      </w:r>
      <w:r w:rsidR="00FE4CFD">
        <w:rPr>
          <w:rFonts w:ascii="Arial" w:eastAsia="Arial" w:hAnsi="Arial" w:cs="Arial"/>
          <w:color w:val="00000A"/>
          <w:lang w:val="en-GB" w:eastAsia="nl-NL"/>
        </w:rPr>
        <w:t xml:space="preserve">and what differences are present </w:t>
      </w:r>
      <w:r w:rsidR="007D7F9F">
        <w:rPr>
          <w:rFonts w:ascii="Arial" w:eastAsia="Arial" w:hAnsi="Arial" w:cs="Arial"/>
          <w:color w:val="00000A"/>
          <w:lang w:val="en-GB" w:eastAsia="nl-NL"/>
        </w:rPr>
        <w:t>according to the interviewees.</w:t>
      </w: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FE4CFD" w:rsidRPr="005D71D9" w:rsidRDefault="00FE4CFD" w:rsidP="00AE4346">
      <w:pPr>
        <w:widowControl w:val="0"/>
        <w:pBdr>
          <w:top w:val="nil"/>
          <w:left w:val="nil"/>
          <w:bottom w:val="nil"/>
          <w:right w:val="nil"/>
          <w:between w:val="nil"/>
        </w:pBdr>
        <w:spacing w:after="0" w:line="240" w:lineRule="auto"/>
        <w:rPr>
          <w:rFonts w:ascii="Arial" w:eastAsia="Arial" w:hAnsi="Arial" w:cs="Arial"/>
          <w:noProof/>
          <w:color w:val="00000A"/>
          <w:lang w:val="en-GB" w:eastAsia="nl-NL"/>
        </w:rPr>
      </w:pPr>
    </w:p>
    <w:p w:rsidR="00D779C6" w:rsidRDefault="00D779C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D779C6" w:rsidRPr="00AE4346" w:rsidRDefault="00D779C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noProof/>
          <w:color w:val="00000A"/>
          <w:lang w:eastAsia="nl-NL"/>
        </w:rPr>
        <w:drawing>
          <wp:anchor distT="0" distB="0" distL="114300" distR="114300" simplePos="0" relativeHeight="251702272" behindDoc="0" locked="0" layoutInCell="1" allowOverlap="1" wp14:anchorId="0AD1C335" wp14:editId="2C3A7656">
            <wp:simplePos x="0" y="0"/>
            <wp:positionH relativeFrom="column">
              <wp:posOffset>-81280</wp:posOffset>
            </wp:positionH>
            <wp:positionV relativeFrom="paragraph">
              <wp:posOffset>-414020</wp:posOffset>
            </wp:positionV>
            <wp:extent cx="4592955" cy="2476500"/>
            <wp:effectExtent l="0" t="0" r="0"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3302"/>
                    <a:stretch/>
                  </pic:blipFill>
                  <pic:spPr bwMode="auto">
                    <a:xfrm>
                      <a:off x="0" y="0"/>
                      <a:ext cx="459295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830700" w:rsidRDefault="00830700"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3E7CDB"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Pr>
          <w:rFonts w:ascii="Arial" w:eastAsia="Arial" w:hAnsi="Arial" w:cs="Arial"/>
          <w:i/>
          <w:color w:val="00000A"/>
          <w:sz w:val="20"/>
          <w:lang w:val="en-GB" w:eastAsia="nl-NL"/>
        </w:rPr>
        <w:t>Figure 8</w:t>
      </w:r>
      <w:r w:rsidR="00AE4346" w:rsidRPr="00AE4346">
        <w:rPr>
          <w:rFonts w:ascii="Arial" w:eastAsia="Arial" w:hAnsi="Arial" w:cs="Arial"/>
          <w:i/>
          <w:color w:val="00000A"/>
          <w:sz w:val="20"/>
          <w:lang w:val="en-GB" w:eastAsia="nl-NL"/>
        </w:rPr>
        <w:t>: Atlas.ti network of pre-return assistance</w:t>
      </w:r>
    </w:p>
    <w:p w:rsidR="00AE4346" w:rsidRPr="007D7F9F" w:rsidRDefault="00AE434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113E15"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r>
        <w:rPr>
          <w:rFonts w:ascii="Arial" w:eastAsia="Arial" w:hAnsi="Arial" w:cs="Arial"/>
          <w:noProof/>
          <w:color w:val="00000A"/>
          <w:sz w:val="20"/>
          <w:szCs w:val="20"/>
          <w:lang w:eastAsia="nl-NL"/>
        </w:rPr>
        <w:drawing>
          <wp:anchor distT="0" distB="0" distL="114300" distR="114300" simplePos="0" relativeHeight="251703296" behindDoc="0" locked="0" layoutInCell="1" allowOverlap="1" wp14:anchorId="11C74CC9" wp14:editId="25D976BD">
            <wp:simplePos x="0" y="0"/>
            <wp:positionH relativeFrom="column">
              <wp:posOffset>-4445</wp:posOffset>
            </wp:positionH>
            <wp:positionV relativeFrom="paragraph">
              <wp:posOffset>-213995</wp:posOffset>
            </wp:positionV>
            <wp:extent cx="5314950" cy="2840990"/>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2840990"/>
                    </a:xfrm>
                    <a:prstGeom prst="rect">
                      <a:avLst/>
                    </a:prstGeom>
                    <a:noFill/>
                  </pic:spPr>
                </pic:pic>
              </a:graphicData>
            </a:graphic>
            <wp14:sizeRelH relativeFrom="page">
              <wp14:pctWidth>0</wp14:pctWidth>
            </wp14:sizeRelH>
            <wp14:sizeRelV relativeFrom="page">
              <wp14:pctHeight>0</wp14:pctHeight>
            </wp14:sizeRelV>
          </wp:anchor>
        </w:drawing>
      </w: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Pr="007D7F9F" w:rsidRDefault="00D779C6" w:rsidP="00AE4346">
      <w:pPr>
        <w:widowControl w:val="0"/>
        <w:pBdr>
          <w:top w:val="nil"/>
          <w:left w:val="nil"/>
          <w:bottom w:val="nil"/>
          <w:right w:val="nil"/>
          <w:between w:val="nil"/>
        </w:pBdr>
        <w:spacing w:after="0" w:line="240" w:lineRule="auto"/>
        <w:rPr>
          <w:rFonts w:ascii="Arial" w:eastAsia="Arial" w:hAnsi="Arial" w:cs="Arial"/>
          <w:noProof/>
          <w:color w:val="00000A"/>
          <w:sz w:val="20"/>
          <w:szCs w:val="20"/>
          <w:lang w:val="en-GB" w:eastAsia="nl-NL"/>
        </w:rPr>
      </w:pPr>
    </w:p>
    <w:p w:rsidR="00D779C6" w:rsidRDefault="00D779C6"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p>
    <w:p w:rsidR="00AE4346" w:rsidRPr="00AE4346" w:rsidRDefault="003E7CDB"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Pr>
          <w:rFonts w:ascii="Arial" w:eastAsia="Arial" w:hAnsi="Arial" w:cs="Arial"/>
          <w:i/>
          <w:color w:val="00000A"/>
          <w:sz w:val="20"/>
          <w:lang w:val="en-GB" w:eastAsia="nl-NL"/>
        </w:rPr>
        <w:t>Figure 9</w:t>
      </w:r>
      <w:r w:rsidR="00AE4346" w:rsidRPr="00AE4346">
        <w:rPr>
          <w:rFonts w:ascii="Arial" w:eastAsia="Arial" w:hAnsi="Arial" w:cs="Arial"/>
          <w:i/>
          <w:color w:val="00000A"/>
          <w:sz w:val="20"/>
          <w:lang w:val="en-GB" w:eastAsia="nl-NL"/>
        </w:rPr>
        <w:t>: Atlas.ti network of post-return assistance</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AE4346" w:rsidRPr="00AE4346" w:rsidRDefault="003E7CDB"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Pr>
          <w:rFonts w:ascii="Arial" w:eastAsia="Arial" w:hAnsi="Arial" w:cs="Arial"/>
          <w:color w:val="00000A"/>
          <w:lang w:val="en-GB" w:eastAsia="nl-NL"/>
        </w:rPr>
        <w:t>Figures 8 and 9</w:t>
      </w:r>
      <w:r w:rsidR="00FE4CFD">
        <w:rPr>
          <w:rFonts w:ascii="Arial" w:eastAsia="Arial" w:hAnsi="Arial" w:cs="Arial"/>
          <w:color w:val="00000A"/>
          <w:lang w:val="en-GB" w:eastAsia="nl-NL"/>
        </w:rPr>
        <w:t xml:space="preserve"> show that</w:t>
      </w:r>
      <w:r w:rsidR="00AE4346" w:rsidRPr="00AE4346">
        <w:rPr>
          <w:rFonts w:ascii="Arial" w:eastAsia="Arial" w:hAnsi="Arial" w:cs="Arial"/>
          <w:color w:val="00000A"/>
          <w:lang w:val="en-GB" w:eastAsia="nl-NL"/>
        </w:rPr>
        <w:t xml:space="preserve"> the pre-return assistance is associated with tailor made assistance, cooperation of organizations, willingness/readiness to return and migration experience. A link is also made between the structure of return assistance and the influence it has on the agency concept of willingness to return. The</w:t>
      </w:r>
      <w:r w:rsidR="009138AC">
        <w:rPr>
          <w:rFonts w:ascii="Arial" w:eastAsia="Arial" w:hAnsi="Arial" w:cs="Arial"/>
          <w:color w:val="00000A"/>
          <w:lang w:val="en-GB" w:eastAsia="nl-NL"/>
        </w:rPr>
        <w:t xml:space="preserve"> </w:t>
      </w:r>
      <w:r w:rsidR="00426792">
        <w:rPr>
          <w:rFonts w:ascii="Arial" w:eastAsia="Arial" w:hAnsi="Arial" w:cs="Arial"/>
          <w:color w:val="00000A"/>
          <w:lang w:val="en-GB" w:eastAsia="nl-NL"/>
        </w:rPr>
        <w:t>post-return network in figure 9</w:t>
      </w:r>
      <w:r w:rsidR="00AE4346" w:rsidRPr="00AE4346">
        <w:rPr>
          <w:rFonts w:ascii="Arial" w:eastAsia="Arial" w:hAnsi="Arial" w:cs="Arial"/>
          <w:color w:val="00000A"/>
          <w:lang w:val="en-GB" w:eastAsia="nl-NL"/>
        </w:rPr>
        <w:t xml:space="preserve"> demonstrates the importance of micro enterprise, cooperation organizations and tailor made assistance in post-return assistance besides the Caritas assistance as seen in the left top corner. Micro enterprise assistance and training &amp; schooling stand out com</w:t>
      </w:r>
      <w:r w:rsidR="009138AC">
        <w:rPr>
          <w:rFonts w:ascii="Arial" w:eastAsia="Arial" w:hAnsi="Arial" w:cs="Arial"/>
          <w:color w:val="00000A"/>
          <w:lang w:val="en-GB" w:eastAsia="nl-NL"/>
        </w:rPr>
        <w:t>p</w:t>
      </w:r>
      <w:r w:rsidR="00426792">
        <w:rPr>
          <w:rFonts w:ascii="Arial" w:eastAsia="Arial" w:hAnsi="Arial" w:cs="Arial"/>
          <w:color w:val="00000A"/>
          <w:lang w:val="en-GB" w:eastAsia="nl-NL"/>
        </w:rPr>
        <w:t>ared to the network in figure 8</w:t>
      </w:r>
      <w:r w:rsidR="00AE4346" w:rsidRPr="00AE4346">
        <w:rPr>
          <w:rFonts w:ascii="Arial" w:eastAsia="Arial" w:hAnsi="Arial" w:cs="Arial"/>
          <w:color w:val="00000A"/>
          <w:lang w:val="en-GB" w:eastAsia="nl-NL"/>
        </w:rPr>
        <w:t xml:space="preserve">, so these two types of assistance are according to the social workers an important part of the post-return assistance. Micro enterprise is also connected with (sustainable) reintegration, meaning the social workers see establishing a micro enterprise as being a vital part of reintegration.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p>
    <w:p w:rsidR="00FE4CFD" w:rsidRDefault="00AE4346" w:rsidP="00AE4346">
      <w:pPr>
        <w:widowControl w:val="0"/>
        <w:pBdr>
          <w:top w:val="nil"/>
          <w:left w:val="nil"/>
          <w:bottom w:val="nil"/>
          <w:right w:val="nil"/>
          <w:between w:val="nil"/>
        </w:pBdr>
        <w:spacing w:after="0" w:line="240" w:lineRule="auto"/>
        <w:rPr>
          <w:rFonts w:ascii="Arial" w:eastAsia="Arial" w:hAnsi="Arial" w:cs="Arial"/>
          <w:color w:val="00000A"/>
          <w:lang w:val="en-GB" w:eastAsia="nl-NL"/>
        </w:rPr>
      </w:pPr>
      <w:r w:rsidRPr="00AE4346">
        <w:rPr>
          <w:rFonts w:ascii="Arial" w:eastAsia="Arial" w:hAnsi="Arial" w:cs="Arial"/>
          <w:color w:val="00000A"/>
          <w:lang w:val="en-GB" w:eastAsia="nl-NL"/>
        </w:rPr>
        <w:t>Finally, the returnees in the survey have stated which assistance they have received both in the EU host country an</w:t>
      </w:r>
      <w:r w:rsidR="003E7CDB">
        <w:rPr>
          <w:rFonts w:ascii="Arial" w:eastAsia="Arial" w:hAnsi="Arial" w:cs="Arial"/>
          <w:color w:val="00000A"/>
          <w:lang w:val="en-GB" w:eastAsia="nl-NL"/>
        </w:rPr>
        <w:t>d in Armenia by Caritas. Table 4</w:t>
      </w:r>
      <w:r w:rsidRPr="00AE4346">
        <w:rPr>
          <w:rFonts w:ascii="Arial" w:eastAsia="Arial" w:hAnsi="Arial" w:cs="Arial"/>
          <w:color w:val="00000A"/>
          <w:lang w:val="en-GB" w:eastAsia="nl-NL"/>
        </w:rPr>
        <w:t xml:space="preserve"> gives an overview and show what assistance is most given.  </w:t>
      </w:r>
      <w:r w:rsidR="00967F04">
        <w:rPr>
          <w:rFonts w:ascii="Arial" w:eastAsia="Arial" w:hAnsi="Arial" w:cs="Arial"/>
          <w:color w:val="00000A"/>
          <w:lang w:val="en-GB" w:eastAsia="nl-NL"/>
        </w:rPr>
        <w:t xml:space="preserve">Assistance in the host country is given by an ERSO NGO in Belgium, Germany or the Netherlands while Caritas Armenia implements the reintegration assistance post-return. </w:t>
      </w:r>
      <w:r w:rsidRPr="00AE4346">
        <w:rPr>
          <w:rFonts w:ascii="Arial" w:eastAsia="Arial" w:hAnsi="Arial" w:cs="Arial"/>
          <w:color w:val="00000A"/>
          <w:lang w:val="en-GB" w:eastAsia="nl-NL"/>
        </w:rPr>
        <w:t xml:space="preserve">Contrary to what could be derived from the interviews with social </w:t>
      </w:r>
      <w:r w:rsidRPr="00AE4346">
        <w:rPr>
          <w:rFonts w:ascii="Arial" w:eastAsia="Arial" w:hAnsi="Arial" w:cs="Arial"/>
          <w:color w:val="00000A"/>
          <w:lang w:val="en-GB" w:eastAsia="nl-NL"/>
        </w:rPr>
        <w:lastRenderedPageBreak/>
        <w:t>workers but in line with the framework of ERSO, all returnees have received assistance in various fields of assistance. A few like Spartag, Gayane or Arusyak have received assistance in one of the three sub fields as</w:t>
      </w:r>
      <w:r w:rsidR="00426792">
        <w:rPr>
          <w:rFonts w:ascii="Arial" w:eastAsia="Arial" w:hAnsi="Arial" w:cs="Arial"/>
          <w:color w:val="00000A"/>
          <w:lang w:val="en-GB" w:eastAsia="nl-NL"/>
        </w:rPr>
        <w:t xml:space="preserve"> showed in table 4</w:t>
      </w:r>
      <w:r w:rsidRPr="00AE4346">
        <w:rPr>
          <w:rFonts w:ascii="Arial" w:eastAsia="Arial" w:hAnsi="Arial" w:cs="Arial"/>
          <w:color w:val="00000A"/>
          <w:lang w:val="en-GB" w:eastAsia="nl-NL"/>
        </w:rPr>
        <w:t xml:space="preserve">. Generally the assistance given by Caritas focuses on economic assistance with some psychosocial assistance. </w:t>
      </w:r>
      <w:r w:rsidR="00C764B9" w:rsidRPr="00C764B9">
        <w:rPr>
          <w:rFonts w:ascii="Arial" w:eastAsia="Arial" w:hAnsi="Arial" w:cs="Arial"/>
          <w:color w:val="00000A"/>
          <w:lang w:val="en-GB" w:eastAsia="nl-NL"/>
        </w:rPr>
        <w:t>Some have mentioned receiving financial assistance. As within ERSO only in kind assistance is given, this relates to EU and national funds for assisting returnees.</w:t>
      </w:r>
      <w:r w:rsidR="00C764B9">
        <w:rPr>
          <w:rFonts w:ascii="Arial" w:eastAsia="Arial" w:hAnsi="Arial" w:cs="Arial"/>
          <w:color w:val="00000A"/>
          <w:lang w:val="en-GB" w:eastAsia="nl-NL"/>
        </w:rPr>
        <w:t xml:space="preserve"> </w:t>
      </w:r>
      <w:r w:rsidRPr="00AE4346">
        <w:rPr>
          <w:rFonts w:ascii="Arial" w:eastAsia="Arial" w:hAnsi="Arial" w:cs="Arial"/>
          <w:color w:val="00000A"/>
          <w:lang w:val="en-GB" w:eastAsia="nl-NL"/>
        </w:rPr>
        <w:t>No social network assistance of Caritas was reported by any of the returnees in the survey. Another thing that stands out is that the amount of assistance given in the host country is bigger than the amount of assistance in Armenia by Caritas.</w:t>
      </w:r>
      <w:bookmarkStart w:id="33" w:name="_gjdgxs" w:colFirst="0" w:colLast="0"/>
      <w:bookmarkEnd w:id="33"/>
    </w:p>
    <w:p w:rsidR="00FE4CFD" w:rsidRPr="00830700" w:rsidRDefault="003E7CDB" w:rsidP="00AE4346">
      <w:pPr>
        <w:widowControl w:val="0"/>
        <w:pBdr>
          <w:top w:val="nil"/>
          <w:left w:val="nil"/>
          <w:bottom w:val="nil"/>
          <w:right w:val="nil"/>
          <w:between w:val="nil"/>
        </w:pBdr>
        <w:spacing w:after="0" w:line="240" w:lineRule="auto"/>
        <w:rPr>
          <w:rFonts w:ascii="Arial" w:eastAsia="Arial" w:hAnsi="Arial" w:cs="Arial"/>
          <w:i/>
          <w:color w:val="00000A"/>
          <w:sz w:val="20"/>
          <w:lang w:val="en-GB" w:eastAsia="nl-NL"/>
        </w:rPr>
      </w:pPr>
      <w:r>
        <w:rPr>
          <w:rFonts w:ascii="Arial" w:eastAsia="Arial" w:hAnsi="Arial" w:cs="Arial"/>
          <w:i/>
          <w:color w:val="00000A"/>
          <w:sz w:val="20"/>
          <w:lang w:val="en-GB" w:eastAsia="nl-NL"/>
        </w:rPr>
        <w:t>Table 4</w:t>
      </w:r>
      <w:r w:rsidR="00830700" w:rsidRPr="00830700">
        <w:rPr>
          <w:rFonts w:ascii="Arial" w:eastAsia="Arial" w:hAnsi="Arial" w:cs="Arial"/>
          <w:i/>
          <w:color w:val="00000A"/>
          <w:sz w:val="20"/>
          <w:lang w:val="en-GB" w:eastAsia="nl-NL"/>
        </w:rPr>
        <w:t>: Overview of received assistance in the host and receiving country per returnee</w:t>
      </w:r>
    </w:p>
    <w:tbl>
      <w:tblPr>
        <w:tblStyle w:val="Kleurrijkearcering-accent11"/>
        <w:tblpPr w:leftFromText="141" w:rightFromText="141" w:vertAnchor="text" w:tblpYSpec="outside"/>
        <w:tblW w:w="0" w:type="auto"/>
        <w:tblLook w:val="04A0" w:firstRow="1" w:lastRow="0" w:firstColumn="1" w:lastColumn="0" w:noHBand="0" w:noVBand="1"/>
      </w:tblPr>
      <w:tblGrid>
        <w:gridCol w:w="3052"/>
        <w:gridCol w:w="3150"/>
        <w:gridCol w:w="3086"/>
      </w:tblGrid>
      <w:tr w:rsidR="00C764B9" w:rsidRPr="00AE4346" w:rsidTr="00C76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2" w:type="dxa"/>
          </w:tcPr>
          <w:p w:rsidR="00C764B9" w:rsidRPr="00AE4346" w:rsidRDefault="00C764B9" w:rsidP="00C764B9">
            <w:pPr>
              <w:jc w:val="center"/>
            </w:pPr>
            <w:r w:rsidRPr="00AE4346">
              <w:t>Returnee</w:t>
            </w:r>
          </w:p>
        </w:tc>
        <w:tc>
          <w:tcPr>
            <w:tcW w:w="3150" w:type="dxa"/>
          </w:tcPr>
          <w:p w:rsidR="00C764B9" w:rsidRPr="00AE4346" w:rsidRDefault="00C764B9" w:rsidP="00C764B9">
            <w:pPr>
              <w:jc w:val="center"/>
              <w:cnfStyle w:val="100000000000" w:firstRow="1" w:lastRow="0" w:firstColumn="0" w:lastColumn="0" w:oddVBand="0" w:evenVBand="0" w:oddHBand="0" w:evenHBand="0" w:firstRowFirstColumn="0" w:firstRowLastColumn="0" w:lastRowFirstColumn="0" w:lastRowLastColumn="0"/>
            </w:pPr>
            <w:r w:rsidRPr="00AE4346">
              <w:t>Assistance host country</w:t>
            </w:r>
          </w:p>
        </w:tc>
        <w:tc>
          <w:tcPr>
            <w:tcW w:w="3086" w:type="dxa"/>
          </w:tcPr>
          <w:p w:rsidR="00C764B9" w:rsidRPr="00AE4346" w:rsidRDefault="00C764B9" w:rsidP="00C764B9">
            <w:pPr>
              <w:jc w:val="center"/>
              <w:cnfStyle w:val="100000000000" w:firstRow="1" w:lastRow="0" w:firstColumn="0" w:lastColumn="0" w:oddVBand="0" w:evenVBand="0" w:oddHBand="0" w:evenHBand="0" w:firstRowFirstColumn="0" w:firstRowLastColumn="0" w:lastRowFirstColumn="0" w:lastRowLastColumn="0"/>
            </w:pPr>
            <w:r w:rsidRPr="00AE4346">
              <w:t>Assistance Caritas</w:t>
            </w:r>
          </w:p>
        </w:tc>
      </w:tr>
      <w:tr w:rsidR="00C764B9" w:rsidRPr="00AE4346"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24" w:space="0" w:color="C0504D" w:themeColor="accent2"/>
              <w:bottom w:val="single" w:sz="4" w:space="0" w:color="17365D" w:themeColor="text2" w:themeShade="BF"/>
            </w:tcBorders>
            <w:vAlign w:val="center"/>
          </w:tcPr>
          <w:p w:rsidR="00C764B9" w:rsidRPr="00AE4346" w:rsidRDefault="00C764B9" w:rsidP="00C764B9">
            <w:pPr>
              <w:jc w:val="center"/>
              <w:rPr>
                <w:b/>
              </w:rPr>
            </w:pPr>
            <w:r w:rsidRPr="00AE4346">
              <w:rPr>
                <w:b/>
              </w:rPr>
              <w:t>Arusyak</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Medical</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Micro enterprise, Medical</w:t>
            </w:r>
          </w:p>
        </w:tc>
      </w:tr>
      <w:tr w:rsidR="00C764B9" w:rsidRPr="00BA3459"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Hovsep</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Airport, Link people/organizations</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Job search, Financial, Coaching on readjustment</w:t>
            </w:r>
          </w:p>
        </w:tc>
      </w:tr>
      <w:tr w:rsidR="00C764B9" w:rsidRPr="00AE4346"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Hayk</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Housing, Training&amp;Schooling, Airport, Medical, Psychological</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Micro enterprise</w:t>
            </w:r>
          </w:p>
        </w:tc>
      </w:tr>
      <w:tr w:rsidR="00C764B9" w:rsidRPr="00BA3459"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Khosrov &amp; Kohar</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Micro enterprise, Financial, Link people/organizations</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Housing, Micro enterprise, Family mediation, Medical</w:t>
            </w:r>
          </w:p>
        </w:tc>
      </w:tr>
      <w:tr w:rsidR="00C764B9" w:rsidRPr="00BA3459"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Levon</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Link people/organizations, Medical</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Job search, Micro enterprise, Medical</w:t>
            </w:r>
          </w:p>
        </w:tc>
      </w:tr>
      <w:tr w:rsidR="00C764B9" w:rsidRPr="00BA3459"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Silvard</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Link people/organizations, Financial</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Housing, Job search, Micro enterprise, Medical</w:t>
            </w:r>
          </w:p>
        </w:tc>
      </w:tr>
      <w:tr w:rsidR="00C764B9" w:rsidRPr="00AE4346"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Lenush</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Airport, Link people/organizations, Medical</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Micro enterprise, Medical</w:t>
            </w:r>
          </w:p>
        </w:tc>
      </w:tr>
      <w:tr w:rsidR="00C764B9" w:rsidRPr="00BA3459"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Aram</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Housing, Training&amp;Schooling, Legal, Airport, Link people/organizations, Financial, Medical</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Micro enterprise, Coaching on readjustment, Medical</w:t>
            </w:r>
          </w:p>
        </w:tc>
      </w:tr>
      <w:tr w:rsidR="00C764B9" w:rsidRPr="00AE4346"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Rafael</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Airport, Link people/organizations, Coaching on readjustment</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Legal, Psychological</w:t>
            </w:r>
          </w:p>
        </w:tc>
      </w:tr>
      <w:tr w:rsidR="00C764B9" w:rsidRPr="00BA3459"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Ashot</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Training&amp;Schooling, Legal, Airport, Link people/organizations, Medical, Psychological</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Micro enterprise, Coaching on readjustment</w:t>
            </w:r>
          </w:p>
        </w:tc>
      </w:tr>
      <w:tr w:rsidR="00C764B9" w:rsidRPr="00AE4346" w:rsidTr="00C7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bottom w:val="single" w:sz="4" w:space="0" w:color="17365D" w:themeColor="text2" w:themeShade="BF"/>
            </w:tcBorders>
            <w:vAlign w:val="center"/>
          </w:tcPr>
          <w:p w:rsidR="00C764B9" w:rsidRPr="00AE4346" w:rsidRDefault="00C764B9" w:rsidP="00C764B9">
            <w:pPr>
              <w:jc w:val="center"/>
              <w:rPr>
                <w:b/>
              </w:rPr>
            </w:pPr>
            <w:r w:rsidRPr="00AE4346">
              <w:rPr>
                <w:b/>
              </w:rPr>
              <w:t>Spartag</w:t>
            </w:r>
          </w:p>
        </w:tc>
        <w:tc>
          <w:tcPr>
            <w:tcW w:w="3150"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Housing, Airport, Link people/organizations, Medical</w:t>
            </w:r>
          </w:p>
        </w:tc>
        <w:tc>
          <w:tcPr>
            <w:tcW w:w="3086" w:type="dxa"/>
            <w:vAlign w:val="center"/>
          </w:tcPr>
          <w:p w:rsidR="00C764B9" w:rsidRPr="00AE4346" w:rsidRDefault="00C764B9" w:rsidP="00C764B9">
            <w:pPr>
              <w:jc w:val="center"/>
              <w:cnfStyle w:val="000000100000" w:firstRow="0" w:lastRow="0" w:firstColumn="0" w:lastColumn="0" w:oddVBand="0" w:evenVBand="0" w:oddHBand="1" w:evenHBand="0" w:firstRowFirstColumn="0" w:firstRowLastColumn="0" w:lastRowFirstColumn="0" w:lastRowLastColumn="0"/>
            </w:pPr>
            <w:r w:rsidRPr="00AE4346">
              <w:t>Housing, Financial</w:t>
            </w:r>
          </w:p>
        </w:tc>
      </w:tr>
      <w:tr w:rsidR="00C764B9" w:rsidRPr="00AE4346" w:rsidTr="00C764B9">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7365D" w:themeColor="text2" w:themeShade="BF"/>
            </w:tcBorders>
            <w:vAlign w:val="center"/>
          </w:tcPr>
          <w:p w:rsidR="00C764B9" w:rsidRPr="00AE4346" w:rsidRDefault="00C764B9" w:rsidP="00C764B9">
            <w:pPr>
              <w:jc w:val="center"/>
              <w:rPr>
                <w:b/>
              </w:rPr>
            </w:pPr>
            <w:r w:rsidRPr="00AE4346">
              <w:rPr>
                <w:b/>
              </w:rPr>
              <w:t>Gayane</w:t>
            </w:r>
          </w:p>
        </w:tc>
        <w:tc>
          <w:tcPr>
            <w:tcW w:w="3150"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Airport, Link people/organizations</w:t>
            </w:r>
          </w:p>
        </w:tc>
        <w:tc>
          <w:tcPr>
            <w:tcW w:w="3086" w:type="dxa"/>
            <w:vAlign w:val="center"/>
          </w:tcPr>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r w:rsidRPr="00AE4346">
              <w:t>Housing, Micro enterprise</w:t>
            </w:r>
          </w:p>
          <w:p w:rsidR="00C764B9" w:rsidRPr="00AE4346" w:rsidRDefault="00C764B9" w:rsidP="00C764B9">
            <w:pPr>
              <w:jc w:val="center"/>
              <w:cnfStyle w:val="000000000000" w:firstRow="0" w:lastRow="0" w:firstColumn="0" w:lastColumn="0" w:oddVBand="0" w:evenVBand="0" w:oddHBand="0" w:evenHBand="0" w:firstRowFirstColumn="0" w:firstRowLastColumn="0" w:lastRowFirstColumn="0" w:lastRowLastColumn="0"/>
            </w:pPr>
          </w:p>
        </w:tc>
      </w:tr>
    </w:tbl>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sz w:val="20"/>
          <w:szCs w:val="20"/>
          <w:lang w:val="en-GB" w:eastAsia="nl-NL"/>
        </w:rPr>
      </w:pPr>
    </w:p>
    <w:p w:rsidR="00AE4346" w:rsidRPr="00AE4346" w:rsidRDefault="00426792" w:rsidP="00AE4346">
      <w:pPr>
        <w:widowControl w:val="0"/>
        <w:pBdr>
          <w:top w:val="nil"/>
          <w:left w:val="nil"/>
          <w:bottom w:val="nil"/>
          <w:right w:val="nil"/>
          <w:between w:val="nil"/>
        </w:pBdr>
        <w:spacing w:after="0" w:line="240" w:lineRule="auto"/>
        <w:rPr>
          <w:rFonts w:ascii="Arial" w:eastAsia="Arial" w:hAnsi="Arial" w:cs="Arial"/>
          <w:color w:val="00000A"/>
          <w:szCs w:val="20"/>
          <w:lang w:val="en-GB" w:eastAsia="nl-NL"/>
        </w:rPr>
      </w:pPr>
      <w:r>
        <w:rPr>
          <w:rFonts w:ascii="Arial" w:eastAsia="Arial" w:hAnsi="Arial" w:cs="Arial"/>
          <w:color w:val="00000A"/>
          <w:szCs w:val="20"/>
          <w:lang w:val="en-GB" w:eastAsia="nl-NL"/>
        </w:rPr>
        <w:t>To answer the research sub-question:</w:t>
      </w:r>
      <w:r w:rsidRPr="00426792">
        <w:rPr>
          <w:rFonts w:ascii="Arial" w:eastAsia="AR PL ShanHeiSun Uni" w:hAnsi="Arial" w:cs="Lohit Hindi"/>
          <w:color w:val="00000A"/>
          <w:lang w:val="en-GB" w:eastAsia="zh-CN" w:bidi="hi-IN"/>
        </w:rPr>
        <w:t xml:space="preserve"> </w:t>
      </w:r>
      <w:r w:rsidRPr="00426792">
        <w:rPr>
          <w:rFonts w:ascii="Arial" w:eastAsia="Arial" w:hAnsi="Arial" w:cs="Arial"/>
          <w:i/>
          <w:color w:val="00000A"/>
          <w:szCs w:val="20"/>
          <w:lang w:val="en-GB" w:eastAsia="nl-NL"/>
        </w:rPr>
        <w:t>What are the policies of ERSO network NGOs on assisted voluntary return migration to Armenia?</w:t>
      </w:r>
      <w:r w:rsidRPr="00426792">
        <w:rPr>
          <w:rFonts w:ascii="Arial" w:eastAsia="Arial" w:hAnsi="Arial" w:cs="Arial"/>
          <w:color w:val="00000A"/>
          <w:szCs w:val="20"/>
          <w:lang w:val="en-GB" w:eastAsia="nl-NL"/>
        </w:rPr>
        <w:t xml:space="preserve"> </w:t>
      </w:r>
      <w:r w:rsidR="00AE4346" w:rsidRPr="00AE4346">
        <w:rPr>
          <w:rFonts w:ascii="Arial" w:eastAsia="Arial" w:hAnsi="Arial" w:cs="Arial"/>
          <w:color w:val="00000A"/>
          <w:szCs w:val="20"/>
          <w:lang w:val="en-GB" w:eastAsia="nl-NL"/>
        </w:rPr>
        <w:t xml:space="preserve">, return is governed by several organizations in both Armenia and Europe. Although different organizations are working with </w:t>
      </w:r>
      <w:r w:rsidR="00113E15">
        <w:rPr>
          <w:rFonts w:ascii="Arial" w:eastAsia="Arial" w:hAnsi="Arial" w:cs="Arial"/>
          <w:color w:val="00000A"/>
          <w:szCs w:val="20"/>
          <w:lang w:val="en-GB" w:eastAsia="nl-NL"/>
        </w:rPr>
        <w:t xml:space="preserve">the </w:t>
      </w:r>
      <w:r w:rsidR="00AE4346" w:rsidRPr="00AE4346">
        <w:rPr>
          <w:rFonts w:ascii="Arial" w:eastAsia="Arial" w:hAnsi="Arial" w:cs="Arial"/>
          <w:color w:val="00000A"/>
          <w:szCs w:val="20"/>
          <w:lang w:val="en-GB" w:eastAsia="nl-NL"/>
        </w:rPr>
        <w:t>returnees, there is a strong collaboration among them within the ERSO network. ERSO aims at creating harmonization of return policies, something that the EU also tries to create with numerous funding programmes.</w:t>
      </w:r>
      <w:r w:rsidR="00967F04">
        <w:rPr>
          <w:rFonts w:ascii="Arial" w:eastAsia="Arial" w:hAnsi="Arial" w:cs="Arial"/>
          <w:color w:val="00000A"/>
          <w:szCs w:val="20"/>
          <w:lang w:val="en-GB" w:eastAsia="nl-NL"/>
        </w:rPr>
        <w:t xml:space="preserve"> ERSO collaboration can also be derived from the high frequency of </w:t>
      </w:r>
      <w:r w:rsidR="00113E15">
        <w:rPr>
          <w:rFonts w:ascii="Arial" w:eastAsia="Arial" w:hAnsi="Arial" w:cs="Arial"/>
          <w:color w:val="00000A"/>
          <w:szCs w:val="20"/>
          <w:lang w:val="en-GB" w:eastAsia="nl-NL"/>
        </w:rPr>
        <w:t>“</w:t>
      </w:r>
      <w:r w:rsidR="00967F04">
        <w:rPr>
          <w:rFonts w:ascii="Arial" w:eastAsia="Arial" w:hAnsi="Arial" w:cs="Arial"/>
          <w:color w:val="00000A"/>
          <w:szCs w:val="20"/>
          <w:lang w:val="en-GB" w:eastAsia="nl-NL"/>
        </w:rPr>
        <w:t>link people/organizations</w:t>
      </w:r>
      <w:r w:rsidR="00113E15">
        <w:rPr>
          <w:rFonts w:ascii="Arial" w:eastAsia="Arial" w:hAnsi="Arial" w:cs="Arial"/>
          <w:color w:val="00000A"/>
          <w:szCs w:val="20"/>
          <w:lang w:val="en-GB" w:eastAsia="nl-NL"/>
        </w:rPr>
        <w:t xml:space="preserve">” </w:t>
      </w:r>
      <w:r w:rsidR="00967F04">
        <w:rPr>
          <w:rFonts w:ascii="Arial" w:eastAsia="Arial" w:hAnsi="Arial" w:cs="Arial"/>
          <w:color w:val="00000A"/>
          <w:szCs w:val="20"/>
          <w:lang w:val="en-GB" w:eastAsia="nl-NL"/>
        </w:rPr>
        <w:t xml:space="preserve">assistance </w:t>
      </w:r>
      <w:r w:rsidR="00113E15">
        <w:rPr>
          <w:rFonts w:ascii="Arial" w:eastAsia="Arial" w:hAnsi="Arial" w:cs="Arial"/>
          <w:color w:val="00000A"/>
          <w:szCs w:val="20"/>
          <w:lang w:val="en-GB" w:eastAsia="nl-NL"/>
        </w:rPr>
        <w:t xml:space="preserve">given in the host country. All but one of the returnees were put in contact with Caritas Armenia before return. </w:t>
      </w:r>
    </w:p>
    <w:p w:rsidR="00AE4346" w:rsidRPr="00AE4346" w:rsidRDefault="00AE4346" w:rsidP="00AE4346">
      <w:pPr>
        <w:widowControl w:val="0"/>
        <w:pBdr>
          <w:top w:val="nil"/>
          <w:left w:val="nil"/>
          <w:bottom w:val="nil"/>
          <w:right w:val="nil"/>
          <w:between w:val="nil"/>
        </w:pBdr>
        <w:spacing w:after="0" w:line="240" w:lineRule="auto"/>
        <w:rPr>
          <w:rFonts w:ascii="Arial" w:eastAsia="Arial" w:hAnsi="Arial" w:cs="Arial"/>
          <w:color w:val="00000A"/>
          <w:szCs w:val="20"/>
          <w:lang w:val="en-GB" w:eastAsia="nl-NL"/>
        </w:rPr>
      </w:pPr>
      <w:r w:rsidRPr="00AE4346">
        <w:rPr>
          <w:rFonts w:ascii="Arial" w:eastAsia="Arial" w:hAnsi="Arial" w:cs="Arial"/>
          <w:color w:val="00000A"/>
          <w:szCs w:val="20"/>
          <w:lang w:val="en-GB" w:eastAsia="nl-NL"/>
        </w:rPr>
        <w:t xml:space="preserve">The NGO’s part of ERSO provide economic, psychosocial and social network assistance in accordance to figure </w:t>
      </w:r>
      <w:r w:rsidR="00426792">
        <w:rPr>
          <w:rFonts w:ascii="Arial" w:eastAsia="Arial" w:hAnsi="Arial" w:cs="Arial"/>
          <w:color w:val="00000A"/>
          <w:szCs w:val="20"/>
          <w:lang w:val="en-GB" w:eastAsia="nl-NL"/>
        </w:rPr>
        <w:t>7</w:t>
      </w:r>
      <w:r w:rsidRPr="00AE4346">
        <w:rPr>
          <w:rFonts w:ascii="Arial" w:eastAsia="Arial" w:hAnsi="Arial" w:cs="Arial"/>
          <w:color w:val="00000A"/>
          <w:szCs w:val="20"/>
          <w:lang w:val="en-GB" w:eastAsia="nl-NL"/>
        </w:rPr>
        <w:t>. NGO’s in the host country focus on preparation of return and Caritas Armenia on reintegration in line with Cassarino’s theory and view on return migration. Collaboration and personal contact between the NGO’s forms the</w:t>
      </w:r>
      <w:r w:rsidR="00426792">
        <w:rPr>
          <w:rFonts w:ascii="Arial" w:eastAsia="Arial" w:hAnsi="Arial" w:cs="Arial"/>
          <w:color w:val="00000A"/>
          <w:szCs w:val="20"/>
          <w:lang w:val="en-GB" w:eastAsia="nl-NL"/>
        </w:rPr>
        <w:t xml:space="preserve"> foundation of the assistance. </w:t>
      </w:r>
      <w:r w:rsidRPr="00AE4346">
        <w:rPr>
          <w:rFonts w:ascii="Arial" w:eastAsia="Arial" w:hAnsi="Arial" w:cs="Arial"/>
          <w:color w:val="00000A"/>
          <w:szCs w:val="20"/>
          <w:lang w:val="en-GB" w:eastAsia="nl-NL"/>
        </w:rPr>
        <w:t>Another important feature of the NGO policies</w:t>
      </w:r>
      <w:r w:rsidR="00113E15">
        <w:rPr>
          <w:rFonts w:ascii="Arial" w:eastAsia="Arial" w:hAnsi="Arial" w:cs="Arial"/>
          <w:color w:val="00000A"/>
          <w:szCs w:val="20"/>
          <w:lang w:val="en-GB" w:eastAsia="nl-NL"/>
        </w:rPr>
        <w:t xml:space="preserve"> in the host and origin country</w:t>
      </w:r>
      <w:r w:rsidRPr="00AE4346">
        <w:rPr>
          <w:rFonts w:ascii="Arial" w:eastAsia="Arial" w:hAnsi="Arial" w:cs="Arial"/>
          <w:color w:val="00000A"/>
          <w:szCs w:val="20"/>
          <w:lang w:val="en-GB" w:eastAsia="nl-NL"/>
        </w:rPr>
        <w:t xml:space="preserve"> is that the assistance is given in a tailor made package where ideally all three aspects of assistance are covered. Social workers stated that this is difficult to achieve but most surveyed returnees did receive assistance in more than one field. </w:t>
      </w:r>
    </w:p>
    <w:p w:rsidR="00303CCA" w:rsidRPr="00303CCA" w:rsidRDefault="00C37848" w:rsidP="00303CCA">
      <w:pPr>
        <w:pStyle w:val="Kop1"/>
        <w:rPr>
          <w:rFonts w:ascii="Arial" w:hAnsi="Arial" w:cs="Arial"/>
          <w:sz w:val="32"/>
          <w:lang w:val="en-GB"/>
        </w:rPr>
      </w:pPr>
      <w:bookmarkStart w:id="34" w:name="_Toc504641308"/>
      <w:r>
        <w:rPr>
          <w:rFonts w:ascii="Arial" w:hAnsi="Arial" w:cs="Arial"/>
          <w:sz w:val="32"/>
          <w:lang w:val="en-GB"/>
        </w:rPr>
        <w:lastRenderedPageBreak/>
        <w:t xml:space="preserve">Chapter </w:t>
      </w:r>
      <w:r w:rsidR="009138AC">
        <w:rPr>
          <w:rFonts w:ascii="Arial" w:hAnsi="Arial" w:cs="Arial"/>
          <w:sz w:val="32"/>
          <w:lang w:val="en-GB"/>
        </w:rPr>
        <w:t>6</w:t>
      </w:r>
      <w:r>
        <w:rPr>
          <w:rFonts w:ascii="Arial" w:hAnsi="Arial" w:cs="Arial"/>
          <w:sz w:val="32"/>
          <w:lang w:val="en-GB"/>
        </w:rPr>
        <w:t>:</w:t>
      </w:r>
      <w:r w:rsidR="00303CCA" w:rsidRPr="00303CCA">
        <w:rPr>
          <w:rFonts w:ascii="Arial" w:hAnsi="Arial" w:cs="Arial"/>
          <w:sz w:val="32"/>
          <w:lang w:val="en-GB"/>
        </w:rPr>
        <w:t xml:space="preserve"> Policies evaluated</w:t>
      </w:r>
      <w:bookmarkEnd w:id="34"/>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In the previous chapter, the policies of Caritas and European NGO’s was set out to give an idea of how return governance is constructed in the case of Armenia. In this chapter, these policies are evaluated by returnees for whom the policies are for and the social workers who work within the framework of the policies. It explores what in the eyes of returnees and social workers is missing in the current return governance and what is further needed to provide a starting position for sustainable return to Armenia.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First, the way returnees experienced and evaluate the policies is discussed after which the outlook of social workers on the policies is explored. </w:t>
      </w:r>
    </w:p>
    <w:p w:rsidR="00303CCA" w:rsidRPr="00303CCA" w:rsidRDefault="00303CCA" w:rsidP="00303CCA">
      <w:pPr>
        <w:spacing w:after="0"/>
        <w:rPr>
          <w:rFonts w:ascii="Arial" w:hAnsi="Arial" w:cs="Arial"/>
          <w:lang w:val="en-GB"/>
        </w:rPr>
      </w:pPr>
    </w:p>
    <w:p w:rsidR="00303CCA" w:rsidRPr="00303CCA" w:rsidRDefault="009138AC" w:rsidP="00303CCA">
      <w:pPr>
        <w:pStyle w:val="Kop2"/>
        <w:rPr>
          <w:rFonts w:ascii="Arial" w:hAnsi="Arial" w:cs="Arial"/>
          <w:lang w:val="en-GB"/>
        </w:rPr>
      </w:pPr>
      <w:bookmarkStart w:id="35" w:name="_Toc504641309"/>
      <w:r>
        <w:rPr>
          <w:rFonts w:ascii="Arial" w:hAnsi="Arial" w:cs="Arial"/>
          <w:lang w:val="en-GB"/>
        </w:rPr>
        <w:t>6</w:t>
      </w:r>
      <w:r w:rsidR="00303CCA" w:rsidRPr="00303CCA">
        <w:rPr>
          <w:rFonts w:ascii="Arial" w:hAnsi="Arial" w:cs="Arial"/>
          <w:lang w:val="en-GB"/>
        </w:rPr>
        <w:t>.1 Returnees evaluation</w:t>
      </w:r>
      <w:bookmarkEnd w:id="35"/>
    </w:p>
    <w:p w:rsidR="00303CCA" w:rsidRPr="00303CCA" w:rsidRDefault="00303CCA" w:rsidP="00303CCA">
      <w:pPr>
        <w:spacing w:after="0"/>
        <w:rPr>
          <w:rFonts w:ascii="Arial" w:hAnsi="Arial" w:cs="Arial"/>
          <w:lang w:val="en-GB"/>
        </w:rPr>
      </w:pPr>
      <w:r w:rsidRPr="00303CCA">
        <w:rPr>
          <w:rFonts w:ascii="Arial" w:hAnsi="Arial" w:cs="Arial"/>
          <w:lang w:val="en-GB"/>
        </w:rPr>
        <w:t xml:space="preserve">The returnees were asked in the survey </w:t>
      </w:r>
      <w:r w:rsidR="00BA3459">
        <w:rPr>
          <w:rFonts w:ascii="Arial" w:hAnsi="Arial" w:cs="Arial"/>
          <w:lang w:val="en-GB"/>
        </w:rPr>
        <w:t xml:space="preserve">(Appendix E) </w:t>
      </w:r>
      <w:r w:rsidRPr="00303CCA">
        <w:rPr>
          <w:rFonts w:ascii="Arial" w:hAnsi="Arial" w:cs="Arial"/>
          <w:lang w:val="en-GB"/>
        </w:rPr>
        <w:t xml:space="preserve">to grade the pre-return programmes of the organization that assisted them in the host country and the post-return programmes of Caritas Armenia. </w:t>
      </w:r>
      <w:r w:rsidR="00BA3459">
        <w:rPr>
          <w:rFonts w:ascii="Arial" w:hAnsi="Arial" w:cs="Arial"/>
          <w:lang w:val="en-GB"/>
        </w:rPr>
        <w:t xml:space="preserve"> </w:t>
      </w:r>
      <w:r w:rsidRPr="00303CCA">
        <w:rPr>
          <w:rFonts w:ascii="Arial" w:hAnsi="Arial" w:cs="Arial"/>
          <w:lang w:val="en-GB"/>
        </w:rPr>
        <w:t>A grade between 1 (lowest) and 5 (highest) was asked. Th</w:t>
      </w:r>
      <w:r w:rsidR="003E7CDB">
        <w:rPr>
          <w:rFonts w:ascii="Arial" w:hAnsi="Arial" w:cs="Arial"/>
          <w:lang w:val="en-GB"/>
        </w:rPr>
        <w:t>e results can be seen in table 5</w:t>
      </w:r>
      <w:r w:rsidR="009138AC">
        <w:rPr>
          <w:rFonts w:ascii="Arial" w:hAnsi="Arial" w:cs="Arial"/>
          <w:lang w:val="en-GB"/>
        </w:rPr>
        <w:t xml:space="preserve">. </w:t>
      </w:r>
    </w:p>
    <w:tbl>
      <w:tblPr>
        <w:tblStyle w:val="Kleurrijkearcering-accent13"/>
        <w:tblW w:w="0" w:type="auto"/>
        <w:tblLook w:val="04A0" w:firstRow="1" w:lastRow="0" w:firstColumn="1" w:lastColumn="0" w:noHBand="0" w:noVBand="1"/>
      </w:tblPr>
      <w:tblGrid>
        <w:gridCol w:w="3070"/>
        <w:gridCol w:w="3071"/>
        <w:gridCol w:w="3071"/>
      </w:tblGrid>
      <w:tr w:rsidR="00303CCA" w:rsidRPr="00303CCA" w:rsidTr="00D670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303CCA" w:rsidRPr="00303CCA" w:rsidRDefault="00303CCA" w:rsidP="00303CCA">
            <w:pPr>
              <w:jc w:val="center"/>
              <w:rPr>
                <w:rFonts w:ascii="Arial" w:hAnsi="Arial" w:cs="Arial"/>
                <w:lang w:val="en-GB"/>
              </w:rPr>
            </w:pPr>
            <w:r w:rsidRPr="00303CCA">
              <w:rPr>
                <w:rFonts w:ascii="Arial" w:hAnsi="Arial" w:cs="Arial"/>
                <w:lang w:val="en-GB"/>
              </w:rPr>
              <w:t>Returnees</w:t>
            </w:r>
          </w:p>
        </w:tc>
        <w:tc>
          <w:tcPr>
            <w:tcW w:w="3071" w:type="dxa"/>
          </w:tcPr>
          <w:p w:rsidR="00303CCA" w:rsidRPr="00303CCA" w:rsidRDefault="00303CCA" w:rsidP="00303CCA">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303CCA">
              <w:rPr>
                <w:rFonts w:ascii="Arial" w:hAnsi="Arial" w:cs="Arial"/>
                <w:lang w:val="en-GB"/>
              </w:rPr>
              <w:t>Grade host country</w:t>
            </w:r>
          </w:p>
        </w:tc>
        <w:tc>
          <w:tcPr>
            <w:tcW w:w="3071" w:type="dxa"/>
          </w:tcPr>
          <w:p w:rsidR="00303CCA" w:rsidRPr="00303CCA" w:rsidRDefault="00303CCA" w:rsidP="00303CCA">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303CCA">
              <w:rPr>
                <w:rFonts w:ascii="Arial" w:hAnsi="Arial" w:cs="Arial"/>
                <w:lang w:val="en-GB"/>
              </w:rPr>
              <w:t>Grade Caritas AR</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24" w:space="0" w:color="C0504D" w:themeColor="accent2"/>
              <w:bottom w:val="single" w:sz="4" w:space="0" w:color="17365D" w:themeColor="text2" w:themeShade="BF"/>
            </w:tcBorders>
          </w:tcPr>
          <w:p w:rsidR="00303CCA" w:rsidRPr="00303CCA" w:rsidRDefault="00303CCA" w:rsidP="00303CCA">
            <w:pPr>
              <w:jc w:val="center"/>
              <w:rPr>
                <w:rFonts w:ascii="Arial" w:hAnsi="Arial" w:cs="Arial"/>
                <w:b/>
                <w:lang w:val="en-GB"/>
              </w:rPr>
            </w:pPr>
            <w:r w:rsidRPr="00303CCA">
              <w:rPr>
                <w:rFonts w:ascii="Arial" w:hAnsi="Arial" w:cs="Arial"/>
                <w:b/>
                <w:lang w:val="en-GB"/>
              </w:rPr>
              <w:t>Arusyak</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03CCA">
              <w:rPr>
                <w:rFonts w:ascii="Arial" w:hAnsi="Arial" w:cs="Arial"/>
                <w:lang w:val="en-GB"/>
              </w:rPr>
              <w:t>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03CCA">
              <w:rPr>
                <w:rFonts w:ascii="Arial" w:hAnsi="Arial" w:cs="Arial"/>
                <w:lang w:val="en-GB"/>
              </w:rPr>
              <w:t>5</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lang w:val="en-GB"/>
              </w:rPr>
            </w:pPr>
            <w:r w:rsidRPr="00303CCA">
              <w:rPr>
                <w:rFonts w:ascii="Arial" w:hAnsi="Arial" w:cs="Arial"/>
                <w:b/>
                <w:lang w:val="en-GB"/>
              </w:rPr>
              <w:t>Hovsep</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03CCA">
              <w:rPr>
                <w:rFonts w:ascii="Arial" w:hAnsi="Arial" w:cs="Arial"/>
                <w:lang w:val="en-GB"/>
              </w:rPr>
              <w:t>4</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03CCA">
              <w:rPr>
                <w:rFonts w:ascii="Arial" w:hAnsi="Arial" w:cs="Arial"/>
                <w:lang w:val="en-GB"/>
              </w:rPr>
              <w:t>2</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lang w:val="en-GB"/>
              </w:rPr>
            </w:pPr>
            <w:r w:rsidRPr="00303CCA">
              <w:rPr>
                <w:rFonts w:ascii="Arial" w:hAnsi="Arial" w:cs="Arial"/>
                <w:b/>
                <w:lang w:val="en-GB"/>
              </w:rPr>
              <w:t>Hayk</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03CCA">
              <w:rPr>
                <w:rFonts w:ascii="Arial" w:hAnsi="Arial" w:cs="Arial"/>
                <w:lang w:val="en-GB"/>
              </w:rPr>
              <w:t>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03CCA">
              <w:rPr>
                <w:rFonts w:ascii="Arial" w:hAnsi="Arial" w:cs="Arial"/>
                <w:lang w:val="en-GB"/>
              </w:rPr>
              <w:t>5</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lang w:val="en-GB"/>
              </w:rPr>
              <w:t>Khosrov &amp; K</w:t>
            </w:r>
            <w:r w:rsidRPr="00303CCA">
              <w:rPr>
                <w:rFonts w:ascii="Arial" w:hAnsi="Arial" w:cs="Arial"/>
                <w:b/>
              </w:rPr>
              <w:t>ohar</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3</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Levon</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Silvard</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5</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Lenush</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Aram</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4</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Rafael</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1</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Ashot</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4</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Spartag</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3CCA">
              <w:rPr>
                <w:rFonts w:ascii="Arial" w:hAnsi="Arial" w:cs="Arial"/>
              </w:rPr>
              <w:t>4</w:t>
            </w:r>
          </w:p>
        </w:tc>
      </w:tr>
      <w:tr w:rsidR="00303CCA" w:rsidRPr="00303CCA"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Gayane</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4</w:t>
            </w:r>
          </w:p>
        </w:tc>
        <w:tc>
          <w:tcPr>
            <w:tcW w:w="3071" w:type="dxa"/>
          </w:tcPr>
          <w:p w:rsidR="00303CCA" w:rsidRPr="00303CCA" w:rsidRDefault="00303CCA" w:rsidP="00303C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CCA">
              <w:rPr>
                <w:rFonts w:ascii="Arial" w:hAnsi="Arial" w:cs="Arial"/>
              </w:rPr>
              <w:t>3</w:t>
            </w:r>
          </w:p>
        </w:tc>
      </w:tr>
      <w:tr w:rsidR="00303CCA" w:rsidRPr="00303CCA"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tcBorders>
          </w:tcPr>
          <w:p w:rsidR="00303CCA" w:rsidRPr="00303CCA" w:rsidRDefault="00303CCA" w:rsidP="00303CCA">
            <w:pPr>
              <w:jc w:val="center"/>
              <w:rPr>
                <w:rFonts w:ascii="Arial" w:hAnsi="Arial" w:cs="Arial"/>
                <w:b/>
              </w:rPr>
            </w:pPr>
            <w:r w:rsidRPr="00303CCA">
              <w:rPr>
                <w:rFonts w:ascii="Arial" w:hAnsi="Arial" w:cs="Arial"/>
                <w:b/>
              </w:rPr>
              <w:t>Average</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03CCA">
              <w:rPr>
                <w:rFonts w:ascii="Arial" w:hAnsi="Arial" w:cs="Arial"/>
                <w:b/>
              </w:rPr>
              <w:t>4,5</w:t>
            </w:r>
          </w:p>
        </w:tc>
        <w:tc>
          <w:tcPr>
            <w:tcW w:w="3071" w:type="dxa"/>
          </w:tcPr>
          <w:p w:rsidR="00303CCA" w:rsidRPr="00303CCA" w:rsidRDefault="00303CCA" w:rsidP="00303CC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03CCA">
              <w:rPr>
                <w:rFonts w:ascii="Arial" w:hAnsi="Arial" w:cs="Arial"/>
                <w:b/>
              </w:rPr>
              <w:t>4,2</w:t>
            </w:r>
          </w:p>
        </w:tc>
      </w:tr>
    </w:tbl>
    <w:p w:rsidR="00303CCA" w:rsidRPr="00303CCA" w:rsidRDefault="003E7CDB" w:rsidP="00303CCA">
      <w:pPr>
        <w:spacing w:after="0"/>
        <w:rPr>
          <w:rFonts w:ascii="Arial" w:hAnsi="Arial" w:cs="Arial"/>
          <w:i/>
          <w:sz w:val="20"/>
          <w:lang w:val="en-GB"/>
        </w:rPr>
      </w:pPr>
      <w:r>
        <w:rPr>
          <w:rFonts w:ascii="Arial" w:hAnsi="Arial" w:cs="Arial"/>
          <w:i/>
          <w:sz w:val="20"/>
          <w:lang w:val="en-GB"/>
        </w:rPr>
        <w:t>Table 5</w:t>
      </w:r>
      <w:r w:rsidR="00303CCA" w:rsidRPr="00303CCA">
        <w:rPr>
          <w:rFonts w:ascii="Arial" w:hAnsi="Arial" w:cs="Arial"/>
          <w:i/>
          <w:sz w:val="20"/>
          <w:lang w:val="en-GB"/>
        </w:rPr>
        <w:t>: Programmes of pre- and post-return policies graded</w:t>
      </w:r>
    </w:p>
    <w:p w:rsidR="00303CCA" w:rsidRPr="00303CCA" w:rsidRDefault="00303CCA" w:rsidP="00303CCA">
      <w:pPr>
        <w:spacing w:after="0"/>
        <w:rPr>
          <w:rFonts w:ascii="Arial" w:hAnsi="Arial" w:cs="Arial"/>
          <w:lang w:val="en-GB"/>
        </w:rPr>
      </w:pPr>
    </w:p>
    <w:p w:rsidR="00DC00ED" w:rsidRDefault="003E7CDB" w:rsidP="00303CCA">
      <w:pPr>
        <w:spacing w:after="0"/>
        <w:rPr>
          <w:rFonts w:ascii="Arial" w:hAnsi="Arial" w:cs="Arial"/>
          <w:lang w:val="en-GB"/>
        </w:rPr>
      </w:pPr>
      <w:r>
        <w:rPr>
          <w:rFonts w:ascii="Arial" w:hAnsi="Arial" w:cs="Arial"/>
          <w:lang w:val="en-GB"/>
        </w:rPr>
        <w:t>As shown in table 5</w:t>
      </w:r>
      <w:r w:rsidR="00303CCA" w:rsidRPr="00303CCA">
        <w:rPr>
          <w:rFonts w:ascii="Arial" w:hAnsi="Arial" w:cs="Arial"/>
          <w:lang w:val="en-GB"/>
        </w:rPr>
        <w:t>, returnees grade the return assistance programmes they have taken part in very high with an average score of 4,5 for host country policies and 4,2 for Caritas policies. This is surprising as social workers of Caritas are not content with the level of assistance they sometimes can give as d</w:t>
      </w:r>
      <w:r w:rsidR="00BA3459">
        <w:rPr>
          <w:rFonts w:ascii="Arial" w:hAnsi="Arial" w:cs="Arial"/>
          <w:lang w:val="en-GB"/>
        </w:rPr>
        <w:t>iscussed in chapter 4</w:t>
      </w:r>
      <w:r w:rsidR="00303CCA" w:rsidRPr="00303CCA">
        <w:rPr>
          <w:rFonts w:ascii="Arial" w:hAnsi="Arial" w:cs="Arial"/>
          <w:lang w:val="en-GB"/>
        </w:rPr>
        <w:t xml:space="preserve">. A small difference between grades of the host country and that of Caritas can be seen where the </w:t>
      </w:r>
      <w:r w:rsidR="00A3130C">
        <w:rPr>
          <w:rFonts w:ascii="Arial" w:hAnsi="Arial" w:cs="Arial"/>
          <w:lang w:val="en-GB"/>
        </w:rPr>
        <w:t>host country</w:t>
      </w:r>
      <w:r w:rsidR="00303CCA" w:rsidRPr="00303CCA">
        <w:rPr>
          <w:rFonts w:ascii="Arial" w:hAnsi="Arial" w:cs="Arial"/>
          <w:lang w:val="en-GB"/>
        </w:rPr>
        <w:t xml:space="preserve"> gets overall higher grades. R</w:t>
      </w:r>
      <w:r w:rsidR="005D71D9">
        <w:rPr>
          <w:rFonts w:ascii="Arial" w:hAnsi="Arial" w:cs="Arial"/>
          <w:lang w:val="en-GB"/>
        </w:rPr>
        <w:t xml:space="preserve">afael is </w:t>
      </w:r>
      <w:r w:rsidR="008004CD">
        <w:rPr>
          <w:rFonts w:ascii="Arial" w:hAnsi="Arial" w:cs="Arial"/>
          <w:lang w:val="en-GB"/>
        </w:rPr>
        <w:t>an outlier as his grades differ substantially from the others.</w:t>
      </w:r>
      <w:r w:rsidR="001B0DB1">
        <w:rPr>
          <w:rFonts w:ascii="Arial" w:hAnsi="Arial" w:cs="Arial"/>
          <w:lang w:val="en-GB"/>
        </w:rPr>
        <w:t xml:space="preserve"> He grades</w:t>
      </w:r>
      <w:r w:rsidR="001B0DB1" w:rsidRPr="001B0DB1">
        <w:rPr>
          <w:rFonts w:ascii="Arial" w:hAnsi="Arial" w:cs="Arial"/>
          <w:lang w:val="en-GB"/>
        </w:rPr>
        <w:t xml:space="preserve"> the policies of the host country </w:t>
      </w:r>
      <w:r w:rsidR="001B0DB1">
        <w:rPr>
          <w:rFonts w:ascii="Arial" w:hAnsi="Arial" w:cs="Arial"/>
          <w:lang w:val="en-GB"/>
        </w:rPr>
        <w:t>far lower than</w:t>
      </w:r>
      <w:r w:rsidR="001B0DB1" w:rsidRPr="001B0DB1">
        <w:rPr>
          <w:rFonts w:ascii="Arial" w:hAnsi="Arial" w:cs="Arial"/>
          <w:lang w:val="en-GB"/>
        </w:rPr>
        <w:t xml:space="preserve"> Caritas. In all other cases</w:t>
      </w:r>
      <w:r w:rsidR="00A3130C">
        <w:rPr>
          <w:rFonts w:ascii="Arial" w:hAnsi="Arial" w:cs="Arial"/>
          <w:lang w:val="en-GB"/>
        </w:rPr>
        <w:t>, none grade Caritas higher than the host country</w:t>
      </w:r>
      <w:r w:rsidR="001B0DB1" w:rsidRPr="001B0DB1">
        <w:rPr>
          <w:rFonts w:ascii="Arial" w:hAnsi="Arial" w:cs="Arial"/>
          <w:lang w:val="en-GB"/>
        </w:rPr>
        <w:t xml:space="preserve">. </w:t>
      </w:r>
      <w:r w:rsidR="001B0DB1">
        <w:rPr>
          <w:rFonts w:ascii="Arial" w:hAnsi="Arial" w:cs="Arial"/>
          <w:lang w:val="en-GB"/>
        </w:rPr>
        <w:t>Thereb</w:t>
      </w:r>
      <w:r w:rsidR="00A3130C">
        <w:rPr>
          <w:rFonts w:ascii="Arial" w:hAnsi="Arial" w:cs="Arial"/>
          <w:lang w:val="en-GB"/>
        </w:rPr>
        <w:t xml:space="preserve">y the average grades are distorted </w:t>
      </w:r>
      <w:r w:rsidR="001B0DB1">
        <w:rPr>
          <w:rFonts w:ascii="Arial" w:hAnsi="Arial" w:cs="Arial"/>
          <w:lang w:val="en-GB"/>
        </w:rPr>
        <w:t xml:space="preserve">making them almost the same while generally there would be a bigger difference in favour of the </w:t>
      </w:r>
      <w:r w:rsidR="00A3130C">
        <w:rPr>
          <w:rFonts w:ascii="Arial" w:hAnsi="Arial" w:cs="Arial"/>
          <w:lang w:val="en-GB"/>
        </w:rPr>
        <w:t>host country</w:t>
      </w:r>
      <w:r w:rsidR="001B0DB1">
        <w:rPr>
          <w:rFonts w:ascii="Arial" w:hAnsi="Arial" w:cs="Arial"/>
          <w:lang w:val="en-GB"/>
        </w:rPr>
        <w:t xml:space="preserve"> if Rafael’s grades were left out. </w:t>
      </w:r>
      <w:r w:rsidR="00DC00ED">
        <w:rPr>
          <w:rFonts w:ascii="Arial" w:hAnsi="Arial" w:cs="Arial"/>
          <w:lang w:val="en-GB"/>
        </w:rPr>
        <w:t xml:space="preserve">The reasoning behind Rafael’s seemingly deviant migration experience is discussed in chapter 7 and 8. </w:t>
      </w:r>
    </w:p>
    <w:p w:rsidR="001B0DB1" w:rsidRDefault="001B0DB1"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An important side note to make is that there is a possibility that returnees gave a higher grade than what they actually wanted since a worker of Caritas was with me to translate the interviews and surveys. In that way, returnees may have been too shy or scared to be really critical of the assistance they received. </w:t>
      </w:r>
    </w:p>
    <w:p w:rsidR="004C6C13" w:rsidRDefault="00303CCA" w:rsidP="00303CCA">
      <w:pPr>
        <w:spacing w:after="0"/>
        <w:rPr>
          <w:rFonts w:ascii="Arial" w:hAnsi="Arial" w:cs="Arial"/>
          <w:lang w:val="en-GB"/>
        </w:rPr>
      </w:pPr>
      <w:r w:rsidRPr="00303CCA">
        <w:rPr>
          <w:rFonts w:ascii="Arial" w:hAnsi="Arial" w:cs="Arial"/>
          <w:lang w:val="en-GB"/>
        </w:rPr>
        <w:lastRenderedPageBreak/>
        <w:t xml:space="preserve">This can be further backed when looking at the code of </w:t>
      </w:r>
      <w:r w:rsidR="00EE7747">
        <w:rPr>
          <w:rFonts w:ascii="Arial" w:hAnsi="Arial" w:cs="Arial"/>
          <w:lang w:val="en-GB"/>
        </w:rPr>
        <w:t xml:space="preserve">return </w:t>
      </w:r>
      <w:r w:rsidRPr="00303CCA">
        <w:rPr>
          <w:rFonts w:ascii="Arial" w:hAnsi="Arial" w:cs="Arial"/>
          <w:lang w:val="en-GB"/>
        </w:rPr>
        <w:t xml:space="preserve">migration </w:t>
      </w:r>
      <w:r w:rsidR="003E7A64">
        <w:rPr>
          <w:rFonts w:ascii="Arial" w:hAnsi="Arial" w:cs="Arial"/>
          <w:lang w:val="en-GB"/>
        </w:rPr>
        <w:t>expectation in Atlas.ti. Table 6</w:t>
      </w:r>
      <w:r w:rsidRPr="00303CCA">
        <w:rPr>
          <w:rFonts w:ascii="Arial" w:hAnsi="Arial" w:cs="Arial"/>
          <w:lang w:val="en-GB"/>
        </w:rPr>
        <w:t xml:space="preserve"> shows which codes co-occur with migration expectation in the interviews of returnees</w:t>
      </w:r>
      <w:r w:rsidR="00A56063">
        <w:rPr>
          <w:rFonts w:ascii="Arial" w:hAnsi="Arial" w:cs="Arial"/>
          <w:lang w:val="en-GB"/>
        </w:rPr>
        <w:t xml:space="preserve">. </w:t>
      </w:r>
      <w:r w:rsidR="00EE7747">
        <w:rPr>
          <w:rFonts w:ascii="Arial" w:hAnsi="Arial" w:cs="Arial"/>
          <w:lang w:val="en-GB"/>
        </w:rPr>
        <w:t xml:space="preserve">This means that in Atlas.ti, sentences and phrases can have more than one code and this co-occurrence of two or more codes in one sentence or phrase is </w:t>
      </w:r>
      <w:r w:rsidR="00BB1AD6">
        <w:rPr>
          <w:rFonts w:ascii="Arial" w:hAnsi="Arial" w:cs="Arial"/>
          <w:lang w:val="en-GB"/>
        </w:rPr>
        <w:t>listed</w:t>
      </w:r>
      <w:r w:rsidR="00EE7747">
        <w:rPr>
          <w:rFonts w:ascii="Arial" w:hAnsi="Arial" w:cs="Arial"/>
          <w:lang w:val="en-GB"/>
        </w:rPr>
        <w:t xml:space="preserve"> in the table. </w:t>
      </w:r>
    </w:p>
    <w:p w:rsidR="00303CCA" w:rsidRDefault="004C6C13" w:rsidP="00303CCA">
      <w:pPr>
        <w:spacing w:after="0"/>
        <w:rPr>
          <w:rFonts w:ascii="Arial" w:hAnsi="Arial" w:cs="Arial"/>
          <w:lang w:val="en-GB"/>
        </w:rPr>
      </w:pPr>
      <w:r>
        <w:rPr>
          <w:rFonts w:ascii="Arial" w:hAnsi="Arial" w:cs="Arial"/>
          <w:lang w:val="en-GB"/>
        </w:rPr>
        <w:t>What codes co-occur with return migration expectation learns what is associated with return migration expectation.</w:t>
      </w:r>
    </w:p>
    <w:p w:rsidR="00303CCA" w:rsidRPr="00303CCA" w:rsidRDefault="00303CCA" w:rsidP="00303CCA">
      <w:pPr>
        <w:spacing w:after="0"/>
        <w:rPr>
          <w:rFonts w:ascii="Arial" w:hAnsi="Arial" w:cs="Arial"/>
          <w:lang w:val="en-GB"/>
        </w:rPr>
      </w:pPr>
      <w:r w:rsidRPr="00303CCA">
        <w:rPr>
          <w:noProof/>
          <w:lang w:eastAsia="nl-NL"/>
        </w:rPr>
        <w:drawing>
          <wp:inline distT="0" distB="0" distL="0" distR="0" wp14:anchorId="7F005F91" wp14:editId="4C5F4392">
            <wp:extent cx="3400425" cy="25336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2533650"/>
                    </a:xfrm>
                    <a:prstGeom prst="rect">
                      <a:avLst/>
                    </a:prstGeom>
                    <a:noFill/>
                    <a:ln>
                      <a:noFill/>
                    </a:ln>
                  </pic:spPr>
                </pic:pic>
              </a:graphicData>
            </a:graphic>
          </wp:inline>
        </w:drawing>
      </w:r>
    </w:p>
    <w:p w:rsidR="00303CCA" w:rsidRPr="00303CCA" w:rsidRDefault="003E7A64" w:rsidP="00303CCA">
      <w:pPr>
        <w:spacing w:after="0"/>
        <w:rPr>
          <w:rFonts w:ascii="Arial" w:hAnsi="Arial" w:cs="Arial"/>
          <w:i/>
          <w:sz w:val="20"/>
          <w:lang w:val="en-GB"/>
        </w:rPr>
      </w:pPr>
      <w:r>
        <w:rPr>
          <w:rFonts w:ascii="Arial" w:hAnsi="Arial" w:cs="Arial"/>
          <w:i/>
          <w:sz w:val="20"/>
          <w:lang w:val="en-GB"/>
        </w:rPr>
        <w:t>Table 6</w:t>
      </w:r>
      <w:r w:rsidR="00303CCA" w:rsidRPr="00303CCA">
        <w:rPr>
          <w:rFonts w:ascii="Arial" w:hAnsi="Arial" w:cs="Arial"/>
          <w:i/>
          <w:sz w:val="20"/>
          <w:lang w:val="en-GB"/>
        </w:rPr>
        <w:t>: Code occurrence of return migration expectation in Atlas.ti</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The occurrence of return migration expectation with other codes shows that the interviewed returnees mostly expect to set up a micro enterprise while “reintegration” and “willingness to return” are also strongly associated with the expectation of return. However, when looking at the answers of survey question related to occupation, 3 answered with “worker”, 2 with “housewife” and 7 with “unemployed”.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This means only a minority was able to find employment instead of the most often mentioned expectation of micro enterprise. In other words, the programmes and policies didn’t have the expected outcome in contrast to the high grade given in the survey. A more detailed evaluation of the policies by the returnees is therefore needed, which will come from the interviews with the returnees.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Arusyak expressed gratitude for the help she received from Cari</w:t>
      </w:r>
      <w:r w:rsidR="00BA3459">
        <w:rPr>
          <w:rFonts w:ascii="Arial" w:hAnsi="Arial" w:cs="Arial"/>
          <w:lang w:val="en-GB"/>
        </w:rPr>
        <w:t>tas Belgium and the medical assistance</w:t>
      </w:r>
      <w:r w:rsidRPr="00303CCA">
        <w:rPr>
          <w:rFonts w:ascii="Arial" w:hAnsi="Arial" w:cs="Arial"/>
          <w:lang w:val="en-GB"/>
        </w:rPr>
        <w:t xml:space="preserve"> from Caritas Armenia. For her nothing was missing in the help from Caritas. </w:t>
      </w:r>
    </w:p>
    <w:p w:rsidR="00F33250" w:rsidRDefault="00303CCA" w:rsidP="00303CCA">
      <w:pPr>
        <w:spacing w:after="0"/>
        <w:rPr>
          <w:rFonts w:ascii="Arial" w:hAnsi="Arial" w:cs="Arial"/>
          <w:lang w:val="en-GB"/>
        </w:rPr>
      </w:pPr>
      <w:r w:rsidRPr="00303CCA">
        <w:rPr>
          <w:rFonts w:ascii="Arial" w:hAnsi="Arial" w:cs="Arial"/>
          <w:lang w:val="en-GB"/>
        </w:rPr>
        <w:t xml:space="preserve">Ashot like Aram was receiving business assistance to set up a micro enterprise, of which he was pleased he could receive such help. He said the assistance isn’t enough to set up a big business but the most important thing for him is that Caritas encouraged him to set up </w:t>
      </w:r>
      <w:r w:rsidR="00BA3459">
        <w:rPr>
          <w:rFonts w:ascii="Arial" w:hAnsi="Arial" w:cs="Arial"/>
          <w:lang w:val="en-GB"/>
        </w:rPr>
        <w:t>a</w:t>
      </w:r>
      <w:r w:rsidRPr="00303CCA">
        <w:rPr>
          <w:rFonts w:ascii="Arial" w:hAnsi="Arial" w:cs="Arial"/>
          <w:lang w:val="en-GB"/>
        </w:rPr>
        <w:t xml:space="preserve"> business. En</w:t>
      </w:r>
      <w:r w:rsidR="00BA3459">
        <w:rPr>
          <w:rFonts w:ascii="Arial" w:hAnsi="Arial" w:cs="Arial"/>
          <w:lang w:val="en-GB"/>
        </w:rPr>
        <w:t>couragement for him is essential</w:t>
      </w:r>
      <w:r w:rsidRPr="00303CCA">
        <w:rPr>
          <w:rFonts w:ascii="Arial" w:hAnsi="Arial" w:cs="Arial"/>
          <w:lang w:val="en-GB"/>
        </w:rPr>
        <w:t xml:space="preserve">. He also stated that the services of Caritas are of high level: </w:t>
      </w:r>
      <w:r w:rsidRPr="00303CCA">
        <w:rPr>
          <w:rFonts w:ascii="Arial" w:hAnsi="Arial" w:cs="Arial"/>
          <w:i/>
          <w:lang w:val="en-GB"/>
        </w:rPr>
        <w:t xml:space="preserve">“…he's telling that we are organizing everything quickly and it was very easy to come to Caritas to get the business assistance.” </w:t>
      </w:r>
      <w:r w:rsidRPr="00303CCA">
        <w:rPr>
          <w:rFonts w:ascii="Arial" w:hAnsi="Arial" w:cs="Arial"/>
          <w:lang w:val="en-GB"/>
        </w:rPr>
        <w:t xml:space="preserve">(Ashot, </w:t>
      </w:r>
      <w:r w:rsidR="00202F9A">
        <w:rPr>
          <w:rFonts w:ascii="Arial" w:hAnsi="Arial" w:cs="Arial"/>
          <w:lang w:val="en-GB"/>
        </w:rPr>
        <w:t xml:space="preserve"> personal communication, April 27, </w:t>
      </w:r>
      <w:r w:rsidRPr="00303CCA">
        <w:rPr>
          <w:rFonts w:ascii="Arial" w:hAnsi="Arial" w:cs="Arial"/>
          <w:lang w:val="en-GB"/>
        </w:rPr>
        <w:t xml:space="preserve">2017). </w:t>
      </w:r>
      <w:r w:rsidR="00F33250" w:rsidRPr="00F33250">
        <w:rPr>
          <w:rFonts w:ascii="Arial" w:hAnsi="Arial" w:cs="Arial"/>
          <w:lang w:val="en-GB"/>
        </w:rPr>
        <w:t>Like Aram, Ashot would like to receive more business assistance</w:t>
      </w:r>
      <w:r w:rsidR="00202F9A">
        <w:rPr>
          <w:rFonts w:ascii="Arial" w:hAnsi="Arial" w:cs="Arial"/>
          <w:lang w:val="en-GB"/>
        </w:rPr>
        <w:t>.</w:t>
      </w:r>
    </w:p>
    <w:p w:rsidR="00303CCA" w:rsidRPr="00303CCA" w:rsidRDefault="00303CCA" w:rsidP="00303CCA">
      <w:pPr>
        <w:spacing w:after="0"/>
        <w:rPr>
          <w:rFonts w:ascii="Arial" w:hAnsi="Arial" w:cs="Arial"/>
          <w:lang w:val="en-GB"/>
        </w:rPr>
      </w:pPr>
      <w:r w:rsidRPr="00303CCA">
        <w:rPr>
          <w:rFonts w:ascii="Arial" w:hAnsi="Arial" w:cs="Arial"/>
          <w:lang w:val="en-GB"/>
        </w:rPr>
        <w:t xml:space="preserve">Silvard agrees with that and adds that the collaboration between Europe and Caritas was </w:t>
      </w:r>
      <w:r w:rsidR="00F92991" w:rsidRPr="00303CCA">
        <w:rPr>
          <w:rFonts w:ascii="Arial" w:hAnsi="Arial" w:cs="Arial"/>
          <w:lang w:val="en-GB"/>
        </w:rPr>
        <w:t>good</w:t>
      </w:r>
      <w:r w:rsidR="00F92991" w:rsidRPr="00303CCA">
        <w:rPr>
          <w:rFonts w:ascii="Arial" w:hAnsi="Arial" w:cs="Arial"/>
          <w:i/>
          <w:lang w:val="en-GB"/>
        </w:rPr>
        <w:t>: “It</w:t>
      </w:r>
      <w:r w:rsidRPr="00303CCA">
        <w:rPr>
          <w:rFonts w:ascii="Arial" w:hAnsi="Arial" w:cs="Arial"/>
          <w:i/>
          <w:lang w:val="en-GB"/>
        </w:rPr>
        <w:t xml:space="preserve"> was all very quick uh and it was clear yeah. So collaboration she think was good.” </w:t>
      </w:r>
      <w:r w:rsidRPr="00303CCA">
        <w:rPr>
          <w:rFonts w:ascii="Arial" w:hAnsi="Arial" w:cs="Arial"/>
          <w:lang w:val="en-GB"/>
        </w:rPr>
        <w:t xml:space="preserve">(Silvard, </w:t>
      </w:r>
      <w:r w:rsidR="00202F9A">
        <w:rPr>
          <w:rFonts w:ascii="Arial" w:hAnsi="Arial" w:cs="Arial"/>
          <w:lang w:val="en-GB"/>
        </w:rPr>
        <w:t xml:space="preserve"> personal communication, April 20, </w:t>
      </w:r>
      <w:r w:rsidRPr="00303CCA">
        <w:rPr>
          <w:rFonts w:ascii="Arial" w:hAnsi="Arial" w:cs="Arial"/>
          <w:lang w:val="en-GB"/>
        </w:rPr>
        <w:t xml:space="preserve">2017). Rafael was also grateful for the assistance he got from Caritas in dealing with a court case against him for not doing the military service and psychosocial assistance. He doesn’t express any desire for more assistance as he is more focused on leaving Armenia again. </w:t>
      </w:r>
    </w:p>
    <w:p w:rsidR="00303CCA" w:rsidRPr="00303CCA" w:rsidRDefault="00303CCA" w:rsidP="00303CCA">
      <w:pPr>
        <w:spacing w:after="0"/>
        <w:rPr>
          <w:rFonts w:ascii="Arial" w:hAnsi="Arial" w:cs="Arial"/>
          <w:lang w:val="en-GB"/>
        </w:rPr>
      </w:pPr>
      <w:r w:rsidRPr="00303CCA">
        <w:rPr>
          <w:rFonts w:ascii="Arial" w:hAnsi="Arial" w:cs="Arial"/>
          <w:lang w:val="en-GB"/>
        </w:rPr>
        <w:lastRenderedPageBreak/>
        <w:t xml:space="preserve">Many of the returnees like Lenush, Hovsep, Arusyak, Silvard and Spartag are content with the assistance they received in the host country. The procedure of returning was made understandable and the NGO’s gave a clear picture of what assistance they could get in Armenia from Caritas.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While most returnees are happy with the help they got in the host country, Rafael is the most critical. It is important to note however that Rafael has a bit of a different situation being in detention but choosing for assisted voluntary return. He felt betrayed by the Netherlands where he was staying and thought they didn’t inform him well about return and its implications. </w:t>
      </w:r>
    </w:p>
    <w:p w:rsidR="00303CCA" w:rsidRPr="00303CCA" w:rsidRDefault="00303CCA" w:rsidP="00303CCA">
      <w:pPr>
        <w:spacing w:after="0"/>
        <w:rPr>
          <w:rFonts w:ascii="Arial" w:hAnsi="Arial" w:cs="Arial"/>
          <w:lang w:val="en-GB"/>
        </w:rPr>
      </w:pPr>
      <w:r w:rsidRPr="00303CCA">
        <w:rPr>
          <w:rFonts w:ascii="Arial" w:hAnsi="Arial" w:cs="Arial"/>
        </w:rPr>
        <w:t>Hovsep explains that the assistance in the Netherlands was good but the assistance in Armenia was less than he expected: “…</w:t>
      </w:r>
      <w:r w:rsidRPr="00303CCA">
        <w:rPr>
          <w:rFonts w:ascii="Arial" w:hAnsi="Arial" w:cs="Arial"/>
          <w:i/>
        </w:rPr>
        <w:t xml:space="preserve">eerlijk gezegd ik had meer van uh van de organisatie, van hieruit verwacht dan dat ik daar zou krijgen in Nederland.” </w:t>
      </w:r>
      <w:r w:rsidRPr="00303CCA">
        <w:rPr>
          <w:rFonts w:ascii="Arial" w:hAnsi="Arial" w:cs="Arial"/>
          <w:lang w:val="en-GB"/>
        </w:rPr>
        <w:t xml:space="preserve">(Hovsep, </w:t>
      </w:r>
      <w:r w:rsidR="00202F9A">
        <w:rPr>
          <w:rFonts w:ascii="Arial" w:hAnsi="Arial" w:cs="Arial"/>
          <w:lang w:val="en-GB"/>
        </w:rPr>
        <w:t xml:space="preserve"> personal communication, April 10,</w:t>
      </w:r>
      <w:r w:rsidRPr="00303CCA">
        <w:rPr>
          <w:rFonts w:ascii="Arial" w:hAnsi="Arial" w:cs="Arial"/>
          <w:lang w:val="en-GB"/>
        </w:rPr>
        <w:t xml:space="preserve">2017). He explains that he mainly desires more outreach from the organization towards the returnees they’re working with. This can range from more general coaching on readjustment to providing information and linking up with other people and organizations that help them. According to Hovsep, this doesn’t happen enough whereas the focus is too much on business assistance and more pragmatic issues. To illustrate this, Hovsep mentions that he did receive help to set up a business but </w:t>
      </w:r>
      <w:r w:rsidR="00BA3459">
        <w:rPr>
          <w:rFonts w:ascii="Arial" w:hAnsi="Arial" w:cs="Arial"/>
          <w:lang w:val="en-GB"/>
        </w:rPr>
        <w:t xml:space="preserve">when his wife was pregnant </w:t>
      </w:r>
      <w:r w:rsidRPr="00303CCA">
        <w:rPr>
          <w:rFonts w:ascii="Arial" w:hAnsi="Arial" w:cs="Arial"/>
          <w:lang w:val="en-GB"/>
        </w:rPr>
        <w:t>there was no assistance or inform</w:t>
      </w:r>
      <w:r w:rsidR="00BA3459">
        <w:rPr>
          <w:rFonts w:ascii="Arial" w:hAnsi="Arial" w:cs="Arial"/>
          <w:lang w:val="en-GB"/>
        </w:rPr>
        <w:t>ation</w:t>
      </w:r>
      <w:r w:rsidRPr="00303CCA">
        <w:rPr>
          <w:rFonts w:ascii="Arial" w:hAnsi="Arial" w:cs="Arial"/>
          <w:lang w:val="en-GB"/>
        </w:rPr>
        <w:t xml:space="preserve"> on how hospitals work in Armenia. Another example is that he had to figure out on his own how the school system works in Armenia. Hovsep found out himself and he sees himself as an assertive person, but he thinks especially other people can benefit from more outreach of Caritas and assistance outside of the pragmatic business or medical assistance. Caritas Armenia would then in his eyes be more in line with the level of assistance that is given in the European host country of which he was content. He di</w:t>
      </w:r>
      <w:r w:rsidR="00BA3459">
        <w:rPr>
          <w:rFonts w:ascii="Arial" w:hAnsi="Arial" w:cs="Arial"/>
          <w:lang w:val="en-GB"/>
        </w:rPr>
        <w:t>d question however how much NGO</w:t>
      </w:r>
      <w:r w:rsidRPr="00303CCA">
        <w:rPr>
          <w:rFonts w:ascii="Arial" w:hAnsi="Arial" w:cs="Arial"/>
          <w:lang w:val="en-GB"/>
        </w:rPr>
        <w:t xml:space="preserve">s could really prepare people to return and that it sometimes feels that NGOs are competing with each other for migrants. </w:t>
      </w:r>
      <w:r w:rsidRPr="00303CCA">
        <w:rPr>
          <w:rFonts w:ascii="Arial" w:hAnsi="Arial" w:cs="Arial"/>
        </w:rPr>
        <w:t xml:space="preserve">Hovsep </w:t>
      </w:r>
      <w:r w:rsidR="00202F9A">
        <w:rPr>
          <w:rFonts w:ascii="Arial" w:hAnsi="Arial" w:cs="Arial"/>
        </w:rPr>
        <w:t xml:space="preserve">(2017) </w:t>
      </w:r>
      <w:r w:rsidRPr="00303CCA">
        <w:rPr>
          <w:rFonts w:ascii="Arial" w:hAnsi="Arial" w:cs="Arial"/>
        </w:rPr>
        <w:t xml:space="preserve">chose </w:t>
      </w:r>
      <w:r w:rsidRPr="00B05A4A">
        <w:rPr>
          <w:rFonts w:ascii="Arial" w:hAnsi="Arial" w:cs="Arial"/>
        </w:rPr>
        <w:t>an organization</w:t>
      </w:r>
      <w:r w:rsidR="00BA3459" w:rsidRPr="00B05A4A">
        <w:rPr>
          <w:rFonts w:ascii="Arial" w:hAnsi="Arial" w:cs="Arial"/>
        </w:rPr>
        <w:t xml:space="preserve"> because</w:t>
      </w:r>
      <w:r w:rsidRPr="00303CCA">
        <w:rPr>
          <w:rFonts w:ascii="Arial" w:hAnsi="Arial" w:cs="Arial"/>
        </w:rPr>
        <w:t xml:space="preserve">: </w:t>
      </w:r>
      <w:r w:rsidRPr="00303CCA">
        <w:rPr>
          <w:rFonts w:ascii="Arial" w:hAnsi="Arial" w:cs="Arial"/>
          <w:i/>
        </w:rPr>
        <w:t>“…hun gekozen omdat ze meer op persoonlijke begeleiding zaten.”</w:t>
      </w:r>
      <w:r w:rsidRPr="00BA3459">
        <w:rPr>
          <w:rFonts w:ascii="Arial" w:hAnsi="Arial" w:cs="Arial"/>
        </w:rPr>
        <w:t xml:space="preserve">. </w:t>
      </w:r>
      <w:r w:rsidRPr="00303CCA">
        <w:rPr>
          <w:rFonts w:ascii="Arial" w:hAnsi="Arial" w:cs="Arial"/>
          <w:lang w:val="en-GB"/>
        </w:rPr>
        <w:t xml:space="preserve">Personal guidance or in other words tailor made assistance was important to him and that was also lacking in the assistance of Caritas.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Hayk expressed that his expectations of the assistance he would get in Armenia were not met when it turned out he couldn’t get the assistance he was hoping for. He did receive good business assistance but like Hovsep mentioned would have liked to get more information and coaching in readjustment to the life in Armenia. Besides that, as others mentioned, more help in setting up a business is desired.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Gayane and Aram didn’t express any direct evaluation of the assistance received, but did say that they needs more money to set up a business. Gayane tried to set up a small one with chickens but it didn’t work as she only could buy chickens which after a while died while Aram was still trying to set up a business.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Khosrov and his wife Kohar also received purely business assistance and like Gayane tried cattle farming which ended in all of the cattle dying of a disease. They expressed a desire for further financial and business assistance as </w:t>
      </w:r>
      <w:r w:rsidRPr="00303CCA">
        <w:rPr>
          <w:rFonts w:ascii="Arial" w:hAnsi="Arial" w:cs="Arial"/>
          <w:i/>
          <w:lang w:val="en-GB"/>
        </w:rPr>
        <w:t xml:space="preserve">“…these 3000 Euros is of course so little here in Armenia.” </w:t>
      </w:r>
      <w:r w:rsidRPr="00303CCA">
        <w:rPr>
          <w:rFonts w:ascii="Arial" w:hAnsi="Arial" w:cs="Arial"/>
          <w:lang w:val="en-GB"/>
        </w:rPr>
        <w:t xml:space="preserve">(Khosrov, </w:t>
      </w:r>
      <w:r w:rsidR="00202F9A">
        <w:rPr>
          <w:rFonts w:ascii="Arial" w:hAnsi="Arial" w:cs="Arial"/>
          <w:lang w:val="en-GB"/>
        </w:rPr>
        <w:t xml:space="preserve"> personal communication, April 18,</w:t>
      </w:r>
      <w:r w:rsidRPr="00303CCA">
        <w:rPr>
          <w:rFonts w:ascii="Arial" w:hAnsi="Arial" w:cs="Arial"/>
          <w:lang w:val="en-GB"/>
        </w:rPr>
        <w:t xml:space="preserve">2017). Lenush had the same situation as them to set up a micro enterprise with cattle and like Gayane and Khosrov &amp; Kohar the cattle died and the assistance wasn’t enough to set up a business. All returnees express a desire for more assistance and want it in the form of money. While most see it as an opportunity to do business on their own, Spartag wants to use the money to buy rent for the house. Starting a business is far away for him. </w:t>
      </w:r>
    </w:p>
    <w:p w:rsidR="00303CCA" w:rsidRPr="00303CCA" w:rsidRDefault="00303CCA" w:rsidP="00303CCA">
      <w:pPr>
        <w:spacing w:after="0"/>
        <w:rPr>
          <w:rFonts w:ascii="Arial" w:hAnsi="Arial" w:cs="Arial"/>
          <w:lang w:val="en-GB"/>
        </w:rPr>
      </w:pPr>
      <w:r w:rsidRPr="00303CCA">
        <w:rPr>
          <w:rFonts w:ascii="Arial" w:hAnsi="Arial" w:cs="Arial"/>
          <w:lang w:val="en-GB"/>
        </w:rPr>
        <w:lastRenderedPageBreak/>
        <w:t xml:space="preserve">Levon doesn’t mention anything only that he would like to get more money to support him and his wife. Same goes for Silvard, money received was too little to set up a functioning business and she would like more money and the ability to set up a cookery micro enterprise. Like many other returnees, she doesn’t want training or business assistance but just money for the business because : </w:t>
      </w:r>
      <w:r w:rsidRPr="00303CCA">
        <w:rPr>
          <w:rFonts w:ascii="Arial" w:hAnsi="Arial" w:cs="Arial"/>
          <w:i/>
          <w:lang w:val="en-GB"/>
        </w:rPr>
        <w:t xml:space="preserve">“…she wants to do it on her own.” </w:t>
      </w:r>
      <w:r w:rsidRPr="00303CCA">
        <w:rPr>
          <w:rFonts w:ascii="Arial" w:hAnsi="Arial" w:cs="Arial"/>
          <w:lang w:val="en-GB"/>
        </w:rPr>
        <w:t>(Silvard,</w:t>
      </w:r>
      <w:r w:rsidR="00202F9A">
        <w:rPr>
          <w:rFonts w:ascii="Arial" w:hAnsi="Arial" w:cs="Arial"/>
          <w:lang w:val="en-GB"/>
        </w:rPr>
        <w:t xml:space="preserve"> personal communication, April 20,</w:t>
      </w:r>
      <w:r w:rsidRPr="00303CCA">
        <w:rPr>
          <w:rFonts w:ascii="Arial" w:hAnsi="Arial" w:cs="Arial"/>
          <w:lang w:val="en-GB"/>
        </w:rPr>
        <w:t xml:space="preserve"> 2017). However later on she expresses how she doesn’t know to handle the problem of getting a job so a new career or additional thing would be good.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Overall, some returnees point out gratitude for the help they got which in some cases really benefitted the lives of returnees after they returned to Armenia. Besides that, the NGO’s in the host country provided valuable information about AVR while the collaboration between them and Caritas was also good. Although in the survey the policies were highly graded, all voiced a need for more assistance in Armenia, namely money. This was necessary in their eyes as the given help was not enough to start a life and to set up a business.  </w:t>
      </w:r>
    </w:p>
    <w:p w:rsidR="00303CCA" w:rsidRDefault="00303CCA" w:rsidP="00303CCA">
      <w:pPr>
        <w:spacing w:after="0"/>
        <w:rPr>
          <w:rFonts w:ascii="Arial" w:hAnsi="Arial" w:cs="Arial"/>
          <w:lang w:val="en-GB"/>
        </w:rPr>
      </w:pPr>
      <w:r w:rsidRPr="00303CCA">
        <w:rPr>
          <w:rFonts w:ascii="Arial" w:hAnsi="Arial" w:cs="Arial"/>
          <w:lang w:val="en-GB"/>
        </w:rPr>
        <w:t>So besides the earlier mentioned possibility of returnees not willing to be really critical in the survey, most express gratitude for the help which could explain the high grades for the policies. However, as almost all feel like the assistance isn’t enough, more can be done to improve the assistance so that everyone gets a better starting position for sustainable return to Armenia.</w:t>
      </w:r>
    </w:p>
    <w:p w:rsidR="00303CCA" w:rsidRPr="00303CCA" w:rsidRDefault="00303CCA" w:rsidP="00303CCA">
      <w:pPr>
        <w:spacing w:after="0"/>
        <w:rPr>
          <w:rFonts w:ascii="Arial" w:hAnsi="Arial" w:cs="Arial"/>
          <w:lang w:val="en-GB"/>
        </w:rPr>
      </w:pPr>
    </w:p>
    <w:p w:rsidR="00303CCA" w:rsidRPr="00303CCA" w:rsidRDefault="009138AC" w:rsidP="00303CCA">
      <w:pPr>
        <w:pStyle w:val="Kop2"/>
        <w:rPr>
          <w:rFonts w:ascii="Arial" w:hAnsi="Arial" w:cs="Arial"/>
          <w:lang w:val="en-GB"/>
        </w:rPr>
      </w:pPr>
      <w:bookmarkStart w:id="36" w:name="_Toc504641310"/>
      <w:r>
        <w:rPr>
          <w:rFonts w:ascii="Arial" w:hAnsi="Arial" w:cs="Arial"/>
          <w:lang w:val="en-GB"/>
        </w:rPr>
        <w:t>6</w:t>
      </w:r>
      <w:r w:rsidR="00303CCA" w:rsidRPr="00303CCA">
        <w:rPr>
          <w:rFonts w:ascii="Arial" w:hAnsi="Arial" w:cs="Arial"/>
          <w:lang w:val="en-GB"/>
        </w:rPr>
        <w:t>.2 Social workers evaluation</w:t>
      </w:r>
      <w:bookmarkEnd w:id="36"/>
    </w:p>
    <w:p w:rsidR="00303CCA" w:rsidRPr="00303CCA" w:rsidRDefault="00303CCA" w:rsidP="00303CCA">
      <w:pPr>
        <w:spacing w:after="0"/>
        <w:rPr>
          <w:rFonts w:ascii="Arial" w:hAnsi="Arial" w:cs="Arial"/>
          <w:lang w:val="en-GB"/>
        </w:rPr>
      </w:pPr>
      <w:r w:rsidRPr="00303CCA">
        <w:rPr>
          <w:rFonts w:ascii="Arial" w:hAnsi="Arial" w:cs="Arial"/>
          <w:lang w:val="en-GB"/>
        </w:rPr>
        <w:t>Apart from the returnees themselves, the social workers who work with the returnees and return programmes and implement them, can have a more generalizing evaluation of the return programmes. The three social workers of Caritas were not asked to grade the policies of AVR in the survey but to discuss these in in-depth interviews ranging from what is missing in the policies to the collaboration between the different organizations in the return migration cycle. Some evaluatio</w:t>
      </w:r>
      <w:r w:rsidR="009138AC">
        <w:rPr>
          <w:rFonts w:ascii="Arial" w:hAnsi="Arial" w:cs="Arial"/>
          <w:lang w:val="en-GB"/>
        </w:rPr>
        <w:t>n was already given in chapter 5</w:t>
      </w:r>
      <w:r w:rsidRPr="00303CCA">
        <w:rPr>
          <w:rFonts w:ascii="Arial" w:hAnsi="Arial" w:cs="Arial"/>
          <w:lang w:val="en-GB"/>
        </w:rPr>
        <w:t xml:space="preserve"> when the social workers discussed how it was not always possible to provide a full package of assistance. </w:t>
      </w:r>
    </w:p>
    <w:p w:rsidR="00303CCA" w:rsidRPr="00303CCA" w:rsidRDefault="00303CCA" w:rsidP="00303CCA">
      <w:pPr>
        <w:spacing w:after="0"/>
        <w:rPr>
          <w:rFonts w:ascii="Arial" w:hAnsi="Arial" w:cs="Arial"/>
          <w:lang w:val="en-GB"/>
        </w:rPr>
      </w:pPr>
    </w:p>
    <w:p w:rsidR="00303CCA" w:rsidRPr="00303CCA" w:rsidRDefault="00BA3459" w:rsidP="00303CCA">
      <w:pPr>
        <w:spacing w:after="0"/>
        <w:rPr>
          <w:rFonts w:ascii="Arial" w:hAnsi="Arial" w:cs="Arial"/>
          <w:lang w:val="en-GB"/>
        </w:rPr>
      </w:pPr>
      <w:r>
        <w:rPr>
          <w:rFonts w:ascii="Arial" w:hAnsi="Arial" w:cs="Arial"/>
          <w:lang w:val="en-GB"/>
        </w:rPr>
        <w:t>On the question what</w:t>
      </w:r>
      <w:r w:rsidR="00303CCA" w:rsidRPr="00303CCA">
        <w:rPr>
          <w:rFonts w:ascii="Arial" w:hAnsi="Arial" w:cs="Arial"/>
          <w:lang w:val="en-GB"/>
        </w:rPr>
        <w:t xml:space="preserve"> Caritas sets apart from other return organizations, Angela </w:t>
      </w:r>
      <w:r w:rsidR="0044312A">
        <w:rPr>
          <w:rFonts w:ascii="Arial" w:hAnsi="Arial" w:cs="Arial"/>
          <w:lang w:val="en-GB"/>
        </w:rPr>
        <w:t xml:space="preserve">(2017) </w:t>
      </w:r>
      <w:r w:rsidR="00303CCA" w:rsidRPr="00303CCA">
        <w:rPr>
          <w:rFonts w:ascii="Arial" w:hAnsi="Arial" w:cs="Arial"/>
          <w:lang w:val="en-GB"/>
        </w:rPr>
        <w:t xml:space="preserve">answers that the assistance of Caritas is </w:t>
      </w:r>
      <w:r w:rsidR="00303CCA" w:rsidRPr="00303CCA">
        <w:rPr>
          <w:rFonts w:ascii="Arial" w:hAnsi="Arial" w:cs="Arial"/>
          <w:i/>
          <w:lang w:val="en-GB"/>
        </w:rPr>
        <w:t>“…more and effective…”</w:t>
      </w:r>
      <w:r w:rsidR="0044312A">
        <w:rPr>
          <w:rFonts w:ascii="Arial" w:hAnsi="Arial" w:cs="Arial"/>
          <w:lang w:val="en-GB"/>
        </w:rPr>
        <w:t xml:space="preserve"> </w:t>
      </w:r>
      <w:r w:rsidR="00303CCA" w:rsidRPr="00303CCA">
        <w:rPr>
          <w:rFonts w:ascii="Arial" w:hAnsi="Arial" w:cs="Arial"/>
          <w:lang w:val="en-GB"/>
        </w:rPr>
        <w:t xml:space="preserve">. She based this partly on the good reviews she has been getting from returnees about the assistance. </w:t>
      </w:r>
      <w:r w:rsidR="00D67061">
        <w:rPr>
          <w:rFonts w:ascii="Arial" w:hAnsi="Arial" w:cs="Arial"/>
          <w:lang w:val="en-GB"/>
        </w:rPr>
        <w:t>Lus</w:t>
      </w:r>
      <w:r w:rsidR="00303CCA" w:rsidRPr="00303CCA">
        <w:rPr>
          <w:rFonts w:ascii="Arial" w:hAnsi="Arial" w:cs="Arial"/>
          <w:lang w:val="en-GB"/>
        </w:rPr>
        <w:t xml:space="preserve">ine  and Movses agree that more assistance is given and point out that especially the social assistance is of higher quality at Caritas. The amount of money spent on a returnee is more and a full package of return and reintegration help is tried to achieve . In reality however: </w:t>
      </w:r>
      <w:r w:rsidR="00303CCA" w:rsidRPr="00303CCA">
        <w:rPr>
          <w:rFonts w:ascii="Arial" w:hAnsi="Arial" w:cs="Arial"/>
          <w:i/>
          <w:lang w:val="en-GB"/>
        </w:rPr>
        <w:t>“It’s not sometimes enough for them to be reintegrated.”</w:t>
      </w:r>
      <w:r w:rsidR="00303CCA" w:rsidRPr="00303CCA">
        <w:rPr>
          <w:rFonts w:ascii="Arial" w:hAnsi="Arial" w:cs="Arial"/>
          <w:lang w:val="en-GB"/>
        </w:rPr>
        <w:t xml:space="preserve"> </w:t>
      </w:r>
      <w:r w:rsidR="00D67061">
        <w:rPr>
          <w:rFonts w:ascii="Arial" w:hAnsi="Arial" w:cs="Arial"/>
          <w:lang w:val="en-GB"/>
        </w:rPr>
        <w:t>(</w:t>
      </w:r>
      <w:r w:rsidR="0044312A">
        <w:rPr>
          <w:rFonts w:ascii="Arial" w:hAnsi="Arial" w:cs="Arial"/>
          <w:lang w:val="en-GB"/>
        </w:rPr>
        <w:t>A.</w:t>
      </w:r>
      <w:r w:rsidR="00D67061">
        <w:rPr>
          <w:rFonts w:ascii="Arial" w:hAnsi="Arial" w:cs="Arial"/>
          <w:lang w:val="en-GB"/>
        </w:rPr>
        <w:t>Ter-Vardanian</w:t>
      </w:r>
      <w:r w:rsidR="00303CCA" w:rsidRPr="00303CCA">
        <w:rPr>
          <w:rFonts w:ascii="Arial" w:hAnsi="Arial" w:cs="Arial"/>
          <w:lang w:val="en-GB"/>
        </w:rPr>
        <w:t>,</w:t>
      </w:r>
      <w:r w:rsidR="0044312A">
        <w:rPr>
          <w:rFonts w:ascii="Arial" w:hAnsi="Arial" w:cs="Arial"/>
          <w:lang w:val="en-GB"/>
        </w:rPr>
        <w:t xml:space="preserve"> personal communication, April 12,</w:t>
      </w:r>
      <w:r w:rsidR="00303CCA" w:rsidRPr="00303CCA">
        <w:rPr>
          <w:rFonts w:ascii="Arial" w:hAnsi="Arial" w:cs="Arial"/>
          <w:lang w:val="en-GB"/>
        </w:rPr>
        <w:t xml:space="preserve"> 2017). Although it can be difficult to reintegrate people, the projects and programmes ar</w:t>
      </w:r>
      <w:r w:rsidR="00D67061">
        <w:rPr>
          <w:rFonts w:ascii="Arial" w:hAnsi="Arial" w:cs="Arial"/>
          <w:lang w:val="en-GB"/>
        </w:rPr>
        <w:t>e reall</w:t>
      </w:r>
      <w:r w:rsidR="0044312A">
        <w:rPr>
          <w:rFonts w:ascii="Arial" w:hAnsi="Arial" w:cs="Arial"/>
          <w:lang w:val="en-GB"/>
        </w:rPr>
        <w:t>y helpful to them</w:t>
      </w:r>
      <w:r w:rsidR="00303CCA" w:rsidRPr="00303CCA">
        <w:rPr>
          <w:rFonts w:ascii="Arial" w:hAnsi="Arial" w:cs="Arial"/>
          <w:lang w:val="en-GB"/>
        </w:rPr>
        <w:t xml:space="preserve">.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Although Caritas tries to give a full package of assistance and gives more and effective assistance, the lack of money to give assistance is the main problem according to Angela. Returnees are assisted in adapting to the Armenian life but more money is needed to achieve complete reintegration. For example the money is often enough just to start a very small micro enterprise but no further assistance </w:t>
      </w:r>
      <w:r w:rsidR="007B2D82">
        <w:rPr>
          <w:rFonts w:ascii="Arial" w:hAnsi="Arial" w:cs="Arial"/>
          <w:lang w:val="en-GB"/>
        </w:rPr>
        <w:t>is present for</w:t>
      </w:r>
      <w:r w:rsidRPr="00303CCA">
        <w:rPr>
          <w:rFonts w:ascii="Arial" w:hAnsi="Arial" w:cs="Arial"/>
          <w:lang w:val="en-GB"/>
        </w:rPr>
        <w:t xml:space="preserve"> investing in that micro enterprise. Angela calls this the continuation problem. Another thing that is missing from the current return assistance is that there should be more focus on ge</w:t>
      </w:r>
      <w:r w:rsidR="00D67061">
        <w:rPr>
          <w:rFonts w:ascii="Arial" w:hAnsi="Arial" w:cs="Arial"/>
          <w:lang w:val="en-GB"/>
        </w:rPr>
        <w:t>tting a job and training (</w:t>
      </w:r>
      <w:r w:rsidR="0044312A">
        <w:rPr>
          <w:rFonts w:ascii="Arial" w:hAnsi="Arial" w:cs="Arial"/>
          <w:lang w:val="en-GB"/>
        </w:rPr>
        <w:t>A.</w:t>
      </w:r>
      <w:r w:rsidR="00D67061">
        <w:rPr>
          <w:rFonts w:ascii="Arial" w:hAnsi="Arial" w:cs="Arial"/>
          <w:lang w:val="en-GB"/>
        </w:rPr>
        <w:t>Ter-Vardanian</w:t>
      </w:r>
      <w:r w:rsidRPr="00303CCA">
        <w:rPr>
          <w:rFonts w:ascii="Arial" w:hAnsi="Arial" w:cs="Arial"/>
          <w:lang w:val="en-GB"/>
        </w:rPr>
        <w:t>,</w:t>
      </w:r>
      <w:r w:rsidR="0044312A">
        <w:rPr>
          <w:rFonts w:ascii="Arial" w:hAnsi="Arial" w:cs="Arial"/>
          <w:lang w:val="en-GB"/>
        </w:rPr>
        <w:t xml:space="preserve"> personal communication, April 12,</w:t>
      </w:r>
      <w:r w:rsidRPr="00303CCA">
        <w:rPr>
          <w:rFonts w:ascii="Arial" w:hAnsi="Arial" w:cs="Arial"/>
          <w:lang w:val="en-GB"/>
        </w:rPr>
        <w:t xml:space="preserve"> 2017). Trainings now are more focused </w:t>
      </w:r>
      <w:r w:rsidRPr="00303CCA">
        <w:rPr>
          <w:rFonts w:ascii="Arial" w:hAnsi="Arial" w:cs="Arial"/>
          <w:lang w:val="en-GB"/>
        </w:rPr>
        <w:lastRenderedPageBreak/>
        <w:t xml:space="preserve">on the women </w:t>
      </w:r>
      <w:r w:rsidR="00D67061">
        <w:rPr>
          <w:rFonts w:ascii="Arial" w:hAnsi="Arial" w:cs="Arial"/>
          <w:lang w:val="en-GB"/>
        </w:rPr>
        <w:t>according to Angela and Lus</w:t>
      </w:r>
      <w:r w:rsidRPr="00303CCA">
        <w:rPr>
          <w:rFonts w:ascii="Arial" w:hAnsi="Arial" w:cs="Arial"/>
          <w:lang w:val="en-GB"/>
        </w:rPr>
        <w:t>ine while it is difficult finding training &amp; schooling for men.</w:t>
      </w:r>
    </w:p>
    <w:p w:rsidR="00303CCA" w:rsidRPr="00303CCA" w:rsidRDefault="00303CCA" w:rsidP="007C7042">
      <w:pPr>
        <w:spacing w:after="0"/>
        <w:rPr>
          <w:rFonts w:ascii="Arial" w:hAnsi="Arial" w:cs="Arial"/>
          <w:lang w:val="en-GB"/>
        </w:rPr>
      </w:pPr>
      <w:r w:rsidRPr="00303CCA">
        <w:rPr>
          <w:rFonts w:ascii="Arial" w:hAnsi="Arial" w:cs="Arial"/>
          <w:lang w:val="en-GB"/>
        </w:rPr>
        <w:t>The collaboration between ERSO NGO’s is good according to Angela</w:t>
      </w:r>
      <w:r w:rsidR="0044312A">
        <w:rPr>
          <w:rFonts w:ascii="Arial" w:hAnsi="Arial" w:cs="Arial"/>
          <w:lang w:val="en-GB"/>
        </w:rPr>
        <w:t xml:space="preserve"> (2017)</w:t>
      </w:r>
      <w:r w:rsidRPr="00303CCA">
        <w:rPr>
          <w:rFonts w:ascii="Arial" w:hAnsi="Arial" w:cs="Arial"/>
          <w:lang w:val="en-GB"/>
        </w:rPr>
        <w:t xml:space="preserve">, however she sometimes notices that returnees are expecting to receive a lot of help in Armenia and that this is partly because organizations in the host country give false information or hope: </w:t>
      </w:r>
      <w:r w:rsidRPr="00303CCA">
        <w:rPr>
          <w:rFonts w:ascii="Arial" w:hAnsi="Arial" w:cs="Arial"/>
          <w:i/>
          <w:lang w:val="en-GB"/>
        </w:rPr>
        <w:t>“ I need to know. What they are preparing them, what they are telling them.”</w:t>
      </w:r>
      <w:r w:rsidRPr="00303CCA">
        <w:rPr>
          <w:rFonts w:ascii="Arial" w:hAnsi="Arial" w:cs="Arial"/>
          <w:lang w:val="en-GB"/>
        </w:rPr>
        <w:t xml:space="preserve">.  A better exchange of information about each other’s policies and the assistance returnees gets is an important part of international cooperation like in ERSO, according to Angela. She also feels like sometimes people in Europe don’t realize how difficult living in Armenia is and thus can give returnees false hope and expectations about return. </w:t>
      </w:r>
    </w:p>
    <w:p w:rsidR="00303CCA" w:rsidRPr="00303CCA" w:rsidRDefault="00303CCA" w:rsidP="00303CCA">
      <w:pPr>
        <w:spacing w:after="0"/>
        <w:rPr>
          <w:rFonts w:ascii="Arial" w:hAnsi="Arial" w:cs="Arial"/>
          <w:lang w:val="en-GB"/>
        </w:rPr>
      </w:pPr>
    </w:p>
    <w:p w:rsidR="00303CCA" w:rsidRPr="00303CCA" w:rsidRDefault="00D67061" w:rsidP="00303CCA">
      <w:pPr>
        <w:spacing w:after="0"/>
        <w:rPr>
          <w:rFonts w:ascii="Arial" w:hAnsi="Arial" w:cs="Arial"/>
          <w:lang w:val="en-GB"/>
        </w:rPr>
      </w:pPr>
      <w:r>
        <w:rPr>
          <w:rFonts w:ascii="Arial" w:hAnsi="Arial" w:cs="Arial"/>
          <w:lang w:val="en-GB"/>
        </w:rPr>
        <w:t>Lus</w:t>
      </w:r>
      <w:r w:rsidR="00303CCA" w:rsidRPr="00303CCA">
        <w:rPr>
          <w:rFonts w:ascii="Arial" w:hAnsi="Arial" w:cs="Arial"/>
          <w:lang w:val="en-GB"/>
        </w:rPr>
        <w:t>ine mentions that with the non interest loans approximately sixty businesses where established by returnees within the Caritas programme. Upon further explanation of the success rate of the business assistance and m</w:t>
      </w:r>
      <w:r>
        <w:rPr>
          <w:rFonts w:ascii="Arial" w:hAnsi="Arial" w:cs="Arial"/>
          <w:lang w:val="en-GB"/>
        </w:rPr>
        <w:t>icro enterprise counselling, Lus</w:t>
      </w:r>
      <w:r w:rsidR="00303CCA" w:rsidRPr="00303CCA">
        <w:rPr>
          <w:rFonts w:ascii="Arial" w:hAnsi="Arial" w:cs="Arial"/>
          <w:lang w:val="en-GB"/>
        </w:rPr>
        <w:t xml:space="preserve">ine says: </w:t>
      </w:r>
    </w:p>
    <w:p w:rsidR="00303CCA" w:rsidRPr="00303CCA" w:rsidRDefault="00303CCA" w:rsidP="00303CCA">
      <w:pPr>
        <w:spacing w:after="0"/>
        <w:rPr>
          <w:rFonts w:ascii="Arial" w:hAnsi="Arial" w:cs="Arial"/>
          <w:lang w:val="en-GB"/>
        </w:rPr>
      </w:pPr>
      <w:r w:rsidRPr="00303CCA">
        <w:rPr>
          <w:rFonts w:ascii="Arial" w:hAnsi="Arial" w:cs="Arial"/>
          <w:i/>
          <w:lang w:val="en-GB"/>
        </w:rPr>
        <w:t xml:space="preserve">“…most of them are successful. The non interest loans are reimbursed and many of them they continue working. Of course out of this number most were established in regions. And most business were in cattle breeding.” </w:t>
      </w:r>
      <w:r w:rsidRPr="00303CCA">
        <w:rPr>
          <w:rFonts w:ascii="Arial" w:hAnsi="Arial" w:cs="Arial"/>
          <w:lang w:val="en-GB"/>
        </w:rPr>
        <w:t xml:space="preserve">. </w:t>
      </w:r>
    </w:p>
    <w:p w:rsidR="00303CCA" w:rsidRPr="00303CCA" w:rsidRDefault="00303CCA" w:rsidP="00303CCA">
      <w:pPr>
        <w:spacing w:after="0"/>
        <w:rPr>
          <w:rFonts w:ascii="Arial" w:hAnsi="Arial" w:cs="Arial"/>
          <w:lang w:val="en-GB"/>
        </w:rPr>
      </w:pPr>
      <w:r w:rsidRPr="00303CCA">
        <w:rPr>
          <w:rFonts w:ascii="Arial" w:hAnsi="Arial" w:cs="Arial"/>
          <w:lang w:val="en-GB"/>
        </w:rPr>
        <w:t>So from the returnees who receive non interest loans to set up/expand their micro enterprise, most create a successful business on the countryside. Movses</w:t>
      </w:r>
      <w:r w:rsidR="00202F9A">
        <w:rPr>
          <w:rFonts w:ascii="Arial" w:hAnsi="Arial" w:cs="Arial"/>
          <w:lang w:val="en-GB"/>
        </w:rPr>
        <w:t xml:space="preserve"> (2017)</w:t>
      </w:r>
      <w:r w:rsidRPr="00303CCA">
        <w:rPr>
          <w:rFonts w:ascii="Arial" w:hAnsi="Arial" w:cs="Arial"/>
          <w:lang w:val="en-GB"/>
        </w:rPr>
        <w:t xml:space="preserve"> in line with Lu</w:t>
      </w:r>
      <w:r w:rsidR="00D67061">
        <w:rPr>
          <w:rFonts w:ascii="Arial" w:hAnsi="Arial" w:cs="Arial"/>
          <w:lang w:val="en-GB"/>
        </w:rPr>
        <w:t>s</w:t>
      </w:r>
      <w:r w:rsidRPr="00303CCA">
        <w:rPr>
          <w:rFonts w:ascii="Arial" w:hAnsi="Arial" w:cs="Arial"/>
          <w:lang w:val="en-GB"/>
        </w:rPr>
        <w:t xml:space="preserve">ine declares that agriculture and animal breeding business in the rural area </w:t>
      </w:r>
      <w:r w:rsidRPr="00303CCA">
        <w:rPr>
          <w:rFonts w:ascii="Arial" w:hAnsi="Arial" w:cs="Arial"/>
          <w:i/>
          <w:lang w:val="en-GB"/>
        </w:rPr>
        <w:t>“is 99% successful”</w:t>
      </w:r>
      <w:r w:rsidR="002A04DA">
        <w:rPr>
          <w:rFonts w:ascii="Arial" w:hAnsi="Arial" w:cs="Arial"/>
          <w:lang w:val="en-GB"/>
        </w:rPr>
        <w:t xml:space="preserve"> </w:t>
      </w:r>
      <w:r w:rsidRPr="00303CCA">
        <w:rPr>
          <w:rFonts w:ascii="Arial" w:hAnsi="Arial" w:cs="Arial"/>
          <w:lang w:val="en-GB"/>
        </w:rPr>
        <w:t>. Returnees who try to set up a business in the city can also be successful :</w:t>
      </w:r>
    </w:p>
    <w:p w:rsidR="00303CCA" w:rsidRPr="00303CCA" w:rsidRDefault="00303CCA" w:rsidP="00303CCA">
      <w:pPr>
        <w:spacing w:after="0"/>
        <w:rPr>
          <w:rFonts w:ascii="Arial" w:hAnsi="Arial" w:cs="Arial"/>
          <w:lang w:val="en-GB"/>
        </w:rPr>
      </w:pPr>
      <w:r w:rsidRPr="00303CCA">
        <w:rPr>
          <w:rFonts w:ascii="Arial" w:hAnsi="Arial" w:cs="Arial"/>
          <w:i/>
          <w:lang w:val="en-GB"/>
        </w:rPr>
        <w:t xml:space="preserve">“…the economical project is successful when they have some experience in the field. They are trained again in the same sphere.” </w:t>
      </w:r>
      <w:r w:rsidRPr="00303CCA">
        <w:rPr>
          <w:rFonts w:ascii="Arial" w:hAnsi="Arial" w:cs="Arial"/>
          <w:lang w:val="en-GB"/>
        </w:rPr>
        <w:t xml:space="preserve">.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An important side note here is that this applies to returnees who received the non interest loans, however not every returnee receives them and most of the interviewed returnees also were not granted a non interest loan.</w:t>
      </w:r>
      <w:r w:rsidR="009138AC">
        <w:rPr>
          <w:rFonts w:ascii="Arial" w:hAnsi="Arial" w:cs="Arial"/>
          <w:lang w:val="en-GB"/>
        </w:rPr>
        <w:t xml:space="preserve"> As could be seen in paragraph 6</w:t>
      </w:r>
      <w:r w:rsidRPr="00303CCA">
        <w:rPr>
          <w:rFonts w:ascii="Arial" w:hAnsi="Arial" w:cs="Arial"/>
          <w:lang w:val="en-GB"/>
        </w:rPr>
        <w:t xml:space="preserve">.1 , the success rate among businesses without a loan is thought to be fairly low. Business trainings are not common even though they are mentioned by all interviewed social workers as an important aspect of a successful micro enterprise. </w:t>
      </w:r>
    </w:p>
    <w:p w:rsidR="00303CCA" w:rsidRPr="00303CCA" w:rsidRDefault="00303CCA" w:rsidP="00303CCA">
      <w:pPr>
        <w:spacing w:after="0"/>
        <w:rPr>
          <w:rFonts w:ascii="Arial" w:hAnsi="Arial" w:cs="Arial"/>
          <w:lang w:val="en-GB"/>
        </w:rPr>
      </w:pPr>
      <w:r w:rsidRPr="00303CCA">
        <w:rPr>
          <w:rFonts w:ascii="Arial" w:hAnsi="Arial" w:cs="Arial"/>
          <w:lang w:val="en-GB"/>
        </w:rPr>
        <w:t>For the organizations in EU host countries, the recommendation is given that pre departure should be organized better. More awareness should be raised on what the situation is in Armenia and by that the psychological preparedness to r</w:t>
      </w:r>
      <w:r w:rsidR="00D67061">
        <w:rPr>
          <w:rFonts w:ascii="Arial" w:hAnsi="Arial" w:cs="Arial"/>
          <w:lang w:val="en-GB"/>
        </w:rPr>
        <w:t>eturn should be improved (</w:t>
      </w:r>
      <w:r w:rsidR="002A04DA">
        <w:rPr>
          <w:rFonts w:ascii="Arial" w:hAnsi="Arial" w:cs="Arial"/>
          <w:lang w:val="en-GB"/>
        </w:rPr>
        <w:t>L.</w:t>
      </w:r>
      <w:r w:rsidR="00D67061">
        <w:rPr>
          <w:rFonts w:ascii="Arial" w:hAnsi="Arial" w:cs="Arial"/>
          <w:lang w:val="en-GB"/>
        </w:rPr>
        <w:t>Stepanyan</w:t>
      </w:r>
      <w:r w:rsidRPr="00303CCA">
        <w:rPr>
          <w:rFonts w:ascii="Arial" w:hAnsi="Arial" w:cs="Arial"/>
          <w:lang w:val="en-GB"/>
        </w:rPr>
        <w:t>,</w:t>
      </w:r>
      <w:r w:rsidR="002A04DA">
        <w:rPr>
          <w:rFonts w:ascii="Arial" w:hAnsi="Arial" w:cs="Arial"/>
          <w:lang w:val="en-GB"/>
        </w:rPr>
        <w:t xml:space="preserve"> April 18,</w:t>
      </w:r>
      <w:r w:rsidRPr="00303CCA">
        <w:rPr>
          <w:rFonts w:ascii="Arial" w:hAnsi="Arial" w:cs="Arial"/>
          <w:lang w:val="en-GB"/>
        </w:rPr>
        <w:t xml:space="preserve"> 2017). </w:t>
      </w:r>
    </w:p>
    <w:p w:rsidR="00303CCA" w:rsidRPr="00303CCA" w:rsidRDefault="00303CCA" w:rsidP="00303CCA">
      <w:pPr>
        <w:spacing w:after="0"/>
        <w:rPr>
          <w:rFonts w:ascii="Arial" w:hAnsi="Arial" w:cs="Arial"/>
          <w:lang w:val="en-GB"/>
        </w:rPr>
      </w:pPr>
      <w:r w:rsidRPr="00303CCA">
        <w:rPr>
          <w:rFonts w:ascii="Arial" w:hAnsi="Arial" w:cs="Arial"/>
          <w:lang w:val="en-GB"/>
        </w:rPr>
        <w:t>The collaboration between the different org</w:t>
      </w:r>
      <w:r w:rsidR="00D67061">
        <w:rPr>
          <w:rFonts w:ascii="Arial" w:hAnsi="Arial" w:cs="Arial"/>
          <w:lang w:val="en-GB"/>
        </w:rPr>
        <w:t xml:space="preserve">anizations is going well </w:t>
      </w:r>
      <w:r w:rsidR="002A04DA">
        <w:rPr>
          <w:rFonts w:ascii="Arial" w:hAnsi="Arial" w:cs="Arial"/>
          <w:lang w:val="en-GB"/>
        </w:rPr>
        <w:t>according to Lusine</w:t>
      </w:r>
      <w:r w:rsidRPr="00303CCA">
        <w:rPr>
          <w:rFonts w:ascii="Arial" w:hAnsi="Arial" w:cs="Arial"/>
          <w:lang w:val="en-GB"/>
        </w:rPr>
        <w:t>. Like Angela she does see some room for improvement mostly in the EU partners granting more money for further assistance in Armenia and for the asylum application process to be shorter. In this way people don’t waste time and get integrated while later it turns out they don’t get a permit. This is however more a recommendat</w:t>
      </w:r>
      <w:r w:rsidR="007C7042">
        <w:rPr>
          <w:rFonts w:ascii="Arial" w:hAnsi="Arial" w:cs="Arial"/>
          <w:lang w:val="en-GB"/>
        </w:rPr>
        <w:t>ion for the governments but NGO</w:t>
      </w:r>
      <w:r w:rsidRPr="00303CCA">
        <w:rPr>
          <w:rFonts w:ascii="Arial" w:hAnsi="Arial" w:cs="Arial"/>
          <w:lang w:val="en-GB"/>
        </w:rPr>
        <w:t>s can advocate more for this to the governments according to Lu</w:t>
      </w:r>
      <w:r w:rsidR="00D67061">
        <w:rPr>
          <w:rFonts w:ascii="Arial" w:hAnsi="Arial" w:cs="Arial"/>
          <w:lang w:val="en-GB"/>
        </w:rPr>
        <w:t>s</w:t>
      </w:r>
      <w:r w:rsidRPr="00303CCA">
        <w:rPr>
          <w:rFonts w:ascii="Arial" w:hAnsi="Arial" w:cs="Arial"/>
          <w:lang w:val="en-GB"/>
        </w:rPr>
        <w:t xml:space="preserve">ine. On the need for more funding for more assistance, about the current </w:t>
      </w:r>
      <w:r w:rsidR="00D67061">
        <w:rPr>
          <w:rFonts w:ascii="Arial" w:hAnsi="Arial" w:cs="Arial"/>
          <w:lang w:val="en-GB"/>
        </w:rPr>
        <w:t>assistance for reintegration Lus</w:t>
      </w:r>
      <w:r w:rsidRPr="00303CCA">
        <w:rPr>
          <w:rFonts w:ascii="Arial" w:hAnsi="Arial" w:cs="Arial"/>
          <w:lang w:val="en-GB"/>
        </w:rPr>
        <w:t xml:space="preserve">ine states: </w:t>
      </w:r>
      <w:r w:rsidRPr="00303CCA">
        <w:rPr>
          <w:rFonts w:ascii="Arial" w:hAnsi="Arial" w:cs="Arial"/>
          <w:i/>
          <w:lang w:val="en-GB"/>
        </w:rPr>
        <w:t xml:space="preserve">“It’s not sustainable you know.” </w:t>
      </w:r>
      <w:r w:rsidRPr="00303CCA">
        <w:rPr>
          <w:rFonts w:ascii="Arial" w:hAnsi="Arial" w:cs="Arial"/>
          <w:lang w:val="en-GB"/>
        </w:rPr>
        <w:t xml:space="preserve">. She explains that the money for reintegration assistance for example can cover first medical check-ups but is not enough for longer treatment meaning a sustainable reintegration is difficult to achieve.  This problem is explained as follows: </w:t>
      </w:r>
      <w:r w:rsidRPr="00303CCA">
        <w:rPr>
          <w:rFonts w:ascii="Arial" w:hAnsi="Arial" w:cs="Arial"/>
          <w:i/>
          <w:lang w:val="en-GB"/>
        </w:rPr>
        <w:t>“…if you provide somebody for example money to buy medicine or pay for the rent but you do not support him for creating income support, the money will be over and someone will be at zero again.”</w:t>
      </w:r>
      <w:r w:rsidR="00D67061">
        <w:rPr>
          <w:rFonts w:ascii="Arial" w:hAnsi="Arial" w:cs="Arial"/>
          <w:lang w:val="en-GB"/>
        </w:rPr>
        <w:t xml:space="preserve"> (</w:t>
      </w:r>
      <w:r w:rsidR="0044312A">
        <w:rPr>
          <w:rFonts w:ascii="Arial" w:hAnsi="Arial" w:cs="Arial"/>
          <w:lang w:val="en-GB"/>
        </w:rPr>
        <w:t>L.</w:t>
      </w:r>
      <w:r w:rsidR="00D67061">
        <w:rPr>
          <w:rFonts w:ascii="Arial" w:hAnsi="Arial" w:cs="Arial"/>
          <w:lang w:val="en-GB"/>
        </w:rPr>
        <w:t>Stepanyan</w:t>
      </w:r>
      <w:r w:rsidRPr="00303CCA">
        <w:rPr>
          <w:rFonts w:ascii="Arial" w:hAnsi="Arial" w:cs="Arial"/>
          <w:lang w:val="en-GB"/>
        </w:rPr>
        <w:t>,</w:t>
      </w:r>
      <w:r w:rsidR="0044312A">
        <w:rPr>
          <w:rFonts w:ascii="Arial" w:hAnsi="Arial" w:cs="Arial"/>
          <w:lang w:val="en-GB"/>
        </w:rPr>
        <w:t xml:space="preserve"> personal communication, April 18,</w:t>
      </w:r>
      <w:r w:rsidRPr="00303CCA">
        <w:rPr>
          <w:rFonts w:ascii="Arial" w:hAnsi="Arial" w:cs="Arial"/>
          <w:lang w:val="en-GB"/>
        </w:rPr>
        <w:t xml:space="preserve"> 2017). </w:t>
      </w:r>
    </w:p>
    <w:p w:rsidR="00303CCA" w:rsidRPr="00303CCA" w:rsidRDefault="00303CCA" w:rsidP="00303CCA">
      <w:pPr>
        <w:spacing w:after="0"/>
        <w:rPr>
          <w:rFonts w:ascii="Arial" w:hAnsi="Arial" w:cs="Arial"/>
          <w:lang w:val="en-GB"/>
        </w:rPr>
      </w:pPr>
      <w:r w:rsidRPr="00303CCA">
        <w:rPr>
          <w:rFonts w:ascii="Arial" w:hAnsi="Arial" w:cs="Arial"/>
          <w:lang w:val="en-GB"/>
        </w:rPr>
        <w:lastRenderedPageBreak/>
        <w:t>Finally, the ERSO netwo</w:t>
      </w:r>
      <w:r w:rsidR="00D67061">
        <w:rPr>
          <w:rFonts w:ascii="Arial" w:hAnsi="Arial" w:cs="Arial"/>
          <w:lang w:val="en-GB"/>
        </w:rPr>
        <w:t>rk is not really visible for Lus</w:t>
      </w:r>
      <w:r w:rsidRPr="00303CCA">
        <w:rPr>
          <w:rFonts w:ascii="Arial" w:hAnsi="Arial" w:cs="Arial"/>
          <w:lang w:val="en-GB"/>
        </w:rPr>
        <w:t xml:space="preserve">ine in her daily work although she sees the benefits of working together in an international network.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Movses in his position of office director focuses more on collaboration between the organizations. He does however me</w:t>
      </w:r>
      <w:r w:rsidR="00D67061">
        <w:rPr>
          <w:rFonts w:ascii="Arial" w:hAnsi="Arial" w:cs="Arial"/>
          <w:lang w:val="en-GB"/>
        </w:rPr>
        <w:t>ntion that in line with what Lus</w:t>
      </w:r>
      <w:r w:rsidRPr="00303CCA">
        <w:rPr>
          <w:rFonts w:ascii="Arial" w:hAnsi="Arial" w:cs="Arial"/>
          <w:lang w:val="en-GB"/>
        </w:rPr>
        <w:t>ine said about psychological preparedness, returnees are not given up to date information about the situation in Armenia a</w:t>
      </w:r>
      <w:r w:rsidR="00747EBF">
        <w:rPr>
          <w:rFonts w:ascii="Arial" w:hAnsi="Arial" w:cs="Arial"/>
          <w:lang w:val="en-GB"/>
        </w:rPr>
        <w:t>nd</w:t>
      </w:r>
      <w:r w:rsidR="002A04DA">
        <w:rPr>
          <w:rFonts w:ascii="Arial" w:hAnsi="Arial" w:cs="Arial"/>
          <w:lang w:val="en-GB"/>
        </w:rPr>
        <w:t xml:space="preserve"> are not well prepared</w:t>
      </w:r>
      <w:r w:rsidRPr="00303CCA">
        <w:rPr>
          <w:rFonts w:ascii="Arial" w:hAnsi="Arial" w:cs="Arial"/>
          <w:lang w:val="en-GB"/>
        </w:rPr>
        <w:t xml:space="preserve">. Later Movses clarifies that he believes it is very difficult for NGO’s in EU host countries to give updated information and to fully prepare Armenians for return to Armenia. </w:t>
      </w:r>
    </w:p>
    <w:p w:rsidR="00303CCA" w:rsidRPr="00303CCA" w:rsidRDefault="00303CCA" w:rsidP="00303CCA">
      <w:pPr>
        <w:spacing w:after="0"/>
        <w:rPr>
          <w:rFonts w:ascii="Arial" w:hAnsi="Arial" w:cs="Arial"/>
          <w:lang w:val="en-GB"/>
        </w:rPr>
      </w:pPr>
      <w:r w:rsidRPr="00303CCA">
        <w:rPr>
          <w:rFonts w:ascii="Arial" w:hAnsi="Arial" w:cs="Arial"/>
          <w:lang w:val="en-GB"/>
        </w:rPr>
        <w:t>On the collaboration within ERSO, Movses declares he is satisfied with the years of collaboration and the partner meetings and return migration trainings that</w:t>
      </w:r>
      <w:r w:rsidR="002A04DA">
        <w:rPr>
          <w:rFonts w:ascii="Arial" w:hAnsi="Arial" w:cs="Arial"/>
          <w:lang w:val="en-GB"/>
        </w:rPr>
        <w:t xml:space="preserve"> are organized for them</w:t>
      </w:r>
      <w:r w:rsidRPr="00303CCA">
        <w:rPr>
          <w:rFonts w:ascii="Arial" w:hAnsi="Arial" w:cs="Arial"/>
          <w:lang w:val="en-GB"/>
        </w:rPr>
        <w:t>. Besides that, trainings on the quality framework of ERSO are also given by EU partners like Belgium and the Netherlands. On further questioning Movses</w:t>
      </w:r>
      <w:r w:rsidR="002A04DA">
        <w:rPr>
          <w:rFonts w:ascii="Arial" w:hAnsi="Arial" w:cs="Arial"/>
          <w:lang w:val="en-GB"/>
        </w:rPr>
        <w:t xml:space="preserve"> (2017)</w:t>
      </w:r>
      <w:r w:rsidRPr="00303CCA">
        <w:rPr>
          <w:rFonts w:ascii="Arial" w:hAnsi="Arial" w:cs="Arial"/>
          <w:lang w:val="en-GB"/>
        </w:rPr>
        <w:t xml:space="preserve"> mentions that the quality framework hasn’t been implemented yet but: </w:t>
      </w:r>
      <w:r w:rsidRPr="00303CCA">
        <w:rPr>
          <w:rFonts w:ascii="Arial" w:hAnsi="Arial" w:cs="Arial"/>
          <w:i/>
          <w:lang w:val="en-GB"/>
        </w:rPr>
        <w:t xml:space="preserve">“…the idea of having standard type is package of services for the returnees is very good.” </w:t>
      </w:r>
      <w:r w:rsidRPr="00303CCA">
        <w:rPr>
          <w:rFonts w:ascii="Arial" w:hAnsi="Arial" w:cs="Arial"/>
          <w:lang w:val="en-GB"/>
        </w:rPr>
        <w:t xml:space="preserve">. It would give all returnees a of high quality standard package of assistance with room for nuances of the country’s specific conditions. Although it is viewed as a very good idea, it has not come fully into practice yet as Movses says that while there have been some trainings, financing for full implementation of the framework has </w:t>
      </w:r>
      <w:r w:rsidR="007C7042">
        <w:rPr>
          <w:rFonts w:ascii="Arial" w:hAnsi="Arial" w:cs="Arial"/>
          <w:lang w:val="en-GB"/>
        </w:rPr>
        <w:t>been missing</w:t>
      </w:r>
      <w:r w:rsidRPr="00303CCA">
        <w:rPr>
          <w:rFonts w:ascii="Arial" w:hAnsi="Arial" w:cs="Arial"/>
          <w:lang w:val="en-GB"/>
        </w:rPr>
        <w:t>. Lenie acknowledges this saying more trainings for pre departures counsellors and online trainings for partne</w:t>
      </w:r>
      <w:r w:rsidR="00747EBF">
        <w:rPr>
          <w:rFonts w:ascii="Arial" w:hAnsi="Arial" w:cs="Arial"/>
          <w:lang w:val="en-GB"/>
        </w:rPr>
        <w:t>rs should be implemented (</w:t>
      </w:r>
      <w:r w:rsidRPr="00303CCA">
        <w:rPr>
          <w:rFonts w:ascii="Arial" w:hAnsi="Arial" w:cs="Arial"/>
          <w:lang w:val="en-GB"/>
        </w:rPr>
        <w:t xml:space="preserve">van Goor, </w:t>
      </w:r>
      <w:r w:rsidR="007C7042">
        <w:rPr>
          <w:rFonts w:ascii="Arial" w:hAnsi="Arial" w:cs="Arial"/>
          <w:lang w:val="en-GB"/>
        </w:rPr>
        <w:t xml:space="preserve">personal communication, May </w:t>
      </w:r>
      <w:r w:rsidRPr="00303CCA">
        <w:rPr>
          <w:rFonts w:ascii="Arial" w:hAnsi="Arial" w:cs="Arial"/>
          <w:lang w:val="en-GB"/>
        </w:rPr>
        <w:t xml:space="preserve">2017).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Still, Movses is satisfied with the collaboration. Returnees are also satisfied with the assistance coming out of the ERSO collaboration, as Movses puts it: </w:t>
      </w:r>
      <w:r w:rsidRPr="00303CCA">
        <w:rPr>
          <w:rFonts w:ascii="Arial" w:hAnsi="Arial" w:cs="Arial"/>
          <w:i/>
          <w:lang w:val="en-GB"/>
        </w:rPr>
        <w:t>“People are satisfied with what they are getting here. Because they together with partner organization decide what they need and after the return they receive everything that is belonged for them.”</w:t>
      </w:r>
      <w:r w:rsidR="00747EBF">
        <w:rPr>
          <w:rFonts w:ascii="Arial" w:hAnsi="Arial" w:cs="Arial"/>
          <w:lang w:val="en-GB"/>
        </w:rPr>
        <w:t xml:space="preserve"> (</w:t>
      </w:r>
      <w:r w:rsidR="002A04DA">
        <w:rPr>
          <w:rFonts w:ascii="Arial" w:hAnsi="Arial" w:cs="Arial"/>
          <w:lang w:val="en-GB"/>
        </w:rPr>
        <w:t>M.</w:t>
      </w:r>
      <w:r w:rsidRPr="00303CCA">
        <w:rPr>
          <w:rFonts w:ascii="Arial" w:hAnsi="Arial" w:cs="Arial"/>
          <w:lang w:val="en-GB"/>
        </w:rPr>
        <w:t>Hakobyan,</w:t>
      </w:r>
      <w:r w:rsidR="002A04DA">
        <w:rPr>
          <w:rFonts w:ascii="Arial" w:hAnsi="Arial" w:cs="Arial"/>
          <w:lang w:val="en-GB"/>
        </w:rPr>
        <w:t xml:space="preserve"> personal communication, May 1,</w:t>
      </w:r>
      <w:r w:rsidRPr="00303CCA">
        <w:rPr>
          <w:rFonts w:ascii="Arial" w:hAnsi="Arial" w:cs="Arial"/>
          <w:lang w:val="en-GB"/>
        </w:rPr>
        <w:t xml:space="preserve"> 2017). </w:t>
      </w:r>
    </w:p>
    <w:p w:rsidR="00303CCA" w:rsidRPr="00303CCA" w:rsidRDefault="00303CCA" w:rsidP="00303CCA">
      <w:pPr>
        <w:spacing w:after="0"/>
        <w:rPr>
          <w:rFonts w:ascii="Arial" w:hAnsi="Arial" w:cs="Arial"/>
          <w:lang w:val="en-GB"/>
        </w:rPr>
      </w:pPr>
    </w:p>
    <w:p w:rsidR="00303CCA" w:rsidRPr="00303CCA" w:rsidRDefault="009138AC" w:rsidP="00303CCA">
      <w:pPr>
        <w:pStyle w:val="Kop2"/>
        <w:rPr>
          <w:rFonts w:ascii="Arial" w:hAnsi="Arial" w:cs="Arial"/>
          <w:lang w:val="en-GB"/>
        </w:rPr>
      </w:pPr>
      <w:bookmarkStart w:id="37" w:name="_Toc504641311"/>
      <w:r>
        <w:rPr>
          <w:rFonts w:ascii="Arial" w:hAnsi="Arial" w:cs="Arial"/>
          <w:lang w:val="en-GB"/>
        </w:rPr>
        <w:t>6</w:t>
      </w:r>
      <w:r w:rsidR="00303CCA" w:rsidRPr="00303CCA">
        <w:rPr>
          <w:rFonts w:ascii="Arial" w:hAnsi="Arial" w:cs="Arial"/>
          <w:lang w:val="en-GB"/>
        </w:rPr>
        <w:t xml:space="preserve">.3 </w:t>
      </w:r>
      <w:r w:rsidR="00522D85">
        <w:rPr>
          <w:rFonts w:ascii="Arial" w:hAnsi="Arial" w:cs="Arial"/>
          <w:lang w:val="en-GB"/>
        </w:rPr>
        <w:t>Policy implementation effectiveness</w:t>
      </w:r>
      <w:bookmarkEnd w:id="37"/>
    </w:p>
    <w:p w:rsidR="004A33F2" w:rsidRDefault="00303CCA" w:rsidP="00303CCA">
      <w:pPr>
        <w:spacing w:after="0"/>
        <w:rPr>
          <w:rFonts w:ascii="Arial" w:hAnsi="Arial" w:cs="Arial"/>
          <w:lang w:val="en-GB"/>
        </w:rPr>
      </w:pPr>
      <w:r w:rsidRPr="00303CCA">
        <w:rPr>
          <w:rFonts w:ascii="Arial" w:hAnsi="Arial" w:cs="Arial"/>
          <w:lang w:val="en-GB"/>
        </w:rPr>
        <w:t xml:space="preserve">Concluding, the three workers of Caritas Armenia believe that their organization delivers better and more assistance to returnees than other organizations in Armenia. </w:t>
      </w:r>
      <w:r w:rsidR="003A6254">
        <w:rPr>
          <w:rFonts w:ascii="Arial" w:hAnsi="Arial" w:cs="Arial"/>
          <w:lang w:val="en-GB"/>
        </w:rPr>
        <w:t>According to them, Caritas offers more assistance in all three components of reinteg</w:t>
      </w:r>
      <w:r w:rsidR="007C7042">
        <w:rPr>
          <w:rFonts w:ascii="Arial" w:hAnsi="Arial" w:cs="Arial"/>
          <w:lang w:val="en-GB"/>
        </w:rPr>
        <w:t>ration assistance from figure 7</w:t>
      </w:r>
      <w:r w:rsidR="003A6254">
        <w:rPr>
          <w:rFonts w:ascii="Arial" w:hAnsi="Arial" w:cs="Arial"/>
          <w:lang w:val="en-GB"/>
        </w:rPr>
        <w:t xml:space="preserve">. </w:t>
      </w:r>
      <w:r w:rsidR="007C7042">
        <w:rPr>
          <w:rFonts w:ascii="Arial" w:hAnsi="Arial" w:cs="Arial"/>
          <w:lang w:val="en-GB"/>
        </w:rPr>
        <w:t>Table 4</w:t>
      </w:r>
      <w:r w:rsidR="003A6254">
        <w:rPr>
          <w:rFonts w:ascii="Arial" w:hAnsi="Arial" w:cs="Arial"/>
          <w:lang w:val="en-GB"/>
        </w:rPr>
        <w:t xml:space="preserve"> showed that this claim is somewhat justified as several aspects of reintegration support is imparted. </w:t>
      </w:r>
    </w:p>
    <w:p w:rsidR="00303CCA" w:rsidRPr="00303CCA" w:rsidRDefault="00303CCA" w:rsidP="00303CCA">
      <w:pPr>
        <w:spacing w:after="0"/>
        <w:rPr>
          <w:rFonts w:ascii="Arial" w:hAnsi="Arial" w:cs="Arial"/>
          <w:lang w:val="en-GB"/>
        </w:rPr>
      </w:pPr>
      <w:r w:rsidRPr="00303CCA">
        <w:rPr>
          <w:rFonts w:ascii="Arial" w:hAnsi="Arial" w:cs="Arial"/>
          <w:lang w:val="en-GB"/>
        </w:rPr>
        <w:t>They do however agree with the returnees in that not enough assistance is given and more would lead to sustainable return. Often a small business can be established or first day help can be given but this is not enough to create a sustainable return. More funding from EU partners is therefore needed. Apart from that, the collaboration within ERSO is viewed favourably with little to improve. Angela feels like false expectation</w:t>
      </w:r>
      <w:r w:rsidR="00D67061">
        <w:rPr>
          <w:rFonts w:ascii="Arial" w:hAnsi="Arial" w:cs="Arial"/>
          <w:lang w:val="en-GB"/>
        </w:rPr>
        <w:t>s can sometimes arrive while Lus</w:t>
      </w:r>
      <w:r w:rsidRPr="00303CCA">
        <w:rPr>
          <w:rFonts w:ascii="Arial" w:hAnsi="Arial" w:cs="Arial"/>
          <w:lang w:val="en-GB"/>
        </w:rPr>
        <w:t>ine and Movses state that returnees are not psychologically prepared enough. ERSO is not yet a network with standardized principles and assistance but the v</w:t>
      </w:r>
      <w:r w:rsidR="00D67061">
        <w:rPr>
          <w:rFonts w:ascii="Arial" w:hAnsi="Arial" w:cs="Arial"/>
          <w:lang w:val="en-GB"/>
        </w:rPr>
        <w:t>alue of it is underscored by Lus</w:t>
      </w:r>
      <w:r w:rsidRPr="00303CCA">
        <w:rPr>
          <w:rFonts w:ascii="Arial" w:hAnsi="Arial" w:cs="Arial"/>
          <w:lang w:val="en-GB"/>
        </w:rPr>
        <w:t xml:space="preserve">ine and Movses.  </w:t>
      </w:r>
    </w:p>
    <w:p w:rsidR="00303CCA" w:rsidRPr="00303CCA" w:rsidRDefault="00303CCA" w:rsidP="00303CCA">
      <w:pPr>
        <w:spacing w:after="0"/>
        <w:rPr>
          <w:rFonts w:ascii="Arial" w:hAnsi="Arial" w:cs="Arial"/>
          <w:lang w:val="en-GB"/>
        </w:rPr>
      </w:pPr>
      <w:r w:rsidRPr="00303CCA">
        <w:rPr>
          <w:rFonts w:ascii="Arial" w:hAnsi="Arial" w:cs="Arial"/>
          <w:lang w:val="en-GB"/>
        </w:rPr>
        <w:t xml:space="preserve">A further analysis of the cooperation of </w:t>
      </w:r>
      <w:r w:rsidR="003E7A64">
        <w:rPr>
          <w:rFonts w:ascii="Arial" w:hAnsi="Arial" w:cs="Arial"/>
          <w:lang w:val="en-GB"/>
        </w:rPr>
        <w:t>organizations is seen in table 7</w:t>
      </w:r>
      <w:r w:rsidRPr="00303CCA">
        <w:rPr>
          <w:rFonts w:ascii="Arial" w:hAnsi="Arial" w:cs="Arial"/>
          <w:lang w:val="en-GB"/>
        </w:rPr>
        <w:t xml:space="preserve">. Here the </w:t>
      </w:r>
      <w:r w:rsidR="007C7042">
        <w:rPr>
          <w:rFonts w:ascii="Arial" w:hAnsi="Arial" w:cs="Arial"/>
          <w:lang w:val="en-GB"/>
        </w:rPr>
        <w:t xml:space="preserve">overlap and </w:t>
      </w:r>
      <w:r w:rsidRPr="00303CCA">
        <w:rPr>
          <w:rFonts w:ascii="Arial" w:hAnsi="Arial" w:cs="Arial"/>
          <w:lang w:val="en-GB"/>
        </w:rPr>
        <w:t xml:space="preserve">code co-occurences of “cooperation organizations” with other codes </w:t>
      </w:r>
      <w:r w:rsidR="007C7042">
        <w:rPr>
          <w:rFonts w:ascii="Arial" w:hAnsi="Arial" w:cs="Arial"/>
          <w:lang w:val="en-GB"/>
        </w:rPr>
        <w:t>in the interview transcripts of the</w:t>
      </w:r>
      <w:r w:rsidRPr="00303CCA">
        <w:rPr>
          <w:rFonts w:ascii="Arial" w:hAnsi="Arial" w:cs="Arial"/>
          <w:lang w:val="en-GB"/>
        </w:rPr>
        <w:t xml:space="preserve"> social workers is listed. </w:t>
      </w:r>
    </w:p>
    <w:p w:rsidR="00303CCA" w:rsidRPr="00303CCA" w:rsidRDefault="00303CCA" w:rsidP="00303CCA">
      <w:pPr>
        <w:spacing w:after="0"/>
        <w:rPr>
          <w:rFonts w:ascii="Arial" w:hAnsi="Arial" w:cs="Arial"/>
          <w:lang w:val="en-GB"/>
        </w:rPr>
      </w:pPr>
      <w:r w:rsidRPr="00303CCA">
        <w:rPr>
          <w:noProof/>
          <w:lang w:eastAsia="nl-NL"/>
        </w:rPr>
        <w:lastRenderedPageBreak/>
        <w:drawing>
          <wp:inline distT="0" distB="0" distL="0" distR="0" wp14:anchorId="7DB028A7" wp14:editId="6A148F18">
            <wp:extent cx="2943225" cy="313090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3130909"/>
                    </a:xfrm>
                    <a:prstGeom prst="rect">
                      <a:avLst/>
                    </a:prstGeom>
                    <a:noFill/>
                    <a:ln>
                      <a:noFill/>
                    </a:ln>
                  </pic:spPr>
                </pic:pic>
              </a:graphicData>
            </a:graphic>
          </wp:inline>
        </w:drawing>
      </w:r>
    </w:p>
    <w:p w:rsidR="00303CCA" w:rsidRPr="00303CCA" w:rsidRDefault="003E7A64" w:rsidP="00303CCA">
      <w:pPr>
        <w:spacing w:after="0"/>
        <w:rPr>
          <w:rFonts w:ascii="Arial" w:hAnsi="Arial" w:cs="Arial"/>
          <w:i/>
          <w:sz w:val="20"/>
          <w:lang w:val="en-GB"/>
        </w:rPr>
      </w:pPr>
      <w:r>
        <w:rPr>
          <w:rFonts w:ascii="Arial" w:hAnsi="Arial" w:cs="Arial"/>
          <w:i/>
          <w:sz w:val="20"/>
          <w:lang w:val="en-GB"/>
        </w:rPr>
        <w:t>Table 7</w:t>
      </w:r>
      <w:r w:rsidR="00303CCA" w:rsidRPr="00303CCA">
        <w:rPr>
          <w:rFonts w:ascii="Arial" w:hAnsi="Arial" w:cs="Arial"/>
          <w:i/>
          <w:sz w:val="20"/>
          <w:lang w:val="en-GB"/>
        </w:rPr>
        <w:t>: Code co-occurrence of code “cooperation organizations” in Atlas.ti</w:t>
      </w:r>
    </w:p>
    <w:p w:rsidR="00303CCA" w:rsidRPr="00303CCA" w:rsidRDefault="00303CCA" w:rsidP="00303CCA">
      <w:pPr>
        <w:spacing w:after="0"/>
        <w:rPr>
          <w:rFonts w:ascii="Arial" w:hAnsi="Arial" w:cs="Arial"/>
          <w:lang w:val="en-GB"/>
        </w:rPr>
      </w:pPr>
    </w:p>
    <w:p w:rsidR="00303CCA" w:rsidRPr="00303CCA" w:rsidRDefault="003E7A64" w:rsidP="00303CCA">
      <w:pPr>
        <w:spacing w:after="0"/>
        <w:rPr>
          <w:rFonts w:ascii="Arial" w:hAnsi="Arial" w:cs="Arial"/>
          <w:lang w:val="en-GB"/>
        </w:rPr>
      </w:pPr>
      <w:r>
        <w:rPr>
          <w:rFonts w:ascii="Arial" w:hAnsi="Arial" w:cs="Arial"/>
          <w:lang w:val="en-GB"/>
        </w:rPr>
        <w:t>Table 7</w:t>
      </w:r>
      <w:r w:rsidR="00303CCA" w:rsidRPr="00303CCA">
        <w:rPr>
          <w:rFonts w:ascii="Arial" w:hAnsi="Arial" w:cs="Arial"/>
          <w:lang w:val="en-GB"/>
        </w:rPr>
        <w:t xml:space="preserve"> shows that: Car</w:t>
      </w:r>
      <w:r w:rsidR="007C7042">
        <w:rPr>
          <w:rFonts w:ascii="Arial" w:hAnsi="Arial" w:cs="Arial"/>
          <w:lang w:val="en-GB"/>
        </w:rPr>
        <w:t>itas assistance, ERSO network, s</w:t>
      </w:r>
      <w:r w:rsidR="00303CCA" w:rsidRPr="00303CCA">
        <w:rPr>
          <w:rFonts w:ascii="Arial" w:hAnsi="Arial" w:cs="Arial"/>
          <w:lang w:val="en-GB"/>
        </w:rPr>
        <w:t>ustainable reintegration, tailor made assistance and training &amp; schooling is most associated with cooperation of organizations. The co-occurrence with caritas assistance and ERSO network is logical since Caritas assistance comes from cooperation and the ERSO network is cooperation itsel</w:t>
      </w:r>
      <w:r w:rsidR="007C7042">
        <w:rPr>
          <w:rFonts w:ascii="Arial" w:hAnsi="Arial" w:cs="Arial"/>
          <w:lang w:val="en-GB"/>
        </w:rPr>
        <w:t>f. The high co-occurrence with training &amp; s</w:t>
      </w:r>
      <w:r w:rsidR="00303CCA" w:rsidRPr="00303CCA">
        <w:rPr>
          <w:rFonts w:ascii="Arial" w:hAnsi="Arial" w:cs="Arial"/>
          <w:lang w:val="en-GB"/>
        </w:rPr>
        <w:t xml:space="preserve">chooling comes from multiple times mentioned framework of getting training from other organizations while in Armenia. That leaves sustainable reintegration and tailor made assistance, meaning that cooperation organizations can enable sustainable reintegration while tailor made assistance is a result of the cooperation. </w:t>
      </w:r>
    </w:p>
    <w:p w:rsidR="00303CCA" w:rsidRPr="00303CCA" w:rsidRDefault="00303CCA" w:rsidP="00303CCA">
      <w:pPr>
        <w:spacing w:after="0"/>
        <w:rPr>
          <w:rFonts w:ascii="Arial" w:hAnsi="Arial" w:cs="Arial"/>
          <w:lang w:val="en-GB"/>
        </w:rPr>
      </w:pPr>
    </w:p>
    <w:p w:rsidR="00303CCA" w:rsidRPr="00303CCA" w:rsidRDefault="00303CCA" w:rsidP="00303CCA">
      <w:pPr>
        <w:spacing w:after="0"/>
        <w:rPr>
          <w:rFonts w:ascii="Arial" w:hAnsi="Arial" w:cs="Arial"/>
          <w:lang w:val="en-GB"/>
        </w:rPr>
      </w:pPr>
      <w:r w:rsidRPr="00303CCA">
        <w:rPr>
          <w:rFonts w:ascii="Arial" w:hAnsi="Arial" w:cs="Arial"/>
          <w:lang w:val="en-GB"/>
        </w:rPr>
        <w:t xml:space="preserve">To answer the research sub-question: </w:t>
      </w:r>
      <w:r w:rsidRPr="00303CCA">
        <w:rPr>
          <w:rFonts w:ascii="Arial" w:hAnsi="Arial" w:cs="Arial"/>
          <w:i/>
          <w:lang w:val="en-GB"/>
        </w:rPr>
        <w:t>How do Armenian returnees and social workers experience and evaluate the return migration policies of ERSO network NGOs?</w:t>
      </w:r>
      <w:r w:rsidRPr="00303CCA">
        <w:rPr>
          <w:rFonts w:ascii="Arial" w:hAnsi="Arial" w:cs="Arial"/>
          <w:lang w:val="en-GB"/>
        </w:rPr>
        <w:t xml:space="preserve"> , returnees gave high grades as an evaluation of the policies. This would imply that they are content with the assistance they received and see little room for improvement. Nonetheless, when looking at their migration expectation, the expectations of return migration were not met. During the interviews several returnees expressed that the assistance was not enough for them to be prepared but mostly to be reintegrated. The social workers of Caritas on the other hand have a more favourable evaluation saying their organization provides better assistance than others in the field. Collaboration within ERSO is also evaluated positively. In spite of this, they confirm that assistance usually is not enough for the long term.    </w:t>
      </w:r>
    </w:p>
    <w:p w:rsidR="00AE4346" w:rsidRDefault="00AE4346" w:rsidP="00772FC6">
      <w:pPr>
        <w:rPr>
          <w:rFonts w:ascii="Arial" w:hAnsi="Arial" w:cs="Arial"/>
          <w:lang w:val="en-GB"/>
        </w:rPr>
      </w:pPr>
    </w:p>
    <w:p w:rsidR="00303CCA" w:rsidRDefault="00303CCA" w:rsidP="00772FC6">
      <w:pPr>
        <w:rPr>
          <w:rFonts w:ascii="Arial" w:hAnsi="Arial" w:cs="Arial"/>
          <w:lang w:val="en-GB"/>
        </w:rPr>
      </w:pPr>
    </w:p>
    <w:p w:rsidR="00FE3132" w:rsidRDefault="00FE3132" w:rsidP="00772FC6">
      <w:pPr>
        <w:rPr>
          <w:rFonts w:ascii="Arial" w:hAnsi="Arial" w:cs="Arial"/>
          <w:lang w:val="en-GB"/>
        </w:rPr>
      </w:pPr>
    </w:p>
    <w:p w:rsidR="00FE3132" w:rsidRDefault="00FE3132" w:rsidP="00772FC6">
      <w:pPr>
        <w:rPr>
          <w:rFonts w:ascii="Arial" w:hAnsi="Arial" w:cs="Arial"/>
          <w:lang w:val="en-GB"/>
        </w:rPr>
      </w:pPr>
    </w:p>
    <w:p w:rsidR="00891BBE" w:rsidRPr="00891BBE" w:rsidRDefault="00C37848" w:rsidP="00891BBE">
      <w:pPr>
        <w:pStyle w:val="Kop1"/>
        <w:rPr>
          <w:rFonts w:ascii="Arial" w:hAnsi="Arial" w:cs="Arial"/>
          <w:sz w:val="32"/>
          <w:lang w:val="en-GB"/>
        </w:rPr>
      </w:pPr>
      <w:bookmarkStart w:id="38" w:name="_Toc504641312"/>
      <w:r>
        <w:rPr>
          <w:rFonts w:ascii="Arial" w:hAnsi="Arial" w:cs="Arial"/>
          <w:sz w:val="32"/>
          <w:lang w:val="en-GB"/>
        </w:rPr>
        <w:lastRenderedPageBreak/>
        <w:t xml:space="preserve">Chapter </w:t>
      </w:r>
      <w:r w:rsidR="009138AC">
        <w:rPr>
          <w:rFonts w:ascii="Arial" w:hAnsi="Arial" w:cs="Arial"/>
          <w:sz w:val="32"/>
          <w:lang w:val="en-GB"/>
        </w:rPr>
        <w:t>7</w:t>
      </w:r>
      <w:r>
        <w:rPr>
          <w:rFonts w:ascii="Arial" w:hAnsi="Arial" w:cs="Arial"/>
          <w:sz w:val="32"/>
          <w:lang w:val="en-GB"/>
        </w:rPr>
        <w:t>:</w:t>
      </w:r>
      <w:r w:rsidR="00891BBE" w:rsidRPr="00891BBE">
        <w:rPr>
          <w:rFonts w:ascii="Arial" w:hAnsi="Arial" w:cs="Arial"/>
          <w:sz w:val="32"/>
          <w:lang w:val="en-GB"/>
        </w:rPr>
        <w:t xml:space="preserve"> Preparedness to return</w:t>
      </w:r>
      <w:bookmarkEnd w:id="38"/>
    </w:p>
    <w:p w:rsidR="00891BBE" w:rsidRPr="00891BBE" w:rsidRDefault="00891BBE" w:rsidP="00891BBE">
      <w:pPr>
        <w:spacing w:after="0"/>
        <w:rPr>
          <w:lang w:val="en-GB"/>
        </w:rPr>
      </w:pPr>
    </w:p>
    <w:p w:rsidR="00891BBE" w:rsidRPr="00891BBE" w:rsidRDefault="00891BBE" w:rsidP="00891BBE">
      <w:pPr>
        <w:spacing w:after="0"/>
        <w:rPr>
          <w:rFonts w:ascii="Arial" w:hAnsi="Arial" w:cs="Arial"/>
          <w:lang w:val="en-GB"/>
        </w:rPr>
      </w:pPr>
      <w:r w:rsidRPr="00891BBE">
        <w:rPr>
          <w:rFonts w:ascii="Arial" w:hAnsi="Arial" w:cs="Arial"/>
          <w:lang w:val="en-GB"/>
        </w:rPr>
        <w:t>Now that t</w:t>
      </w:r>
      <w:r w:rsidR="007C7042">
        <w:rPr>
          <w:rFonts w:ascii="Arial" w:hAnsi="Arial" w:cs="Arial"/>
          <w:lang w:val="en-GB"/>
        </w:rPr>
        <w:t>he policies of the involved NGO</w:t>
      </w:r>
      <w:r w:rsidRPr="00891BBE">
        <w:rPr>
          <w:rFonts w:ascii="Arial" w:hAnsi="Arial" w:cs="Arial"/>
          <w:lang w:val="en-GB"/>
        </w:rPr>
        <w:t>s on return and how these policies are perceived and evaluated by social workers and returnees are analysed, this chapter will look at the impact of what these policies</w:t>
      </w:r>
      <w:r w:rsidR="009D3981">
        <w:rPr>
          <w:rFonts w:ascii="Arial" w:hAnsi="Arial" w:cs="Arial"/>
          <w:lang w:val="en-GB"/>
        </w:rPr>
        <w:t xml:space="preserve"> and a</w:t>
      </w:r>
      <w:r w:rsidR="007C7042">
        <w:rPr>
          <w:rFonts w:ascii="Arial" w:hAnsi="Arial" w:cs="Arial"/>
          <w:lang w:val="en-GB"/>
        </w:rPr>
        <w:t>ssistance as listed in figure 7</w:t>
      </w:r>
      <w:r w:rsidRPr="00891BBE">
        <w:rPr>
          <w:rFonts w:ascii="Arial" w:hAnsi="Arial" w:cs="Arial"/>
          <w:lang w:val="en-GB"/>
        </w:rPr>
        <w:t xml:space="preserve"> have on making people ready and willing to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Preparedness to return and the influence of pre-return policies on this is the first part of the morphogenesis cycle of return migration to Armenia as could be seen in figure </w:t>
      </w:r>
      <w:r w:rsidR="005F3F40">
        <w:rPr>
          <w:rFonts w:ascii="Arial" w:hAnsi="Arial" w:cs="Arial"/>
          <w:lang w:val="en-GB"/>
        </w:rPr>
        <w:t>3</w:t>
      </w:r>
      <w:r w:rsidRPr="00891BBE">
        <w:rPr>
          <w:rFonts w:ascii="Arial" w:hAnsi="Arial" w:cs="Arial"/>
          <w:lang w:val="en-GB"/>
        </w:rPr>
        <w:t xml:space="preserve">. The preparedness of return and the pre-return policies later have an influence </w:t>
      </w:r>
      <w:r w:rsidR="007C7042">
        <w:rPr>
          <w:rFonts w:ascii="Arial" w:hAnsi="Arial" w:cs="Arial"/>
          <w:lang w:val="en-GB"/>
        </w:rPr>
        <w:t xml:space="preserve">on </w:t>
      </w:r>
      <w:r w:rsidRPr="00891BBE">
        <w:rPr>
          <w:rFonts w:ascii="Arial" w:hAnsi="Arial" w:cs="Arial"/>
          <w:lang w:val="en-GB"/>
        </w:rPr>
        <w:t xml:space="preserve">reintegration. </w:t>
      </w:r>
    </w:p>
    <w:p w:rsidR="00891BBE" w:rsidRPr="00891BBE" w:rsidRDefault="00891BBE" w:rsidP="00891BBE">
      <w:pPr>
        <w:spacing w:after="0"/>
        <w:rPr>
          <w:rFonts w:ascii="Arial" w:hAnsi="Arial" w:cs="Arial"/>
          <w:lang w:val="en-GB"/>
        </w:rPr>
      </w:pPr>
      <w:r w:rsidRPr="00891BBE">
        <w:rPr>
          <w:rFonts w:ascii="Arial" w:hAnsi="Arial" w:cs="Arial"/>
          <w:lang w:val="en-GB"/>
        </w:rPr>
        <w:t>As</w:t>
      </w:r>
      <w:r w:rsidR="007C7042">
        <w:rPr>
          <w:rFonts w:ascii="Arial" w:hAnsi="Arial" w:cs="Arial"/>
          <w:lang w:val="en-GB"/>
        </w:rPr>
        <w:t xml:space="preserve"> the theories of preparedness to</w:t>
      </w:r>
      <w:r w:rsidRPr="00891BBE">
        <w:rPr>
          <w:rFonts w:ascii="Arial" w:hAnsi="Arial" w:cs="Arial"/>
          <w:lang w:val="en-GB"/>
        </w:rPr>
        <w:t xml:space="preserve"> return and critical realism show, it is important to look at the pre-return stage since it is an integral part of the return mi</w:t>
      </w:r>
      <w:r w:rsidR="00F1623A">
        <w:rPr>
          <w:rFonts w:ascii="Arial" w:hAnsi="Arial" w:cs="Arial"/>
          <w:lang w:val="en-GB"/>
        </w:rPr>
        <w:t>gration process and the aimed</w:t>
      </w:r>
      <w:r w:rsidRPr="00891BBE">
        <w:rPr>
          <w:rFonts w:ascii="Arial" w:hAnsi="Arial" w:cs="Arial"/>
          <w:lang w:val="en-GB"/>
        </w:rPr>
        <w:t xml:space="preserve"> goal of sustainable reintegration in Armenia. </w:t>
      </w:r>
    </w:p>
    <w:p w:rsidR="00891BBE" w:rsidRDefault="00891BBE" w:rsidP="00891BBE">
      <w:pPr>
        <w:spacing w:after="0"/>
        <w:rPr>
          <w:rFonts w:ascii="Arial" w:hAnsi="Arial" w:cs="Arial"/>
          <w:i/>
          <w:lang w:val="en-GB"/>
        </w:rPr>
      </w:pPr>
      <w:r w:rsidRPr="00891BBE">
        <w:rPr>
          <w:rFonts w:ascii="Arial" w:hAnsi="Arial" w:cs="Arial"/>
          <w:lang w:val="en-GB"/>
        </w:rPr>
        <w:t xml:space="preserve">First, the levels of readiness and willingness to return of returnees are explored after which from interviews it is deducted how policies may helped them prepare for return. Then the data from interviews with social workers is used to analyse what they see in the level of preparedness among returnees. Lastly, data analysis and the use of Cassarino’s theory and critical realism answers the sub-question of: </w:t>
      </w:r>
      <w:r w:rsidRPr="00891BBE">
        <w:rPr>
          <w:rFonts w:ascii="Arial" w:hAnsi="Arial" w:cs="Arial"/>
          <w:i/>
          <w:lang w:val="en-GB"/>
        </w:rPr>
        <w:t>How do pre-return policies influence the perceived preparedness to return of Armenian returnees?</w:t>
      </w:r>
    </w:p>
    <w:p w:rsidR="00891BBE" w:rsidRPr="00891BBE" w:rsidRDefault="00891BBE" w:rsidP="00891BBE">
      <w:pPr>
        <w:spacing w:after="0"/>
        <w:rPr>
          <w:rFonts w:ascii="Arial" w:hAnsi="Arial" w:cs="Arial"/>
          <w:i/>
          <w:lang w:val="en-GB"/>
        </w:rPr>
      </w:pPr>
    </w:p>
    <w:p w:rsidR="00891BBE" w:rsidRPr="00891BBE" w:rsidRDefault="009138AC" w:rsidP="00891BBE">
      <w:pPr>
        <w:pStyle w:val="Kop2"/>
        <w:rPr>
          <w:rFonts w:ascii="Arial" w:hAnsi="Arial" w:cs="Arial"/>
          <w:lang w:val="en-GB"/>
        </w:rPr>
      </w:pPr>
      <w:bookmarkStart w:id="39" w:name="_Toc504641313"/>
      <w:r>
        <w:rPr>
          <w:rFonts w:ascii="Arial" w:hAnsi="Arial" w:cs="Arial"/>
          <w:lang w:val="en-GB"/>
        </w:rPr>
        <w:t>7</w:t>
      </w:r>
      <w:r w:rsidR="00891BBE" w:rsidRPr="00891BBE">
        <w:rPr>
          <w:rFonts w:ascii="Arial" w:hAnsi="Arial" w:cs="Arial"/>
          <w:lang w:val="en-GB"/>
        </w:rPr>
        <w:t>.1 Personal experiences preparedness of return</w:t>
      </w:r>
      <w:bookmarkEnd w:id="39"/>
    </w:p>
    <w:p w:rsidR="00891BBE" w:rsidRDefault="00891BBE" w:rsidP="00891BBE">
      <w:pPr>
        <w:spacing w:after="0"/>
        <w:rPr>
          <w:rFonts w:ascii="Arial" w:hAnsi="Arial" w:cs="Arial"/>
          <w:lang w:val="en-GB"/>
        </w:rPr>
      </w:pPr>
      <w:r w:rsidRPr="00891BBE">
        <w:rPr>
          <w:rFonts w:ascii="Arial" w:hAnsi="Arial" w:cs="Arial"/>
          <w:lang w:val="en-GB"/>
        </w:rPr>
        <w:t xml:space="preserve">The level of readiness and willingness to return, in other words the preparedness to return, of the interviewed </w:t>
      </w:r>
      <w:r w:rsidR="003E7A64">
        <w:rPr>
          <w:rFonts w:ascii="Arial" w:hAnsi="Arial" w:cs="Arial"/>
          <w:lang w:val="en-GB"/>
        </w:rPr>
        <w:t>returnees can be seen in table 8</w:t>
      </w:r>
      <w:r w:rsidRPr="00891BBE">
        <w:rPr>
          <w:rFonts w:ascii="Arial" w:hAnsi="Arial" w:cs="Arial"/>
          <w:lang w:val="en-GB"/>
        </w:rPr>
        <w:t xml:space="preserve">. </w:t>
      </w:r>
    </w:p>
    <w:p w:rsidR="009D3981" w:rsidRPr="00891BBE" w:rsidRDefault="009D3981" w:rsidP="00891BBE">
      <w:pPr>
        <w:spacing w:after="0"/>
        <w:rPr>
          <w:rFonts w:ascii="Arial" w:hAnsi="Arial" w:cs="Arial"/>
          <w:lang w:val="en-GB"/>
        </w:rPr>
      </w:pPr>
    </w:p>
    <w:tbl>
      <w:tblPr>
        <w:tblStyle w:val="Kleurrijkearcering-accent14"/>
        <w:tblW w:w="0" w:type="auto"/>
        <w:tblLook w:val="04A0" w:firstRow="1" w:lastRow="0" w:firstColumn="1" w:lastColumn="0" w:noHBand="0" w:noVBand="1"/>
      </w:tblPr>
      <w:tblGrid>
        <w:gridCol w:w="3070"/>
        <w:gridCol w:w="3071"/>
        <w:gridCol w:w="3071"/>
      </w:tblGrid>
      <w:tr w:rsidR="00891BBE" w:rsidRPr="00891BBE" w:rsidTr="00D670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891BBE" w:rsidRPr="00891BBE" w:rsidRDefault="00891BBE" w:rsidP="00891BBE">
            <w:pPr>
              <w:jc w:val="center"/>
              <w:rPr>
                <w:rFonts w:ascii="Arial" w:hAnsi="Arial" w:cs="Arial"/>
                <w:lang w:val="en-GB"/>
              </w:rPr>
            </w:pPr>
            <w:r w:rsidRPr="00891BBE">
              <w:rPr>
                <w:rFonts w:ascii="Arial" w:hAnsi="Arial" w:cs="Arial"/>
                <w:lang w:val="en-GB"/>
              </w:rPr>
              <w:t>Returnee</w:t>
            </w:r>
          </w:p>
        </w:tc>
        <w:tc>
          <w:tcPr>
            <w:tcW w:w="3071" w:type="dxa"/>
          </w:tcPr>
          <w:p w:rsidR="00891BBE" w:rsidRPr="00891BBE" w:rsidRDefault="00891BBE" w:rsidP="00891BBE">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891BBE">
              <w:rPr>
                <w:rFonts w:ascii="Arial" w:hAnsi="Arial" w:cs="Arial"/>
                <w:lang w:val="en-GB"/>
              </w:rPr>
              <w:t>Readiness to return</w:t>
            </w:r>
          </w:p>
        </w:tc>
        <w:tc>
          <w:tcPr>
            <w:tcW w:w="3071" w:type="dxa"/>
          </w:tcPr>
          <w:p w:rsidR="00891BBE" w:rsidRPr="00891BBE" w:rsidRDefault="00891BBE" w:rsidP="00891BBE">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891BBE">
              <w:rPr>
                <w:rFonts w:ascii="Arial" w:hAnsi="Arial" w:cs="Arial"/>
                <w:lang w:val="en-GB"/>
              </w:rPr>
              <w:t>Willingness to return</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24" w:space="0" w:color="C0504D" w:themeColor="accent2"/>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Arusyak</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3</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5</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Hovsep</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2</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4</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Hayk</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5</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5</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Khosrov &amp; Kohar</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1</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1</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Levon</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5</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5</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Silvard</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4</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1</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Lenush</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1</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3</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Aram</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3</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5</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Rafael</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1</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2</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Ashot</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5</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5</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Spartag</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1</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1</w:t>
            </w:r>
          </w:p>
        </w:tc>
      </w:tr>
      <w:tr w:rsidR="00891BBE" w:rsidRPr="00891BBE" w:rsidTr="00D67061">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bottom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Gayane</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1</w:t>
            </w:r>
          </w:p>
        </w:tc>
        <w:tc>
          <w:tcPr>
            <w:tcW w:w="3071" w:type="dxa"/>
          </w:tcPr>
          <w:p w:rsidR="00891BBE" w:rsidRPr="00891BBE" w:rsidRDefault="00891BBE" w:rsidP="00891BBE">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891BBE">
              <w:rPr>
                <w:rFonts w:ascii="Arial" w:hAnsi="Arial" w:cs="Arial"/>
                <w:b/>
                <w:lang w:val="en-GB"/>
              </w:rPr>
              <w:t>1</w:t>
            </w:r>
          </w:p>
        </w:tc>
      </w:tr>
      <w:tr w:rsidR="00891BBE" w:rsidRPr="00891BBE"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17365D" w:themeColor="text2" w:themeShade="BF"/>
            </w:tcBorders>
          </w:tcPr>
          <w:p w:rsidR="00891BBE" w:rsidRPr="00891BBE" w:rsidRDefault="00891BBE" w:rsidP="00891BBE">
            <w:pPr>
              <w:jc w:val="center"/>
              <w:rPr>
                <w:rFonts w:ascii="Arial" w:hAnsi="Arial" w:cs="Arial"/>
                <w:b/>
                <w:lang w:val="en-GB"/>
              </w:rPr>
            </w:pPr>
            <w:r w:rsidRPr="00891BBE">
              <w:rPr>
                <w:rFonts w:ascii="Arial" w:hAnsi="Arial" w:cs="Arial"/>
                <w:b/>
                <w:lang w:val="en-GB"/>
              </w:rPr>
              <w:t>Average</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2,7</w:t>
            </w:r>
          </w:p>
        </w:tc>
        <w:tc>
          <w:tcPr>
            <w:tcW w:w="3071" w:type="dxa"/>
          </w:tcPr>
          <w:p w:rsidR="00891BBE" w:rsidRPr="00891BBE" w:rsidRDefault="00891BBE" w:rsidP="00891BBE">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891BBE">
              <w:rPr>
                <w:rFonts w:ascii="Arial" w:hAnsi="Arial" w:cs="Arial"/>
                <w:b/>
                <w:lang w:val="en-GB"/>
              </w:rPr>
              <w:t>3,2</w:t>
            </w:r>
          </w:p>
        </w:tc>
      </w:tr>
    </w:tbl>
    <w:p w:rsidR="00891BBE" w:rsidRPr="00891BBE" w:rsidRDefault="003E7A64" w:rsidP="00891BBE">
      <w:pPr>
        <w:spacing w:after="0"/>
        <w:rPr>
          <w:rFonts w:ascii="Arial" w:hAnsi="Arial" w:cs="Arial"/>
          <w:i/>
          <w:sz w:val="20"/>
          <w:lang w:val="en-GB"/>
        </w:rPr>
      </w:pPr>
      <w:r>
        <w:rPr>
          <w:rFonts w:ascii="Arial" w:hAnsi="Arial" w:cs="Arial"/>
          <w:i/>
          <w:sz w:val="20"/>
          <w:lang w:val="en-GB"/>
        </w:rPr>
        <w:t>Table 8</w:t>
      </w:r>
      <w:r w:rsidR="00891BBE" w:rsidRPr="00891BBE">
        <w:rPr>
          <w:rFonts w:ascii="Arial" w:hAnsi="Arial" w:cs="Arial"/>
          <w:i/>
          <w:sz w:val="20"/>
          <w:lang w:val="en-GB"/>
        </w:rPr>
        <w:t>: Level of readiness and willingness of return of returnees</w:t>
      </w:r>
    </w:p>
    <w:p w:rsidR="00891BBE" w:rsidRPr="00891BBE" w:rsidRDefault="00891BBE" w:rsidP="00891BBE">
      <w:pPr>
        <w:spacing w:after="0"/>
        <w:rPr>
          <w:rFonts w:ascii="Arial" w:hAnsi="Arial" w:cs="Arial"/>
          <w:lang w:val="en-GB"/>
        </w:rPr>
      </w:pPr>
    </w:p>
    <w:p w:rsidR="00891BBE" w:rsidRPr="00891BBE" w:rsidRDefault="00891BBE" w:rsidP="00891BBE">
      <w:pPr>
        <w:spacing w:after="0"/>
        <w:rPr>
          <w:rFonts w:ascii="Arial" w:hAnsi="Arial" w:cs="Arial"/>
          <w:lang w:val="en-GB"/>
        </w:rPr>
      </w:pPr>
      <w:r w:rsidRPr="00891BBE">
        <w:rPr>
          <w:rFonts w:ascii="Arial" w:hAnsi="Arial" w:cs="Arial"/>
          <w:lang w:val="en-GB"/>
        </w:rPr>
        <w:t>Despite the e</w:t>
      </w:r>
      <w:r w:rsidR="005D1F0F">
        <w:rPr>
          <w:rFonts w:ascii="Arial" w:hAnsi="Arial" w:cs="Arial"/>
          <w:lang w:val="en-GB"/>
        </w:rPr>
        <w:t>fforts of the European ERSO NGO</w:t>
      </w:r>
      <w:r w:rsidRPr="00891BBE">
        <w:rPr>
          <w:rFonts w:ascii="Arial" w:hAnsi="Arial" w:cs="Arial"/>
          <w:lang w:val="en-GB"/>
        </w:rPr>
        <w:t xml:space="preserve">s, returnees say they have </w:t>
      </w:r>
      <w:r w:rsidR="00F92991" w:rsidRPr="00891BBE">
        <w:rPr>
          <w:rFonts w:ascii="Arial" w:hAnsi="Arial" w:cs="Arial"/>
          <w:lang w:val="en-GB"/>
        </w:rPr>
        <w:t>an</w:t>
      </w:r>
      <w:r w:rsidRPr="00891BBE">
        <w:rPr>
          <w:rFonts w:ascii="Arial" w:hAnsi="Arial" w:cs="Arial"/>
          <w:lang w:val="en-GB"/>
        </w:rPr>
        <w:t xml:space="preserve"> on average fairly low readiness and willingness to return before the return migration to Armenia.   Five respondents said they were not ready to retu</w:t>
      </w:r>
      <w:r w:rsidR="005D1F0F">
        <w:rPr>
          <w:rFonts w:ascii="Arial" w:hAnsi="Arial" w:cs="Arial"/>
          <w:lang w:val="en-GB"/>
        </w:rPr>
        <w:t>rn and gave a score of 1 while four</w:t>
      </w:r>
      <w:r w:rsidRPr="00891BBE">
        <w:rPr>
          <w:rFonts w:ascii="Arial" w:hAnsi="Arial" w:cs="Arial"/>
          <w:lang w:val="en-GB"/>
        </w:rPr>
        <w:t xml:space="preserve"> respondents gave a score of 1 on willingness to return meaning they were not willing to return. On the other hand, three respondents were ready to return and five were willing to return with a score of 5. A further analysis is needed to look at the underlying factors of their readiness and willingness and how pre-return policies have influenced this.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While living in Belgium, Arusyak missed her family very much and it was her main driver for returning to Armenia and thus her main driver of her willingness to return. However, the </w:t>
      </w:r>
      <w:r w:rsidRPr="00891BBE">
        <w:rPr>
          <w:rFonts w:ascii="Arial" w:hAnsi="Arial" w:cs="Arial"/>
          <w:lang w:val="en-GB"/>
        </w:rPr>
        <w:lastRenderedPageBreak/>
        <w:t xml:space="preserve">European NGO did seem to have an influence on her being more willing to return. For Arusyak, the link to other people/organizations was an important factor: </w:t>
      </w:r>
      <w:r w:rsidRPr="00891BBE">
        <w:rPr>
          <w:rFonts w:ascii="Arial" w:hAnsi="Arial" w:cs="Arial"/>
          <w:i/>
          <w:lang w:val="en-GB"/>
        </w:rPr>
        <w:t xml:space="preserve">“It was better in Belgium, the medical treatment. But she was scared that it would get worse in Armenia. But she heard of assistance she could get and decided to go back.” </w:t>
      </w:r>
      <w:r w:rsidRPr="00891BBE">
        <w:rPr>
          <w:rFonts w:ascii="Arial" w:hAnsi="Arial" w:cs="Arial"/>
          <w:lang w:val="en-GB"/>
        </w:rPr>
        <w:t xml:space="preserve"> (Arusyak,</w:t>
      </w:r>
      <w:r w:rsidR="00202F9A">
        <w:rPr>
          <w:rFonts w:ascii="Arial" w:hAnsi="Arial" w:cs="Arial"/>
          <w:lang w:val="en-GB"/>
        </w:rPr>
        <w:t xml:space="preserve"> personal communication, April 7,</w:t>
      </w:r>
      <w:r w:rsidRPr="00891BBE">
        <w:rPr>
          <w:rFonts w:ascii="Arial" w:hAnsi="Arial" w:cs="Arial"/>
          <w:lang w:val="en-GB"/>
        </w:rPr>
        <w:t xml:space="preserve"> 2017). Caritas Belgium provided information on Caritas Armenia and arranged for her to get medical and business assistance after her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Arusyak was very willing to return since she missed her family while the prospect of receiving assistance in Armenia made her more ready to return to Armenia. She had a strong agency in willingness to return while the pre-return </w:t>
      </w:r>
      <w:r w:rsidR="00BA37D4">
        <w:rPr>
          <w:rFonts w:ascii="Arial" w:hAnsi="Arial" w:cs="Arial"/>
          <w:lang w:val="en-GB"/>
        </w:rPr>
        <w:t>social network assistance</w:t>
      </w:r>
      <w:r w:rsidRPr="00891BBE">
        <w:rPr>
          <w:rFonts w:ascii="Arial" w:hAnsi="Arial" w:cs="Arial"/>
          <w:lang w:val="en-GB"/>
        </w:rPr>
        <w:t xml:space="preserve"> structure played an important part in her readiness to return. </w:t>
      </w:r>
    </w:p>
    <w:p w:rsidR="00891BBE" w:rsidRPr="00891BBE" w:rsidRDefault="00891BBE" w:rsidP="00891BBE">
      <w:pPr>
        <w:spacing w:after="0"/>
        <w:rPr>
          <w:rFonts w:ascii="Arial" w:hAnsi="Arial" w:cs="Arial"/>
          <w:lang w:val="en-GB"/>
        </w:rPr>
      </w:pPr>
      <w:r w:rsidRPr="00891BBE">
        <w:rPr>
          <w:rFonts w:ascii="Arial" w:hAnsi="Arial" w:cs="Arial"/>
          <w:lang w:val="en-GB"/>
        </w:rPr>
        <w:t>For Hovsep, the fairly high willingness to return came from the hopeless situation in the Netherlands as he saw it and the drive to keep on going. His residence permit was revoked and although he had the opportunity to process against that decision, he decided to return and start a life in Armenia. Hovsep’s agency was hereby the main driver for his willingness to return. Although he was somewhat willing to return, he didn’t feel ready to return since he was living outside of Armenia fo</w:t>
      </w:r>
      <w:r w:rsidR="00202F9A">
        <w:rPr>
          <w:rFonts w:ascii="Arial" w:hAnsi="Arial" w:cs="Arial"/>
          <w:lang w:val="en-GB"/>
        </w:rPr>
        <w:t xml:space="preserve">r seventeen years </w:t>
      </w:r>
      <w:r w:rsidRPr="00891BBE">
        <w:rPr>
          <w:rFonts w:ascii="Arial" w:hAnsi="Arial" w:cs="Arial"/>
          <w:lang w:val="en-GB"/>
        </w:rPr>
        <w:t xml:space="preserve">. </w:t>
      </w:r>
      <w:r w:rsidRPr="00C0413F">
        <w:rPr>
          <w:rFonts w:ascii="Arial" w:hAnsi="Arial" w:cs="Arial"/>
        </w:rPr>
        <w:t>Again his agency led to his level of readiness to return with the pre-return policies having a minor influence</w:t>
      </w:r>
      <w:r w:rsidRPr="00891BBE">
        <w:rPr>
          <w:rFonts w:ascii="Arial" w:hAnsi="Arial" w:cs="Arial"/>
        </w:rPr>
        <w:t xml:space="preserve">: </w:t>
      </w:r>
      <w:r w:rsidRPr="00891BBE">
        <w:rPr>
          <w:rFonts w:ascii="Arial" w:hAnsi="Arial" w:cs="Arial"/>
          <w:i/>
        </w:rPr>
        <w:t xml:space="preserve">“…ik denk dat met voorbereiding van kennis wat je kan verwachten waar je heen moet doen wat wel helder in mijn geval. Maar ik stond wel sterk in mijn schoenen van wat er ook gebeurd ik ben er klaar voor.” </w:t>
      </w:r>
      <w:r w:rsidRPr="00891BBE">
        <w:rPr>
          <w:rFonts w:ascii="Arial" w:hAnsi="Arial" w:cs="Arial"/>
          <w:lang w:val="en-GB"/>
        </w:rPr>
        <w:t xml:space="preserve">(Hovsep, </w:t>
      </w:r>
      <w:r w:rsidR="00202F9A">
        <w:rPr>
          <w:rFonts w:ascii="Arial" w:hAnsi="Arial" w:cs="Arial"/>
          <w:lang w:val="en-GB"/>
        </w:rPr>
        <w:t>personal communication, April 10,</w:t>
      </w:r>
      <w:r w:rsidRPr="00891BBE">
        <w:rPr>
          <w:rFonts w:ascii="Arial" w:hAnsi="Arial" w:cs="Arial"/>
          <w:lang w:val="en-GB"/>
        </w:rPr>
        <w:t xml:space="preserve">2017). Later he describes that despite not really knowing what to expect of the return, he had a plan to set up a business with the assistance and start a life in Armenia. Otherwise he wouldn’t have returned to Armenia. In this way, pre-return counselling </w:t>
      </w:r>
      <w:r w:rsidR="00A51AA3">
        <w:rPr>
          <w:rFonts w:ascii="Arial" w:hAnsi="Arial" w:cs="Arial"/>
          <w:lang w:val="en-GB"/>
        </w:rPr>
        <w:t xml:space="preserve">in the form of social network assistance </w:t>
      </w:r>
      <w:r w:rsidRPr="00891BBE">
        <w:rPr>
          <w:rFonts w:ascii="Arial" w:hAnsi="Arial" w:cs="Arial"/>
          <w:lang w:val="en-GB"/>
        </w:rPr>
        <w:t>did have an influence on his willingness and readiness to return. So in other words, his agency was the main driver of his return and willingness and readiness while the pre-return policy structures had a small influence on this.</w:t>
      </w:r>
    </w:p>
    <w:p w:rsidR="00891BBE" w:rsidRPr="00891BBE" w:rsidRDefault="00891BBE" w:rsidP="00891BBE">
      <w:pPr>
        <w:spacing w:after="0"/>
        <w:rPr>
          <w:rFonts w:ascii="Arial" w:hAnsi="Arial" w:cs="Arial"/>
          <w:lang w:val="en-GB"/>
        </w:rPr>
      </w:pPr>
      <w:r w:rsidRPr="00891BBE">
        <w:rPr>
          <w:rFonts w:ascii="Arial" w:hAnsi="Arial" w:cs="Arial"/>
          <w:lang w:val="en-GB"/>
        </w:rPr>
        <w:t>Hay</w:t>
      </w:r>
      <w:r w:rsidR="005D1F0F">
        <w:rPr>
          <w:rFonts w:ascii="Arial" w:hAnsi="Arial" w:cs="Arial"/>
          <w:lang w:val="en-GB"/>
        </w:rPr>
        <w:t xml:space="preserve">k said in the survey </w:t>
      </w:r>
      <w:r w:rsidRPr="00891BBE">
        <w:rPr>
          <w:rFonts w:ascii="Arial" w:hAnsi="Arial" w:cs="Arial"/>
          <w:lang w:val="en-GB"/>
        </w:rPr>
        <w:t xml:space="preserve">that he was very willing and ready to return and in the interview mentions that the pre-return policies had an important influence in this: </w:t>
      </w:r>
      <w:r w:rsidRPr="00891BBE">
        <w:rPr>
          <w:rFonts w:ascii="Arial" w:hAnsi="Arial" w:cs="Arial"/>
          <w:i/>
          <w:lang w:val="en-GB"/>
        </w:rPr>
        <w:t xml:space="preserve">“…when he got medical assistance in Germany that made him ready to return, that made the decision to come back.” </w:t>
      </w:r>
      <w:r w:rsidRPr="00891BBE">
        <w:rPr>
          <w:rFonts w:ascii="Arial" w:hAnsi="Arial" w:cs="Arial"/>
          <w:lang w:val="en-GB"/>
        </w:rPr>
        <w:t xml:space="preserve">(Hayk, </w:t>
      </w:r>
      <w:r w:rsidR="00202F9A">
        <w:rPr>
          <w:rFonts w:ascii="Arial" w:hAnsi="Arial" w:cs="Arial"/>
          <w:lang w:val="en-GB"/>
        </w:rPr>
        <w:t>personal communication, April 12,</w:t>
      </w:r>
      <w:r w:rsidRPr="00891BBE">
        <w:rPr>
          <w:rFonts w:ascii="Arial" w:hAnsi="Arial" w:cs="Arial"/>
          <w:lang w:val="en-GB"/>
        </w:rPr>
        <w:t>2017). He does not elaborate much on what made him willing to return. In the survey he told that he was in the process of application of a residence permit and that he moved to Germany for medical reasons. This could mean that when he received medical assistance in Germany, the incentive to stay there was gone meaning he became willing to return to Armenia again. He then turned to Caritas Germany to organize his return. Thereby, his readiness to return was increased by the pre-return policies</w:t>
      </w:r>
      <w:r w:rsidR="00202F9A">
        <w:rPr>
          <w:rFonts w:ascii="Arial" w:hAnsi="Arial" w:cs="Arial"/>
          <w:lang w:val="en-GB"/>
        </w:rPr>
        <w:t xml:space="preserve"> (Hayk,2017)</w:t>
      </w:r>
      <w:r w:rsidRPr="00891BBE">
        <w:rPr>
          <w:rFonts w:ascii="Arial" w:hAnsi="Arial" w:cs="Arial"/>
          <w:lang w:val="en-GB"/>
        </w:rPr>
        <w:t xml:space="preserve">: </w:t>
      </w:r>
      <w:r w:rsidRPr="00891BBE">
        <w:rPr>
          <w:rFonts w:ascii="Arial" w:hAnsi="Arial" w:cs="Arial"/>
          <w:i/>
          <w:lang w:val="en-GB"/>
        </w:rPr>
        <w:t xml:space="preserve">“…he heard of Caritas, Caritas Germany when he was there. And if he would return assisted by them he would receive the benefit you know. And he wanted to get it, that his return would be organized, full package. Not just a ticket for the plane.” </w:t>
      </w:r>
      <w:r w:rsidRPr="00891BBE">
        <w:rPr>
          <w:rFonts w:ascii="Arial" w:hAnsi="Arial" w:cs="Arial"/>
          <w:lang w:val="en-GB"/>
        </w:rPr>
        <w:t xml:space="preserve">. Caritas Germany linking him to other people and organizations (social network assistance) also made him more ready. Concluding, the willingness to return of Hayk came for a large part of the pre-return structure of medical assistance and the promised assistance in Armenia. His high readiness to return also was largely attributed to the structure of social network assistance besides the promised assistance in Armenia.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Khosrov and Kohar were not willing and ready to return. Like Hovsep, their chances of legally staying in the Netherlands were slim and the prospect of receiving assistance resulted in their return: </w:t>
      </w:r>
      <w:r w:rsidRPr="00891BBE">
        <w:rPr>
          <w:rFonts w:ascii="Arial" w:hAnsi="Arial" w:cs="Arial"/>
          <w:i/>
          <w:lang w:val="en-GB"/>
        </w:rPr>
        <w:t>“…they said if you don't want to go to Armenia, if you want to go with Armenia with this programme you will get 3000 Euros. If you don't return to Armenia we will deport them. That's why they decided to return.”</w:t>
      </w:r>
      <w:r w:rsidRPr="00891BBE">
        <w:rPr>
          <w:rFonts w:ascii="Arial" w:hAnsi="Arial" w:cs="Arial"/>
          <w:lang w:val="en-GB"/>
        </w:rPr>
        <w:t xml:space="preserve"> (Khosrov &amp; Kohar,</w:t>
      </w:r>
      <w:r w:rsidR="00202F9A">
        <w:rPr>
          <w:rFonts w:ascii="Arial" w:hAnsi="Arial" w:cs="Arial"/>
          <w:lang w:val="en-GB"/>
        </w:rPr>
        <w:t xml:space="preserve"> personal communication, April </w:t>
      </w:r>
      <w:r w:rsidR="00202F9A">
        <w:rPr>
          <w:rFonts w:ascii="Arial" w:hAnsi="Arial" w:cs="Arial"/>
          <w:lang w:val="en-GB"/>
        </w:rPr>
        <w:lastRenderedPageBreak/>
        <w:t>18,</w:t>
      </w:r>
      <w:r w:rsidRPr="00891BBE">
        <w:rPr>
          <w:rFonts w:ascii="Arial" w:hAnsi="Arial" w:cs="Arial"/>
          <w:lang w:val="en-GB"/>
        </w:rPr>
        <w:t xml:space="preserve"> 2017). It seems their return was a last resort and not voluntary as they express that they didn’t want to go back to Armenia. Their grim and negative view on opportunities and life in Armenia made them not ready and willing to return. So when purely agency would decide if and when people would return, Khosrov and Kohar would have never returned. However because of structure, in the form of policies that limit their legal stay in the Netherlands and the pre-return assistance, they returned to Armenia.</w:t>
      </w:r>
    </w:p>
    <w:p w:rsidR="00891BBE" w:rsidRPr="00891BBE" w:rsidRDefault="00891BBE" w:rsidP="00891BBE">
      <w:pPr>
        <w:spacing w:after="0"/>
        <w:rPr>
          <w:rFonts w:ascii="Arial" w:hAnsi="Arial" w:cs="Arial"/>
          <w:lang w:val="en-GB"/>
        </w:rPr>
      </w:pPr>
      <w:r w:rsidRPr="00891BBE">
        <w:rPr>
          <w:rFonts w:ascii="Arial" w:hAnsi="Arial" w:cs="Arial"/>
          <w:lang w:val="en-GB"/>
        </w:rPr>
        <w:t xml:space="preserve">In contrast to Khosrov and Kohar, Levon expressed he was willing and ready to return. His willingness to return came from his own: </w:t>
      </w:r>
      <w:r w:rsidRPr="00891BBE">
        <w:rPr>
          <w:rFonts w:ascii="Arial" w:hAnsi="Arial" w:cs="Arial"/>
          <w:i/>
          <w:lang w:val="en-GB"/>
        </w:rPr>
        <w:t>“…he want to go to Armenia and programme gave him uh the tools to do so. But he said like it's my own decision, like my life.”</w:t>
      </w:r>
      <w:r w:rsidRPr="00891BBE">
        <w:rPr>
          <w:rFonts w:ascii="Arial" w:hAnsi="Arial" w:cs="Arial"/>
          <w:lang w:val="en-GB"/>
        </w:rPr>
        <w:t xml:space="preserve"> (Levon, </w:t>
      </w:r>
      <w:r w:rsidR="00202F9A">
        <w:rPr>
          <w:rFonts w:ascii="Arial" w:hAnsi="Arial" w:cs="Arial"/>
          <w:lang w:val="en-GB"/>
        </w:rPr>
        <w:t>personal communication, April 20,</w:t>
      </w:r>
      <w:r w:rsidRPr="00891BBE">
        <w:rPr>
          <w:rFonts w:ascii="Arial" w:hAnsi="Arial" w:cs="Arial"/>
          <w:lang w:val="en-GB"/>
        </w:rPr>
        <w:t xml:space="preserve">2017). His desire to “go back home” was the driver behind his willingness to return while the assistance in host country Belgium and the promised assistance in Armenia influenced his readiness to return: </w:t>
      </w:r>
      <w:r w:rsidRPr="00891BBE">
        <w:rPr>
          <w:rFonts w:ascii="Arial" w:hAnsi="Arial" w:cs="Arial"/>
          <w:i/>
          <w:lang w:val="en-GB"/>
        </w:rPr>
        <w:t>“Caritas Belgium told him about the programme that we have and help. He gets help in Armenia when return. So that made him more ready.”</w:t>
      </w:r>
      <w:r w:rsidR="00202F9A">
        <w:rPr>
          <w:rFonts w:ascii="Arial" w:hAnsi="Arial" w:cs="Arial"/>
          <w:lang w:val="en-GB"/>
        </w:rPr>
        <w:t xml:space="preserve"> </w:t>
      </w:r>
      <w:r w:rsidRPr="00891BBE">
        <w:rPr>
          <w:rFonts w:ascii="Arial" w:hAnsi="Arial" w:cs="Arial"/>
          <w:lang w:val="en-GB"/>
        </w:rPr>
        <w:t xml:space="preserve">. His preparedness of return is thereby very similar to Arusyak in that his agency led to the high willingness to return. Structure in the form of pre-return medical and social network assistance and promised assistance in Armenia made him ready to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Silvard was not willing to return and fairly ready to return. She doesn’t elaborate on why she wasn’t willing, however since she had no residence permit it is likely that she had to leave and choose AVR to get assistance. She said she did return voluntarily, meaning her willingness to return was similar to that of Khosrov and Kohar. The higher readiness to return can originate from the assistance she got in the host country and the prospect of receiving assistance in Armenia. The return migration process was made clear to her in Belgium: </w:t>
      </w:r>
      <w:r w:rsidRPr="00891BBE">
        <w:rPr>
          <w:rFonts w:ascii="Arial" w:hAnsi="Arial" w:cs="Arial"/>
          <w:i/>
          <w:lang w:val="en-GB"/>
        </w:rPr>
        <w:t xml:space="preserve">“…everything was clear to her uhm she knows everything about this process.” </w:t>
      </w:r>
      <w:r w:rsidRPr="00891BBE">
        <w:rPr>
          <w:rFonts w:ascii="Arial" w:hAnsi="Arial" w:cs="Arial"/>
          <w:lang w:val="en-GB"/>
        </w:rPr>
        <w:t xml:space="preserve">(Silvard, </w:t>
      </w:r>
      <w:r w:rsidR="00202F9A">
        <w:rPr>
          <w:rFonts w:ascii="Arial" w:hAnsi="Arial" w:cs="Arial"/>
          <w:lang w:val="en-GB"/>
        </w:rPr>
        <w:t>personal communication, April 20,</w:t>
      </w:r>
      <w:r w:rsidRPr="00891BBE">
        <w:rPr>
          <w:rFonts w:ascii="Arial" w:hAnsi="Arial" w:cs="Arial"/>
          <w:lang w:val="en-GB"/>
        </w:rPr>
        <w:t xml:space="preserve">2017). She also talked personally to a social worker of Caritas Armenia to explain what assistance she would receive and </w:t>
      </w:r>
      <w:r w:rsidR="00202F9A">
        <w:rPr>
          <w:rFonts w:ascii="Arial" w:hAnsi="Arial" w:cs="Arial"/>
          <w:lang w:val="en-GB"/>
        </w:rPr>
        <w:t xml:space="preserve">how the return process goes. </w:t>
      </w:r>
      <w:r w:rsidRPr="00891BBE">
        <w:rPr>
          <w:rFonts w:ascii="Arial" w:hAnsi="Arial" w:cs="Arial"/>
          <w:lang w:val="en-GB"/>
        </w:rPr>
        <w:t xml:space="preserve">Since Silvard does not talk about what made her willing or ready to return, it is difficult to analyse the role of agency and structure in this. However it can be derived that structure led to her return and social network assistance and information on the return process (structure) made her more ready to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Like Hovsep, Khosrov &amp; Kohar and Silvard, for Lenush the decision to return came from the prospect of not obtaining citizenship in the EU host country: </w:t>
      </w:r>
      <w:r w:rsidRPr="00891BBE">
        <w:rPr>
          <w:rFonts w:ascii="Arial" w:hAnsi="Arial" w:cs="Arial"/>
          <w:i/>
          <w:lang w:val="en-GB"/>
        </w:rPr>
        <w:t xml:space="preserve">“…if you don't want to go home voluntarily, return, she will get deported. That's why she decided to return to Armenia.” </w:t>
      </w:r>
      <w:r w:rsidRPr="00891BBE">
        <w:rPr>
          <w:rFonts w:ascii="Arial" w:hAnsi="Arial" w:cs="Arial"/>
          <w:lang w:val="en-GB"/>
        </w:rPr>
        <w:t xml:space="preserve">(Lenush, </w:t>
      </w:r>
      <w:r w:rsidR="00E91C8A">
        <w:rPr>
          <w:rFonts w:ascii="Arial" w:hAnsi="Arial" w:cs="Arial"/>
          <w:lang w:val="en-GB"/>
        </w:rPr>
        <w:t>personal communication, April 21,</w:t>
      </w:r>
      <w:r w:rsidRPr="00891BBE">
        <w:rPr>
          <w:rFonts w:ascii="Arial" w:hAnsi="Arial" w:cs="Arial"/>
          <w:lang w:val="en-GB"/>
        </w:rPr>
        <w:t>2017). T</w:t>
      </w:r>
      <w:r w:rsidR="00202BD6">
        <w:rPr>
          <w:rFonts w:ascii="Arial" w:hAnsi="Arial" w:cs="Arial"/>
          <w:lang w:val="en-GB"/>
        </w:rPr>
        <w:t>he social network assistance</w:t>
      </w:r>
      <w:r w:rsidRPr="00891BBE">
        <w:rPr>
          <w:rFonts w:ascii="Arial" w:hAnsi="Arial" w:cs="Arial"/>
          <w:lang w:val="en-GB"/>
        </w:rPr>
        <w:t xml:space="preserve"> she got in Belgium had no effect on her being more ready or willing to return because she had a negative perspective of what life would be like back in Armenia. She worried her medical problems, her original migration motivation, would worsen once she has returned. In the end, the structure of pre-return policies and assistance had no effect on her preparedness of return.</w:t>
      </w:r>
    </w:p>
    <w:p w:rsidR="00891BBE" w:rsidRPr="00891BBE" w:rsidRDefault="00891BBE" w:rsidP="00891BBE">
      <w:pPr>
        <w:spacing w:after="0"/>
        <w:rPr>
          <w:rFonts w:ascii="Arial" w:hAnsi="Arial" w:cs="Arial"/>
          <w:lang w:val="en-GB"/>
        </w:rPr>
      </w:pPr>
      <w:r w:rsidRPr="00891BBE">
        <w:rPr>
          <w:rFonts w:ascii="Arial" w:hAnsi="Arial" w:cs="Arial"/>
          <w:lang w:val="en-GB"/>
        </w:rPr>
        <w:t xml:space="preserve">Aram was one of five returnees who returned very willingly. He explains that it was his decision and desire to return: </w:t>
      </w:r>
      <w:r w:rsidRPr="00891BBE">
        <w:rPr>
          <w:rFonts w:ascii="Arial" w:hAnsi="Arial" w:cs="Arial"/>
          <w:i/>
          <w:lang w:val="en-GB"/>
        </w:rPr>
        <w:t xml:space="preserve">“I didn't accept Europe. He didn't, I didn't feel myself comfortable in Europe.” </w:t>
      </w:r>
      <w:r w:rsidRPr="00891BBE">
        <w:rPr>
          <w:rFonts w:ascii="Arial" w:hAnsi="Arial" w:cs="Arial"/>
          <w:lang w:val="en-GB"/>
        </w:rPr>
        <w:t xml:space="preserve">(Aram, </w:t>
      </w:r>
      <w:r w:rsidR="00E91C8A">
        <w:rPr>
          <w:rFonts w:ascii="Arial" w:hAnsi="Arial" w:cs="Arial"/>
          <w:lang w:val="en-GB"/>
        </w:rPr>
        <w:t>personal communication, April 25,</w:t>
      </w:r>
      <w:r w:rsidRPr="00891BBE">
        <w:rPr>
          <w:rFonts w:ascii="Arial" w:hAnsi="Arial" w:cs="Arial"/>
          <w:lang w:val="en-GB"/>
        </w:rPr>
        <w:t xml:space="preserve">2017). The programmes and policies of Caritas Belgium didn’t have any influence on his willingness, but they did assist him in returning. According to Aram, especially the social network assistance where personal contact is made with Caritas Armenia and promised assistance there, was helpful for him. This didn’t result in him being very ready looking at the score of 3 for readiness, as he expected the life to be difficult in Armenia. His agency resulted in his willingness to return since he mentioned it was only his decision to return. The structure of pre-return policies mainly through social network assistance made him more ready to return. </w:t>
      </w:r>
    </w:p>
    <w:p w:rsidR="00891BBE" w:rsidRPr="00891BBE" w:rsidRDefault="00891BBE" w:rsidP="00891BBE">
      <w:pPr>
        <w:spacing w:after="0"/>
        <w:rPr>
          <w:rFonts w:ascii="Arial" w:hAnsi="Arial" w:cs="Arial"/>
          <w:lang w:val="en-GB"/>
        </w:rPr>
      </w:pPr>
      <w:r w:rsidRPr="00891BBE">
        <w:rPr>
          <w:rFonts w:ascii="Arial" w:hAnsi="Arial" w:cs="Arial"/>
          <w:lang w:val="en-GB"/>
        </w:rPr>
        <w:lastRenderedPageBreak/>
        <w:t xml:space="preserve">Rafael joins the list of returnees who’s decision to return came from no prospect of citizenship and the fear of deportation. His situation is somewhat different from the rest since he was in alien detention. Still it was his decision to return. He feels like he was integrated in the Netherlands and he wants his children to grow up there. Even though he knew of the help he could get from Caritas Armenia, he was not ready to return. He gave a score of 2 for willingness to return, which results from: </w:t>
      </w:r>
      <w:r w:rsidRPr="00891BBE">
        <w:rPr>
          <w:rFonts w:ascii="Arial" w:hAnsi="Arial" w:cs="Arial"/>
          <w:i/>
          <w:lang w:val="en-GB"/>
        </w:rPr>
        <w:t>“…ik weet dat als ik meewerk dan komt allemaal goed. Maar bereid was ik niet.”</w:t>
      </w:r>
      <w:r w:rsidRPr="00891BBE">
        <w:rPr>
          <w:rFonts w:ascii="Arial" w:hAnsi="Arial" w:cs="Arial"/>
          <w:lang w:val="en-GB"/>
        </w:rPr>
        <w:t xml:space="preserve">  (Rafael, </w:t>
      </w:r>
      <w:r w:rsidR="00E91C8A">
        <w:rPr>
          <w:rFonts w:ascii="Arial" w:hAnsi="Arial" w:cs="Arial"/>
          <w:lang w:val="en-GB"/>
        </w:rPr>
        <w:t>personal communication, April 26,</w:t>
      </w:r>
      <w:r w:rsidRPr="00891BBE">
        <w:rPr>
          <w:rFonts w:ascii="Arial" w:hAnsi="Arial" w:cs="Arial"/>
          <w:lang w:val="en-GB"/>
        </w:rPr>
        <w:t xml:space="preserve">2017). He felt like if he returned voluntarily things would be better while his wife and kids remained behind in the Netherlands. No structure had a positive influence on him being more ready while his somewhat willingness to return originated from the structure of pre-return policies only since from his agency there was a strong objection to return to Armenia.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Ashot was very ready and willing to return looking at the high scores he gave in the survey. His willingness to return came from him missing his home country while he also mentions that he felt like a second class citizen in Europe. Although he received a package of assistance in the host country and had the prospect of getting help in Armenia, his readiness to return also came from himself. Ashot: </w:t>
      </w:r>
      <w:r w:rsidRPr="00891BBE">
        <w:rPr>
          <w:rFonts w:ascii="Arial" w:hAnsi="Arial" w:cs="Arial"/>
          <w:i/>
          <w:lang w:val="en-GB"/>
        </w:rPr>
        <w:t>“Of course they helped him somehow in getting more ready to return…</w:t>
      </w:r>
      <w:r w:rsidRPr="00891BBE">
        <w:rPr>
          <w:rFonts w:ascii="Arial" w:eastAsia="AR PL ShanHeiSun Uni" w:hAnsi="Arial" w:cs="Arial"/>
          <w:i/>
          <w:color w:val="00000A"/>
          <w:lang w:val="en-GB" w:eastAsia="zh-CN" w:bidi="hi-IN"/>
        </w:rPr>
        <w:t xml:space="preserve"> </w:t>
      </w:r>
      <w:r w:rsidRPr="00891BBE">
        <w:rPr>
          <w:rFonts w:ascii="Arial" w:hAnsi="Arial" w:cs="Arial"/>
          <w:i/>
          <w:lang w:val="en-GB"/>
        </w:rPr>
        <w:t>first is the person might be ready to return, not because the country help him. So he was by himself ready.”</w:t>
      </w:r>
      <w:r w:rsidRPr="00891BBE">
        <w:rPr>
          <w:rFonts w:ascii="Arial" w:hAnsi="Arial" w:cs="Arial"/>
          <w:lang w:val="en-GB"/>
        </w:rPr>
        <w:t xml:space="preserve"> (Ashot, </w:t>
      </w:r>
      <w:r w:rsidR="00E91C8A">
        <w:rPr>
          <w:rFonts w:ascii="Arial" w:hAnsi="Arial" w:cs="Arial"/>
          <w:lang w:val="en-GB"/>
        </w:rPr>
        <w:t>personal communication, April 27,</w:t>
      </w:r>
      <w:r w:rsidRPr="00891BBE">
        <w:rPr>
          <w:rFonts w:ascii="Arial" w:hAnsi="Arial" w:cs="Arial"/>
          <w:lang w:val="en-GB"/>
        </w:rPr>
        <w:t xml:space="preserve">2017). Concluding, the high readiness and willingness to return came for a large part from the agency of Ashot while structures like pre-return counselling provided tools to make the return </w:t>
      </w:r>
      <w:r w:rsidR="00F92991" w:rsidRPr="00891BBE">
        <w:rPr>
          <w:rFonts w:ascii="Arial" w:hAnsi="Arial" w:cs="Arial"/>
          <w:lang w:val="en-GB"/>
        </w:rPr>
        <w:t>easier</w:t>
      </w:r>
      <w:r w:rsidRPr="00891BBE">
        <w:rPr>
          <w:rFonts w:ascii="Arial" w:hAnsi="Arial" w:cs="Arial"/>
          <w:lang w:val="en-GB"/>
        </w:rPr>
        <w:t xml:space="preserve">. </w:t>
      </w:r>
    </w:p>
    <w:p w:rsidR="00891BBE" w:rsidRPr="00891BBE" w:rsidRDefault="00891BBE" w:rsidP="00891BBE">
      <w:pPr>
        <w:spacing w:after="0"/>
        <w:rPr>
          <w:rFonts w:ascii="Arial" w:hAnsi="Arial" w:cs="Arial"/>
          <w:lang w:val="en-GB"/>
        </w:rPr>
      </w:pPr>
      <w:r w:rsidRPr="00891BBE">
        <w:rPr>
          <w:rFonts w:ascii="Arial" w:hAnsi="Arial" w:cs="Arial"/>
          <w:lang w:val="en-GB"/>
        </w:rPr>
        <w:t>Spartag gave a very low score on readiness and willingness to return. The unwillingness to return originates from the negative prospect of living in Armenia especially in t</w:t>
      </w:r>
      <w:r w:rsidR="007D5CCD">
        <w:rPr>
          <w:rFonts w:ascii="Arial" w:hAnsi="Arial" w:cs="Arial"/>
          <w:lang w:val="en-GB"/>
        </w:rPr>
        <w:t>he medical field which was his</w:t>
      </w:r>
      <w:r w:rsidRPr="00891BBE">
        <w:rPr>
          <w:rFonts w:ascii="Arial" w:hAnsi="Arial" w:cs="Arial"/>
          <w:lang w:val="en-GB"/>
        </w:rPr>
        <w:t xml:space="preserve"> migration motivation. Spartag did return voluntarily because:</w:t>
      </w:r>
      <w:r w:rsidRPr="00891BBE">
        <w:rPr>
          <w:rFonts w:ascii="Arial" w:eastAsia="AR PL ShanHeiSun Uni" w:hAnsi="Arial" w:cs="Arial"/>
          <w:color w:val="00000A"/>
          <w:lang w:val="en-GB" w:eastAsia="zh-CN" w:bidi="hi-IN"/>
        </w:rPr>
        <w:t xml:space="preserve"> </w:t>
      </w:r>
      <w:r w:rsidRPr="00891BBE">
        <w:rPr>
          <w:rFonts w:ascii="Arial" w:eastAsia="AR PL ShanHeiSun Uni" w:hAnsi="Arial" w:cs="Arial"/>
          <w:i/>
          <w:color w:val="00000A"/>
          <w:lang w:val="en-GB" w:eastAsia="zh-CN" w:bidi="hi-IN"/>
        </w:rPr>
        <w:t xml:space="preserve">“They heard of the programme that's why, the Armenian Caritas programme. And the two thousand two hundred Euro. That's why they decided to return back to Armenia. Because uhm government in Belgium said you don't go voluntarily we will deport you or your family. That's why it's better to go back voluntarily with these two thousand Euros.” </w:t>
      </w:r>
      <w:r w:rsidRPr="00891BBE">
        <w:rPr>
          <w:rFonts w:ascii="Arial" w:eastAsia="AR PL ShanHeiSun Uni" w:hAnsi="Arial" w:cs="Arial"/>
          <w:color w:val="00000A"/>
          <w:lang w:val="en-GB" w:eastAsia="zh-CN" w:bidi="hi-IN"/>
        </w:rPr>
        <w:t xml:space="preserve">(Spartag, </w:t>
      </w:r>
      <w:r w:rsidR="00E91C8A">
        <w:rPr>
          <w:rFonts w:ascii="Arial" w:eastAsia="AR PL ShanHeiSun Uni" w:hAnsi="Arial" w:cs="Arial"/>
          <w:color w:val="00000A"/>
          <w:lang w:val="en-GB" w:eastAsia="zh-CN" w:bidi="hi-IN"/>
        </w:rPr>
        <w:t>personal communication, April 27,</w:t>
      </w:r>
      <w:r w:rsidRPr="00891BBE">
        <w:rPr>
          <w:rFonts w:ascii="Arial" w:eastAsia="AR PL ShanHeiSun Uni" w:hAnsi="Arial" w:cs="Arial"/>
          <w:color w:val="00000A"/>
          <w:lang w:val="en-GB" w:eastAsia="zh-CN" w:bidi="hi-IN"/>
        </w:rPr>
        <w:t xml:space="preserve">2017). </w:t>
      </w:r>
      <w:r w:rsidR="007D5CCD">
        <w:rPr>
          <w:rFonts w:ascii="Arial" w:eastAsia="AR PL ShanHeiSun Uni" w:hAnsi="Arial" w:cs="Arial"/>
          <w:color w:val="00000A"/>
          <w:lang w:val="en-GB" w:eastAsia="zh-CN" w:bidi="hi-IN"/>
        </w:rPr>
        <w:t xml:space="preserve">Social network and financial assistance </w:t>
      </w:r>
      <w:r w:rsidRPr="00891BBE">
        <w:rPr>
          <w:rFonts w:ascii="Arial" w:eastAsia="AR PL ShanHeiSun Uni" w:hAnsi="Arial" w:cs="Arial"/>
          <w:color w:val="00000A"/>
          <w:lang w:val="en-GB" w:eastAsia="zh-CN" w:bidi="hi-IN"/>
        </w:rPr>
        <w:t xml:space="preserve">proves to be an incentive to return, however Spartag still reported not being willing to return and voluntary return seems like a last resort. So structures like pre-return policies provided a tool for return but it had a very low influence on the readiness and willingness to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Lastly, Gayane had a similar experience like Spartag. She expected the situation in Armenia to be difficult and that’s why she was not willing to return. She did go voluntarily because: </w:t>
      </w:r>
      <w:r w:rsidRPr="00891BBE">
        <w:rPr>
          <w:rFonts w:ascii="Arial" w:hAnsi="Arial" w:cs="Arial"/>
          <w:i/>
          <w:lang w:val="en-GB"/>
        </w:rPr>
        <w:t>“…they said we have a programme we can help you to start small business. That's why she accepted.”</w:t>
      </w:r>
      <w:r w:rsidRPr="00891BBE">
        <w:rPr>
          <w:rFonts w:ascii="Arial" w:hAnsi="Arial" w:cs="Arial"/>
          <w:lang w:val="en-GB"/>
        </w:rPr>
        <w:t xml:space="preserve"> (Gayane, </w:t>
      </w:r>
      <w:r w:rsidR="00E91C8A">
        <w:rPr>
          <w:rFonts w:ascii="Arial" w:hAnsi="Arial" w:cs="Arial"/>
          <w:lang w:val="en-GB"/>
        </w:rPr>
        <w:t>personal communication, April 28,</w:t>
      </w:r>
      <w:r w:rsidRPr="00891BBE">
        <w:rPr>
          <w:rFonts w:ascii="Arial" w:hAnsi="Arial" w:cs="Arial"/>
          <w:lang w:val="en-GB"/>
        </w:rPr>
        <w:t xml:space="preserve">2017). Again pre-return assistance structures </w:t>
      </w:r>
      <w:r w:rsidR="007D5CCD">
        <w:rPr>
          <w:rFonts w:ascii="Arial" w:hAnsi="Arial" w:cs="Arial"/>
          <w:lang w:val="en-GB"/>
        </w:rPr>
        <w:t xml:space="preserve">like social network assistance </w:t>
      </w:r>
      <w:r w:rsidRPr="00891BBE">
        <w:rPr>
          <w:rFonts w:ascii="Arial" w:hAnsi="Arial" w:cs="Arial"/>
          <w:lang w:val="en-GB"/>
        </w:rPr>
        <w:t xml:space="preserve">were a tool for returning while she was not ready or willing to return. </w:t>
      </w:r>
    </w:p>
    <w:p w:rsidR="00891BBE" w:rsidRPr="00891BBE" w:rsidRDefault="00891BBE" w:rsidP="00891BBE">
      <w:pPr>
        <w:spacing w:after="0"/>
        <w:rPr>
          <w:rFonts w:ascii="Arial" w:hAnsi="Arial" w:cs="Arial"/>
          <w:lang w:val="en-GB"/>
        </w:rPr>
      </w:pPr>
    </w:p>
    <w:p w:rsidR="007D5CCD" w:rsidRDefault="00891BBE" w:rsidP="00891BBE">
      <w:pPr>
        <w:spacing w:after="0"/>
        <w:rPr>
          <w:rFonts w:ascii="Arial" w:hAnsi="Arial" w:cs="Arial"/>
          <w:lang w:val="en-GB"/>
        </w:rPr>
      </w:pPr>
      <w:r w:rsidRPr="00891BBE">
        <w:rPr>
          <w:rFonts w:ascii="Arial" w:hAnsi="Arial" w:cs="Arial"/>
          <w:lang w:val="en-GB"/>
        </w:rPr>
        <w:t xml:space="preserve">While some returnees return ready and willing making them prepared to return, others don’t return so ready and willing leaving room for improvement on pre-return assistance in preparedness of return. </w:t>
      </w:r>
      <w:r w:rsidR="007D5CCD">
        <w:rPr>
          <w:rFonts w:ascii="Arial" w:hAnsi="Arial" w:cs="Arial"/>
          <w:lang w:val="en-GB"/>
        </w:rPr>
        <w:t xml:space="preserve">From the interviews, it can be derived that </w:t>
      </w:r>
      <w:r w:rsidR="00CE77B4">
        <w:rPr>
          <w:rFonts w:ascii="Arial" w:hAnsi="Arial" w:cs="Arial"/>
          <w:lang w:val="en-GB"/>
        </w:rPr>
        <w:t>looking at the structure of pr</w:t>
      </w:r>
      <w:r w:rsidR="003E7A64">
        <w:rPr>
          <w:rFonts w:ascii="Arial" w:hAnsi="Arial" w:cs="Arial"/>
          <w:lang w:val="en-GB"/>
        </w:rPr>
        <w:t>e-return policies from figure 7</w:t>
      </w:r>
      <w:r w:rsidR="00CE77B4">
        <w:rPr>
          <w:rFonts w:ascii="Arial" w:hAnsi="Arial" w:cs="Arial"/>
          <w:lang w:val="en-GB"/>
        </w:rPr>
        <w:t xml:space="preserve">, link people/organizations, medical and general coaching on readjustment assistance are most important in making the returnees prepared to return. There is however always an interplay with agency where sometimes assistance has little effect and the prospect of getting deported is more determinative. </w:t>
      </w:r>
    </w:p>
    <w:p w:rsidR="00CE77B4" w:rsidRDefault="00CE77B4" w:rsidP="007D5CCD">
      <w:pPr>
        <w:spacing w:after="0"/>
        <w:rPr>
          <w:rFonts w:ascii="Arial" w:hAnsi="Arial" w:cs="Arial"/>
          <w:lang w:val="en-GB"/>
        </w:rPr>
      </w:pPr>
      <w:r>
        <w:rPr>
          <w:rFonts w:ascii="Arial" w:hAnsi="Arial" w:cs="Arial"/>
          <w:lang w:val="en-GB"/>
        </w:rPr>
        <w:t xml:space="preserve">In Cassarino’s theory on preparedness to return, information provision and resource mobilisation are mentioned as main drivers for preparedness. In my case, the social network </w:t>
      </w:r>
      <w:r>
        <w:rPr>
          <w:rFonts w:ascii="Arial" w:hAnsi="Arial" w:cs="Arial"/>
          <w:lang w:val="en-GB"/>
        </w:rPr>
        <w:lastRenderedPageBreak/>
        <w:t xml:space="preserve">assistance serves as information provision and is significant in preparing returnees. Resource mobilisation on the other hand doesn’t seem to be an influential factor as financial assistance is hardly mentioned. </w:t>
      </w:r>
      <w:r w:rsidR="00A46AFC">
        <w:rPr>
          <w:rFonts w:ascii="Arial" w:hAnsi="Arial" w:cs="Arial"/>
          <w:lang w:val="en-GB"/>
        </w:rPr>
        <w:t xml:space="preserve">A reason for this is that apart from EU and national funds for return, returnees don’t receive assistance in cash but in kind. </w:t>
      </w:r>
    </w:p>
    <w:p w:rsidR="007D5CCD" w:rsidRPr="007D5CCD" w:rsidRDefault="007D5CCD" w:rsidP="007D5CCD">
      <w:pPr>
        <w:spacing w:after="0"/>
        <w:rPr>
          <w:rFonts w:ascii="Arial" w:hAnsi="Arial" w:cs="Arial"/>
          <w:lang w:val="en-GB"/>
        </w:rPr>
      </w:pPr>
    </w:p>
    <w:p w:rsidR="00891BBE" w:rsidRPr="00891BBE" w:rsidRDefault="00A46AFC" w:rsidP="00891BBE">
      <w:pPr>
        <w:spacing w:after="0"/>
        <w:rPr>
          <w:rFonts w:ascii="Arial" w:hAnsi="Arial" w:cs="Arial"/>
          <w:lang w:val="en-GB"/>
        </w:rPr>
      </w:pPr>
      <w:r>
        <w:rPr>
          <w:rFonts w:ascii="Arial" w:hAnsi="Arial" w:cs="Arial"/>
          <w:lang w:val="en-GB"/>
        </w:rPr>
        <w:t>A further analysis on how pre-return policies influence preparednes</w:t>
      </w:r>
      <w:r w:rsidR="003E7A64">
        <w:rPr>
          <w:rFonts w:ascii="Arial" w:hAnsi="Arial" w:cs="Arial"/>
          <w:lang w:val="en-GB"/>
        </w:rPr>
        <w:t>s to return is seen in table 9</w:t>
      </w:r>
      <w:r>
        <w:rPr>
          <w:rFonts w:ascii="Arial" w:hAnsi="Arial" w:cs="Arial"/>
          <w:lang w:val="en-GB"/>
        </w:rPr>
        <w:t>. It</w:t>
      </w:r>
      <w:r w:rsidR="00891BBE" w:rsidRPr="00891BBE">
        <w:rPr>
          <w:rFonts w:ascii="Arial" w:hAnsi="Arial" w:cs="Arial"/>
          <w:lang w:val="en-GB"/>
        </w:rPr>
        <w:t xml:space="preserve"> </w:t>
      </w:r>
      <w:r w:rsidR="005D1F0F">
        <w:rPr>
          <w:rFonts w:ascii="Arial" w:hAnsi="Arial" w:cs="Arial"/>
          <w:lang w:val="en-GB"/>
        </w:rPr>
        <w:t xml:space="preserve">shows </w:t>
      </w:r>
      <w:r w:rsidR="00891BBE" w:rsidRPr="00891BBE">
        <w:rPr>
          <w:rFonts w:ascii="Arial" w:hAnsi="Arial" w:cs="Arial"/>
          <w:lang w:val="en-GB"/>
        </w:rPr>
        <w:t xml:space="preserve">which codes in Atlas.ti co-occur with the codes readiness and willingness to return in the interviews with the returnees. </w:t>
      </w:r>
    </w:p>
    <w:p w:rsidR="00891BBE" w:rsidRPr="00891BBE" w:rsidRDefault="00891BBE" w:rsidP="00891BBE">
      <w:pPr>
        <w:rPr>
          <w:rFonts w:ascii="Arial" w:hAnsi="Arial" w:cs="Arial"/>
          <w:lang w:val="en-GB"/>
        </w:rPr>
      </w:pPr>
      <w:r w:rsidRPr="00891BBE">
        <w:rPr>
          <w:noProof/>
          <w:lang w:eastAsia="nl-NL"/>
        </w:rPr>
        <w:drawing>
          <wp:anchor distT="0" distB="0" distL="114300" distR="114300" simplePos="0" relativeHeight="251679744" behindDoc="1" locked="0" layoutInCell="1" allowOverlap="1" wp14:anchorId="1FB5A381" wp14:editId="164E4569">
            <wp:simplePos x="0" y="0"/>
            <wp:positionH relativeFrom="column">
              <wp:posOffset>-99695</wp:posOffset>
            </wp:positionH>
            <wp:positionV relativeFrom="paragraph">
              <wp:posOffset>58420</wp:posOffset>
            </wp:positionV>
            <wp:extent cx="4562475" cy="306705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3374"/>
                    <a:stretch/>
                  </pic:blipFill>
                  <pic:spPr bwMode="auto">
                    <a:xfrm>
                      <a:off x="0" y="0"/>
                      <a:ext cx="4562475"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891BBE" w:rsidRPr="00891BBE" w:rsidRDefault="00891BBE" w:rsidP="00891BBE">
      <w:pPr>
        <w:spacing w:after="0"/>
        <w:rPr>
          <w:rFonts w:ascii="Arial" w:hAnsi="Arial" w:cs="Arial"/>
          <w:lang w:val="en-GB"/>
        </w:rPr>
      </w:pPr>
    </w:p>
    <w:p w:rsidR="00891BBE" w:rsidRPr="00891BBE" w:rsidRDefault="00891BBE" w:rsidP="00891BBE">
      <w:pPr>
        <w:spacing w:after="0"/>
        <w:rPr>
          <w:rFonts w:ascii="Arial" w:hAnsi="Arial" w:cs="Arial"/>
          <w:lang w:val="en-GB"/>
        </w:rPr>
      </w:pPr>
    </w:p>
    <w:p w:rsidR="00891BBE" w:rsidRPr="00891BBE" w:rsidRDefault="003E7A64" w:rsidP="00891BBE">
      <w:pPr>
        <w:spacing w:after="0"/>
        <w:rPr>
          <w:rFonts w:ascii="Arial" w:hAnsi="Arial" w:cs="Arial"/>
          <w:i/>
          <w:sz w:val="20"/>
          <w:lang w:val="en-GB"/>
        </w:rPr>
      </w:pPr>
      <w:r>
        <w:rPr>
          <w:rFonts w:ascii="Arial" w:hAnsi="Arial" w:cs="Arial"/>
          <w:i/>
          <w:sz w:val="20"/>
          <w:lang w:val="en-GB"/>
        </w:rPr>
        <w:t>Table 9</w:t>
      </w:r>
      <w:r w:rsidR="00891BBE" w:rsidRPr="00891BBE">
        <w:rPr>
          <w:rFonts w:ascii="Arial" w:hAnsi="Arial" w:cs="Arial"/>
          <w:i/>
          <w:sz w:val="20"/>
          <w:lang w:val="en-GB"/>
        </w:rPr>
        <w:t>: Code co-occurrence readiness and willingness to return in Atlas.ti</w:t>
      </w:r>
    </w:p>
    <w:p w:rsidR="00891BBE" w:rsidRPr="00891BBE" w:rsidRDefault="00891BBE" w:rsidP="00891BBE">
      <w:pPr>
        <w:spacing w:after="0"/>
        <w:rPr>
          <w:rFonts w:ascii="Arial" w:hAnsi="Arial" w:cs="Arial"/>
          <w:lang w:val="en-GB"/>
        </w:rPr>
      </w:pPr>
    </w:p>
    <w:p w:rsidR="00891BBE" w:rsidRPr="00891BBE" w:rsidRDefault="00891BBE" w:rsidP="00891BBE">
      <w:pPr>
        <w:spacing w:after="0"/>
        <w:rPr>
          <w:rFonts w:ascii="Arial" w:hAnsi="Arial" w:cs="Arial"/>
          <w:lang w:val="en-GB"/>
        </w:rPr>
      </w:pPr>
      <w:r w:rsidRPr="00891BBE">
        <w:rPr>
          <w:rFonts w:ascii="Arial" w:hAnsi="Arial" w:cs="Arial"/>
          <w:lang w:val="en-GB"/>
        </w:rPr>
        <w:t xml:space="preserve">The numerous co-occurrences with  cooperation organizations, future perspective and return migration expectation can be traced back to what returnees mentioned as the cooperation between host and origin country NGO’s and the assistance they would receive when they return. As </w:t>
      </w:r>
      <w:r w:rsidR="008C6C85">
        <w:rPr>
          <w:rFonts w:ascii="Arial" w:hAnsi="Arial" w:cs="Arial"/>
          <w:lang w:val="en-GB"/>
        </w:rPr>
        <w:t>early seen</w:t>
      </w:r>
      <w:r w:rsidR="005D1F0F">
        <w:rPr>
          <w:rFonts w:ascii="Arial" w:hAnsi="Arial" w:cs="Arial"/>
          <w:lang w:val="en-GB"/>
        </w:rPr>
        <w:t xml:space="preserve"> in table 6 and</w:t>
      </w:r>
      <w:r w:rsidRPr="00891BBE">
        <w:rPr>
          <w:rFonts w:ascii="Arial" w:hAnsi="Arial" w:cs="Arial"/>
          <w:lang w:val="en-GB"/>
        </w:rPr>
        <w:t xml:space="preserve"> </w:t>
      </w:r>
      <w:r w:rsidR="008C6C85">
        <w:rPr>
          <w:rFonts w:ascii="Arial" w:hAnsi="Arial" w:cs="Arial"/>
          <w:lang w:val="en-GB"/>
        </w:rPr>
        <w:t xml:space="preserve">can be seen </w:t>
      </w:r>
      <w:r w:rsidRPr="00891BBE">
        <w:rPr>
          <w:rFonts w:ascii="Arial" w:hAnsi="Arial" w:cs="Arial"/>
          <w:lang w:val="en-GB"/>
        </w:rPr>
        <w:t>from the number of co-occurrences</w:t>
      </w:r>
      <w:r w:rsidR="005D1F0F">
        <w:rPr>
          <w:rFonts w:ascii="Arial" w:hAnsi="Arial" w:cs="Arial"/>
          <w:lang w:val="en-GB"/>
        </w:rPr>
        <w:t xml:space="preserve"> </w:t>
      </w:r>
      <w:r w:rsidRPr="00891BBE">
        <w:rPr>
          <w:rFonts w:ascii="Arial" w:hAnsi="Arial" w:cs="Arial"/>
          <w:lang w:val="en-GB"/>
        </w:rPr>
        <w:t xml:space="preserve">, this benefits the willingness to return more than it does readiness to return. This is the case for Arusyak, Hovsep, Hayk and Rafael  who said these structures influenced their willingness. Others like Spartag and Gayane choose AVR over deportation because of these structures while for Ashot and Aram agency was the only driver for willingness of return.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Pre-return assistance is more interrelated with readiness to return. Arusyak, Hayk, Levon, Silvard and Aram were made more ready because of the structure of pre-return assistance. For Hovsep and Ashot, pre-return assistance structures also had an influence besides the strong will and agency in being ready to return. Medical assistance is equally associated with readiness and willingness and can be seen as part of the pre-return assistance.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Readiness and willingness co-occur 11 times meaning that the two concepts of Cassarino are interlinked. </w:t>
      </w:r>
    </w:p>
    <w:p w:rsidR="00891BBE" w:rsidRPr="00891BBE" w:rsidRDefault="00891BBE" w:rsidP="00891BBE">
      <w:pPr>
        <w:spacing w:after="0"/>
        <w:rPr>
          <w:rFonts w:ascii="Arial" w:hAnsi="Arial" w:cs="Arial"/>
          <w:lang w:val="en-GB"/>
        </w:rPr>
      </w:pPr>
      <w:r w:rsidRPr="00891BBE">
        <w:rPr>
          <w:rFonts w:ascii="Arial" w:hAnsi="Arial" w:cs="Arial"/>
          <w:lang w:val="en-GB"/>
        </w:rPr>
        <w:t xml:space="preserve">Next, the interviews with the workers of Caritas Armenia are analysed. They give more of </w:t>
      </w:r>
      <w:r w:rsidR="00F92991" w:rsidRPr="00891BBE">
        <w:rPr>
          <w:rFonts w:ascii="Arial" w:hAnsi="Arial" w:cs="Arial"/>
          <w:lang w:val="en-GB"/>
        </w:rPr>
        <w:t>an</w:t>
      </w:r>
      <w:r w:rsidRPr="00891BBE">
        <w:rPr>
          <w:rFonts w:ascii="Arial" w:hAnsi="Arial" w:cs="Arial"/>
          <w:lang w:val="en-GB"/>
        </w:rPr>
        <w:t xml:space="preserve"> overview of the trends they see relating to preparedness of return and if this in line or not with the findings from the returnees</w:t>
      </w:r>
    </w:p>
    <w:p w:rsidR="00891BBE" w:rsidRPr="00891BBE" w:rsidRDefault="009138AC" w:rsidP="00891BBE">
      <w:pPr>
        <w:pStyle w:val="Kop2"/>
        <w:rPr>
          <w:rFonts w:ascii="Arial" w:hAnsi="Arial" w:cs="Arial"/>
          <w:lang w:val="en-GB"/>
        </w:rPr>
      </w:pPr>
      <w:bookmarkStart w:id="40" w:name="_Toc504641314"/>
      <w:r>
        <w:rPr>
          <w:rFonts w:ascii="Arial" w:hAnsi="Arial" w:cs="Arial"/>
          <w:lang w:val="en-GB"/>
        </w:rPr>
        <w:lastRenderedPageBreak/>
        <w:t>7</w:t>
      </w:r>
      <w:r w:rsidR="00891BBE" w:rsidRPr="00891BBE">
        <w:rPr>
          <w:rFonts w:ascii="Arial" w:hAnsi="Arial" w:cs="Arial"/>
          <w:lang w:val="en-GB"/>
        </w:rPr>
        <w:t>.2 General experience preparedness of return</w:t>
      </w:r>
      <w:bookmarkEnd w:id="40"/>
    </w:p>
    <w:p w:rsidR="00891BBE" w:rsidRPr="00891BBE" w:rsidRDefault="00891BBE" w:rsidP="00891BBE">
      <w:pPr>
        <w:spacing w:after="0"/>
        <w:rPr>
          <w:rFonts w:ascii="Arial" w:hAnsi="Arial" w:cs="Arial"/>
          <w:lang w:val="en-GB"/>
        </w:rPr>
      </w:pPr>
      <w:r w:rsidRPr="00891BBE">
        <w:rPr>
          <w:rFonts w:ascii="Arial" w:hAnsi="Arial" w:cs="Arial"/>
          <w:lang w:val="en-GB"/>
        </w:rPr>
        <w:t xml:space="preserve">In figure </w:t>
      </w:r>
      <w:r w:rsidR="005F3F40">
        <w:rPr>
          <w:rFonts w:ascii="Arial" w:hAnsi="Arial" w:cs="Arial"/>
          <w:lang w:val="en-GB"/>
        </w:rPr>
        <w:t>1</w:t>
      </w:r>
      <w:r w:rsidR="003E7A64">
        <w:rPr>
          <w:rFonts w:ascii="Arial" w:hAnsi="Arial" w:cs="Arial"/>
          <w:lang w:val="en-GB"/>
        </w:rPr>
        <w:t>0</w:t>
      </w:r>
      <w:r w:rsidRPr="00891BBE">
        <w:rPr>
          <w:rFonts w:ascii="Arial" w:hAnsi="Arial" w:cs="Arial"/>
          <w:lang w:val="en-GB"/>
        </w:rPr>
        <w:t xml:space="preserve">, the family network of pre-return made out of the interviews with social workers is given. Willingness (agency) and readiness (structure) are seen to be interconnected while pre-return assistance is a cause of readiness to return. Because the two concepts are interlinked, it can be argued that pre-return assistance can also partly be the cause of willingness to return. Migration experience is associated with both concepts of return preparedness meaning it can also take an important role in how prepared people are to return. </w:t>
      </w:r>
    </w:p>
    <w:p w:rsidR="00C764B9" w:rsidRDefault="00C764B9" w:rsidP="00891BBE">
      <w:pPr>
        <w:spacing w:after="0"/>
        <w:rPr>
          <w:rFonts w:ascii="Arial" w:hAnsi="Arial" w:cs="Arial"/>
          <w:i/>
          <w:sz w:val="20"/>
          <w:lang w:val="en-GB"/>
        </w:rPr>
      </w:pPr>
      <w:r>
        <w:rPr>
          <w:rFonts w:ascii="Arial" w:hAnsi="Arial" w:cs="Arial"/>
          <w:i/>
          <w:noProof/>
          <w:sz w:val="20"/>
          <w:lang w:eastAsia="nl-NL"/>
        </w:rPr>
        <w:drawing>
          <wp:anchor distT="0" distB="0" distL="114300" distR="114300" simplePos="0" relativeHeight="251707392" behindDoc="0" locked="0" layoutInCell="1" allowOverlap="1">
            <wp:simplePos x="0" y="0"/>
            <wp:positionH relativeFrom="column">
              <wp:posOffset>-4445</wp:posOffset>
            </wp:positionH>
            <wp:positionV relativeFrom="paragraph">
              <wp:posOffset>17145</wp:posOffset>
            </wp:positionV>
            <wp:extent cx="5286375" cy="2869565"/>
            <wp:effectExtent l="0" t="0" r="9525" b="698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642"/>
                    <a:stretch/>
                  </pic:blipFill>
                  <pic:spPr bwMode="auto">
                    <a:xfrm>
                      <a:off x="0" y="0"/>
                      <a:ext cx="5286375" cy="286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C764B9" w:rsidRDefault="00C764B9" w:rsidP="00891BBE">
      <w:pPr>
        <w:spacing w:after="0"/>
        <w:rPr>
          <w:rFonts w:ascii="Arial" w:hAnsi="Arial" w:cs="Arial"/>
          <w:i/>
          <w:sz w:val="20"/>
          <w:lang w:val="en-GB"/>
        </w:rPr>
      </w:pPr>
    </w:p>
    <w:p w:rsidR="00891BBE" w:rsidRPr="00891BBE" w:rsidRDefault="005F3F40" w:rsidP="00891BBE">
      <w:pPr>
        <w:spacing w:after="0"/>
        <w:rPr>
          <w:rFonts w:ascii="Arial" w:hAnsi="Arial" w:cs="Arial"/>
          <w:i/>
          <w:sz w:val="20"/>
          <w:lang w:val="en-GB"/>
        </w:rPr>
      </w:pPr>
      <w:r>
        <w:rPr>
          <w:rFonts w:ascii="Arial" w:hAnsi="Arial" w:cs="Arial"/>
          <w:i/>
          <w:sz w:val="20"/>
          <w:lang w:val="en-GB"/>
        </w:rPr>
        <w:t>Figure 1</w:t>
      </w:r>
      <w:r w:rsidR="003E7A64">
        <w:rPr>
          <w:rFonts w:ascii="Arial" w:hAnsi="Arial" w:cs="Arial"/>
          <w:i/>
          <w:sz w:val="20"/>
          <w:lang w:val="en-GB"/>
        </w:rPr>
        <w:t>0</w:t>
      </w:r>
      <w:r w:rsidR="00891BBE" w:rsidRPr="00891BBE">
        <w:rPr>
          <w:rFonts w:ascii="Arial" w:hAnsi="Arial" w:cs="Arial"/>
          <w:i/>
          <w:sz w:val="20"/>
          <w:lang w:val="en-GB"/>
        </w:rPr>
        <w:t>: The pre-return family network in Atlas.ti</w:t>
      </w:r>
    </w:p>
    <w:p w:rsidR="00891BBE" w:rsidRPr="00891BBE" w:rsidRDefault="00891BBE" w:rsidP="00891BBE">
      <w:pPr>
        <w:spacing w:after="0"/>
        <w:rPr>
          <w:rFonts w:ascii="Arial" w:hAnsi="Arial" w:cs="Arial"/>
          <w:lang w:val="en-GB"/>
        </w:rPr>
      </w:pPr>
    </w:p>
    <w:p w:rsidR="00891BBE" w:rsidRPr="00891BBE" w:rsidRDefault="00891BBE" w:rsidP="00891BBE">
      <w:pPr>
        <w:spacing w:after="0"/>
        <w:rPr>
          <w:rFonts w:ascii="Arial" w:hAnsi="Arial" w:cs="Arial"/>
          <w:lang w:val="en-GB"/>
        </w:rPr>
      </w:pPr>
      <w:r w:rsidRPr="00891BBE">
        <w:rPr>
          <w:rFonts w:ascii="Arial" w:hAnsi="Arial" w:cs="Arial"/>
          <w:lang w:val="en-GB"/>
        </w:rPr>
        <w:t>Angela</w:t>
      </w:r>
      <w:r w:rsidR="0044312A">
        <w:rPr>
          <w:rFonts w:ascii="Arial" w:hAnsi="Arial" w:cs="Arial"/>
          <w:lang w:val="en-GB"/>
        </w:rPr>
        <w:t xml:space="preserve"> (2017)</w:t>
      </w:r>
      <w:r w:rsidRPr="00891BBE">
        <w:rPr>
          <w:rFonts w:ascii="Arial" w:hAnsi="Arial" w:cs="Arial"/>
          <w:lang w:val="en-GB"/>
        </w:rPr>
        <w:t xml:space="preserve"> mentions how she sees that if people have spent a long time in their new country, they are not willing to return to Armenia. They had a better life and more opportunities after migrating and return then only takes place deported or through AVR: </w:t>
      </w:r>
      <w:r w:rsidRPr="00891BBE">
        <w:rPr>
          <w:rFonts w:ascii="Arial" w:hAnsi="Arial" w:cs="Arial"/>
          <w:i/>
          <w:lang w:val="en-GB"/>
        </w:rPr>
        <w:t>“…is telling that hmm would never return. They would deport them or voluntary return like they tell you will not return we will deport you.”</w:t>
      </w:r>
      <w:r w:rsidRPr="00891BBE">
        <w:rPr>
          <w:rFonts w:ascii="Arial" w:hAnsi="Arial" w:cs="Arial"/>
          <w:lang w:val="en-GB"/>
        </w:rPr>
        <w:t xml:space="preserve">. So usually people are not willing to return but there are some exceptions of people who are homesick like Ashot or have a bad migration experience. The process of application for a residence permit can be long and tiring leading to a desire to go back to Armenia. This was especially the case for Hovsep. </w:t>
      </w:r>
    </w:p>
    <w:p w:rsidR="00891BBE" w:rsidRPr="00891BBE" w:rsidRDefault="00891BBE" w:rsidP="00891BBE">
      <w:pPr>
        <w:spacing w:after="0"/>
        <w:rPr>
          <w:rFonts w:ascii="Arial" w:hAnsi="Arial" w:cs="Arial"/>
          <w:b/>
          <w:lang w:val="en-GB"/>
        </w:rPr>
      </w:pPr>
      <w:r w:rsidRPr="00891BBE">
        <w:rPr>
          <w:rFonts w:ascii="Arial" w:hAnsi="Arial" w:cs="Arial"/>
          <w:lang w:val="en-GB"/>
        </w:rPr>
        <w:t>Besides an unwillingness to return, most people are also not ready to return as they are psychologically not ready to reintegrate and expect a lot from the assis</w:t>
      </w:r>
      <w:r w:rsidR="00D67061">
        <w:rPr>
          <w:rFonts w:ascii="Arial" w:hAnsi="Arial" w:cs="Arial"/>
          <w:lang w:val="en-GB"/>
        </w:rPr>
        <w:t>tance of Caritas Armenia (</w:t>
      </w:r>
      <w:r w:rsidR="0044312A">
        <w:rPr>
          <w:rFonts w:ascii="Arial" w:hAnsi="Arial" w:cs="Arial"/>
          <w:lang w:val="en-GB"/>
        </w:rPr>
        <w:t>A.</w:t>
      </w:r>
      <w:r w:rsidR="00D67061">
        <w:rPr>
          <w:rFonts w:ascii="Arial" w:hAnsi="Arial" w:cs="Arial"/>
          <w:lang w:val="en-GB"/>
        </w:rPr>
        <w:t>Ter-Vardanian</w:t>
      </w:r>
      <w:r w:rsidRPr="00891BBE">
        <w:rPr>
          <w:rFonts w:ascii="Arial" w:hAnsi="Arial" w:cs="Arial"/>
          <w:lang w:val="en-GB"/>
        </w:rPr>
        <w:t xml:space="preserve">, </w:t>
      </w:r>
      <w:r w:rsidR="0044312A">
        <w:rPr>
          <w:rFonts w:ascii="Arial" w:hAnsi="Arial" w:cs="Arial"/>
          <w:lang w:val="en-GB"/>
        </w:rPr>
        <w:t xml:space="preserve">personal communication, April 12, </w:t>
      </w:r>
      <w:r w:rsidRPr="00891BBE">
        <w:rPr>
          <w:rFonts w:ascii="Arial" w:hAnsi="Arial" w:cs="Arial"/>
          <w:lang w:val="en-GB"/>
        </w:rPr>
        <w:t>2017). A higher willingness and/or readiness to return can result from this but if the expectations are not met will lead to a more difficult reintegration process. Especially cases where the person has medical issues, it is troublesome to prepare them to return. Medical assistance can be given in the host country but continuing that in Armenia is difficult. Usually there is not enough money for check-ups and medical care. People with medical issues are afraid that this will happen making them less willing and ready to return. Arusyak and Lenush expressed this during their interview.</w:t>
      </w:r>
    </w:p>
    <w:p w:rsidR="00891BBE" w:rsidRPr="00891BBE" w:rsidRDefault="00D67061" w:rsidP="00891BBE">
      <w:pPr>
        <w:spacing w:after="0"/>
        <w:rPr>
          <w:rFonts w:ascii="Arial" w:hAnsi="Arial" w:cs="Arial"/>
          <w:b/>
          <w:lang w:val="en-GB"/>
        </w:rPr>
      </w:pPr>
      <w:r>
        <w:rPr>
          <w:rFonts w:ascii="Arial" w:hAnsi="Arial" w:cs="Arial"/>
          <w:lang w:val="en-GB"/>
        </w:rPr>
        <w:t>Lus</w:t>
      </w:r>
      <w:r w:rsidR="00891BBE" w:rsidRPr="00891BBE">
        <w:rPr>
          <w:rFonts w:ascii="Arial" w:hAnsi="Arial" w:cs="Arial"/>
          <w:lang w:val="en-GB"/>
        </w:rPr>
        <w:t>ine</w:t>
      </w:r>
      <w:r w:rsidR="0044312A">
        <w:rPr>
          <w:rFonts w:ascii="Arial" w:hAnsi="Arial" w:cs="Arial"/>
          <w:lang w:val="en-GB"/>
        </w:rPr>
        <w:t xml:space="preserve"> (2017)</w:t>
      </w:r>
      <w:r w:rsidR="00891BBE" w:rsidRPr="00891BBE">
        <w:rPr>
          <w:rFonts w:ascii="Arial" w:hAnsi="Arial" w:cs="Arial"/>
          <w:lang w:val="en-GB"/>
        </w:rPr>
        <w:t xml:space="preserve"> agrees with Angela in that for many people willingness to return is lacking and their return was more forced than voluntary:</w:t>
      </w:r>
      <w:r w:rsidR="00891BBE" w:rsidRPr="00891BBE">
        <w:rPr>
          <w:rFonts w:ascii="Arial" w:hAnsi="Arial" w:cs="Arial"/>
          <w:i/>
          <w:lang w:val="en-GB"/>
        </w:rPr>
        <w:t xml:space="preserve"> “…many of them wouldn't come back if they had a chance to stay there.”</w:t>
      </w:r>
      <w:r w:rsidR="0044312A">
        <w:rPr>
          <w:rFonts w:ascii="Arial" w:hAnsi="Arial" w:cs="Arial"/>
          <w:lang w:val="en-GB"/>
        </w:rPr>
        <w:t xml:space="preserve"> </w:t>
      </w:r>
      <w:r w:rsidR="00891BBE" w:rsidRPr="00891BBE">
        <w:rPr>
          <w:rFonts w:ascii="Arial" w:hAnsi="Arial" w:cs="Arial"/>
          <w:lang w:val="en-GB"/>
        </w:rPr>
        <w:t xml:space="preserve">. The state authorities leave them with a choice to be deported or </w:t>
      </w:r>
      <w:r w:rsidR="00891BBE" w:rsidRPr="00891BBE">
        <w:rPr>
          <w:rFonts w:ascii="Arial" w:hAnsi="Arial" w:cs="Arial"/>
          <w:lang w:val="en-GB"/>
        </w:rPr>
        <w:lastRenderedPageBreak/>
        <w:t xml:space="preserve">return voluntarily and then most people choose to return voluntarily. In that way they can get a better package of assistance in returning and reintegrating. This was the case for Khosrov &amp; Kohar, Rafael and Spartag.   </w:t>
      </w:r>
    </w:p>
    <w:p w:rsidR="00891BBE" w:rsidRPr="00891BBE" w:rsidRDefault="008C6C85" w:rsidP="00891BBE">
      <w:pPr>
        <w:spacing w:after="0"/>
        <w:rPr>
          <w:rFonts w:ascii="Arial" w:hAnsi="Arial" w:cs="Arial"/>
          <w:lang w:val="en-GB"/>
        </w:rPr>
      </w:pPr>
      <w:r>
        <w:rPr>
          <w:rFonts w:ascii="Arial" w:hAnsi="Arial" w:cs="Arial"/>
          <w:lang w:val="en-GB"/>
        </w:rPr>
        <w:t>Like Angela, Lusine</w:t>
      </w:r>
      <w:r w:rsidR="00891BBE" w:rsidRPr="00891BBE">
        <w:rPr>
          <w:rFonts w:ascii="Arial" w:hAnsi="Arial" w:cs="Arial"/>
          <w:lang w:val="en-GB"/>
        </w:rPr>
        <w:t xml:space="preserve"> says that the psychological preparedness to return is lacking and </w:t>
      </w:r>
      <w:r>
        <w:rPr>
          <w:rFonts w:ascii="Arial" w:hAnsi="Arial" w:cs="Arial"/>
          <w:lang w:val="en-GB"/>
        </w:rPr>
        <w:t xml:space="preserve">they </w:t>
      </w:r>
      <w:r w:rsidR="00891BBE" w:rsidRPr="00891BBE">
        <w:rPr>
          <w:rFonts w:ascii="Arial" w:hAnsi="Arial" w:cs="Arial"/>
          <w:lang w:val="en-GB"/>
        </w:rPr>
        <w:t xml:space="preserve">are not prepared and ready for the difficulties but also the opportunities in Armenia. She also underscores that returnees with medical problems are less willing and ready to return. In some cases more medical assistance in Armenia can lead to a more prepared return: </w:t>
      </w:r>
      <w:r w:rsidR="00891BBE" w:rsidRPr="00891BBE">
        <w:rPr>
          <w:rFonts w:ascii="Arial" w:hAnsi="Arial" w:cs="Arial"/>
          <w:i/>
          <w:lang w:val="en-GB"/>
        </w:rPr>
        <w:t xml:space="preserve">“…an elderly woman said do you not think I miss my country. I even miss the bread and the cheese of my country. If I know I would get the same medicine in Armenia as I get it here I would… take the next plane.” </w:t>
      </w:r>
      <w:r w:rsidR="00D67061">
        <w:rPr>
          <w:rFonts w:ascii="Arial" w:hAnsi="Arial" w:cs="Arial"/>
          <w:lang w:val="en-GB"/>
        </w:rPr>
        <w:t>(</w:t>
      </w:r>
      <w:r w:rsidR="00D92074">
        <w:rPr>
          <w:rFonts w:ascii="Arial" w:hAnsi="Arial" w:cs="Arial"/>
          <w:lang w:val="en-GB"/>
        </w:rPr>
        <w:t>L.</w:t>
      </w:r>
      <w:r w:rsidR="00D67061">
        <w:rPr>
          <w:rFonts w:ascii="Arial" w:hAnsi="Arial" w:cs="Arial"/>
          <w:lang w:val="en-GB"/>
        </w:rPr>
        <w:t>Stepanyan</w:t>
      </w:r>
      <w:r w:rsidR="00891BBE" w:rsidRPr="00891BBE">
        <w:rPr>
          <w:rFonts w:ascii="Arial" w:hAnsi="Arial" w:cs="Arial"/>
          <w:lang w:val="en-GB"/>
        </w:rPr>
        <w:t xml:space="preserve">, </w:t>
      </w:r>
      <w:r w:rsidR="00D92074">
        <w:rPr>
          <w:rFonts w:ascii="Arial" w:hAnsi="Arial" w:cs="Arial"/>
          <w:lang w:val="en-GB"/>
        </w:rPr>
        <w:t xml:space="preserve">personal communication, April 18, </w:t>
      </w:r>
      <w:r w:rsidR="00891BBE" w:rsidRPr="00891BBE">
        <w:rPr>
          <w:rFonts w:ascii="Arial" w:hAnsi="Arial" w:cs="Arial"/>
          <w:lang w:val="en-GB"/>
        </w:rPr>
        <w:t xml:space="preserve">2017). </w:t>
      </w:r>
    </w:p>
    <w:p w:rsidR="00891BBE" w:rsidRPr="00891BBE" w:rsidRDefault="00891BBE" w:rsidP="00891BBE">
      <w:pPr>
        <w:spacing w:after="0"/>
        <w:rPr>
          <w:rFonts w:ascii="Arial" w:hAnsi="Arial" w:cs="Arial"/>
          <w:lang w:val="en-GB"/>
        </w:rPr>
      </w:pPr>
      <w:r w:rsidRPr="00891BBE">
        <w:rPr>
          <w:rFonts w:ascii="Arial" w:hAnsi="Arial" w:cs="Arial"/>
          <w:lang w:val="en-GB"/>
        </w:rPr>
        <w:t>Movses explains that generally people are not prepared and not ready to return. The reason behind this is that updated information on life in Armenia ranging from the political situation to medical services is not provided correctly in the host countr</w:t>
      </w:r>
      <w:r w:rsidR="008C6C85">
        <w:rPr>
          <w:rFonts w:ascii="Arial" w:hAnsi="Arial" w:cs="Arial"/>
          <w:lang w:val="en-GB"/>
        </w:rPr>
        <w:t>y. Movses doesn’t blame the NGO</w:t>
      </w:r>
      <w:r w:rsidRPr="00891BBE">
        <w:rPr>
          <w:rFonts w:ascii="Arial" w:hAnsi="Arial" w:cs="Arial"/>
          <w:lang w:val="en-GB"/>
        </w:rPr>
        <w:t>s in the host country for this but rather believes that it is impossible or very costly to provide this detailed updated information. Many people do know of the situation in Armenia like numerous returnees during the interviews said. However this is often second-hand information with no regard for nuances while they need Caritas Armenia to give the official right information. Therefore Movses</w:t>
      </w:r>
      <w:r w:rsidR="002A04DA">
        <w:rPr>
          <w:rFonts w:ascii="Arial" w:hAnsi="Arial" w:cs="Arial"/>
          <w:lang w:val="en-GB"/>
        </w:rPr>
        <w:t xml:space="preserve"> (2017)</w:t>
      </w:r>
      <w:r w:rsidRPr="00891BBE">
        <w:rPr>
          <w:rFonts w:ascii="Arial" w:hAnsi="Arial" w:cs="Arial"/>
          <w:lang w:val="en-GB"/>
        </w:rPr>
        <w:t xml:space="preserve"> says: </w:t>
      </w:r>
      <w:r w:rsidRPr="00891BBE">
        <w:rPr>
          <w:rFonts w:ascii="Arial" w:hAnsi="Arial" w:cs="Arial"/>
          <w:i/>
          <w:lang w:val="en-GB"/>
        </w:rPr>
        <w:t xml:space="preserve">“There are some prepared with few information but they are not well prepared.” </w:t>
      </w:r>
      <w:r w:rsidRPr="00891BBE">
        <w:rPr>
          <w:rFonts w:ascii="Arial" w:hAnsi="Arial" w:cs="Arial"/>
          <w:lang w:val="en-GB"/>
        </w:rPr>
        <w:t>.</w:t>
      </w:r>
    </w:p>
    <w:p w:rsidR="00891BBE" w:rsidRPr="00891BBE" w:rsidRDefault="00891BBE" w:rsidP="00891BBE">
      <w:pPr>
        <w:spacing w:after="0"/>
        <w:rPr>
          <w:rFonts w:ascii="Arial" w:hAnsi="Arial" w:cs="Arial"/>
          <w:lang w:val="en-GB"/>
        </w:rPr>
      </w:pPr>
      <w:r w:rsidRPr="00891BBE">
        <w:rPr>
          <w:rFonts w:ascii="Arial" w:hAnsi="Arial" w:cs="Arial"/>
          <w:lang w:val="en-GB"/>
        </w:rPr>
        <w:t xml:space="preserve">The influence policies can have on willingness </w:t>
      </w:r>
      <w:r w:rsidR="008C6C85">
        <w:rPr>
          <w:rFonts w:ascii="Arial" w:hAnsi="Arial" w:cs="Arial"/>
          <w:lang w:val="en-GB"/>
        </w:rPr>
        <w:t xml:space="preserve">to return </w:t>
      </w:r>
      <w:r w:rsidRPr="00891BBE">
        <w:rPr>
          <w:rFonts w:ascii="Arial" w:hAnsi="Arial" w:cs="Arial"/>
          <w:lang w:val="en-GB"/>
        </w:rPr>
        <w:t xml:space="preserve">is small: </w:t>
      </w:r>
      <w:r w:rsidRPr="00891BBE">
        <w:rPr>
          <w:rFonts w:ascii="Arial" w:hAnsi="Arial" w:cs="Arial"/>
          <w:i/>
          <w:lang w:val="en-GB"/>
        </w:rPr>
        <w:t xml:space="preserve">“…a migrant in Europe is interested to return and he wants to find the situation, the situation of his home country. This kind of information…” </w:t>
      </w:r>
      <w:r w:rsidRPr="00891BBE">
        <w:rPr>
          <w:rFonts w:ascii="Arial" w:hAnsi="Arial" w:cs="Arial"/>
          <w:lang w:val="en-GB"/>
        </w:rPr>
        <w:t>(</w:t>
      </w:r>
      <w:r w:rsidR="00D92074">
        <w:rPr>
          <w:rFonts w:ascii="Arial" w:hAnsi="Arial" w:cs="Arial"/>
          <w:lang w:val="en-GB"/>
        </w:rPr>
        <w:t>M.</w:t>
      </w:r>
      <w:r w:rsidRPr="00891BBE">
        <w:rPr>
          <w:rFonts w:ascii="Arial" w:hAnsi="Arial" w:cs="Arial"/>
          <w:lang w:val="en-GB"/>
        </w:rPr>
        <w:t xml:space="preserve">Hakobyan, </w:t>
      </w:r>
      <w:r w:rsidR="00D92074">
        <w:rPr>
          <w:rFonts w:ascii="Arial" w:hAnsi="Arial" w:cs="Arial"/>
          <w:lang w:val="en-GB"/>
        </w:rPr>
        <w:t xml:space="preserve">personal communication, May 1, </w:t>
      </w:r>
      <w:r w:rsidRPr="00891BBE">
        <w:rPr>
          <w:rFonts w:ascii="Arial" w:hAnsi="Arial" w:cs="Arial"/>
          <w:lang w:val="en-GB"/>
        </w:rPr>
        <w:t xml:space="preserve">2017). So a willingness to return comes from their own agency while structures can increase the readiness to return. This was often seen in the interviews with returnees </w:t>
      </w:r>
      <w:r w:rsidR="003E7A64">
        <w:rPr>
          <w:rFonts w:ascii="Arial" w:hAnsi="Arial" w:cs="Arial"/>
          <w:lang w:val="en-GB"/>
        </w:rPr>
        <w:t>and can be derived from table 9</w:t>
      </w:r>
      <w:r w:rsidRPr="00891BBE">
        <w:rPr>
          <w:rFonts w:ascii="Arial" w:hAnsi="Arial" w:cs="Arial"/>
          <w:lang w:val="en-GB"/>
        </w:rPr>
        <w:t xml:space="preserve"> and</w:t>
      </w:r>
      <w:r w:rsidR="003E7A64">
        <w:rPr>
          <w:rFonts w:ascii="Arial" w:hAnsi="Arial" w:cs="Arial"/>
          <w:lang w:val="en-GB"/>
        </w:rPr>
        <w:t xml:space="preserve"> figure</w:t>
      </w:r>
      <w:r w:rsidRPr="00891BBE">
        <w:rPr>
          <w:rFonts w:ascii="Arial" w:hAnsi="Arial" w:cs="Arial"/>
          <w:lang w:val="en-GB"/>
        </w:rPr>
        <w:t xml:space="preserve"> </w:t>
      </w:r>
      <w:r w:rsidR="003E7A64">
        <w:rPr>
          <w:rFonts w:ascii="Arial" w:hAnsi="Arial" w:cs="Arial"/>
          <w:lang w:val="en-GB"/>
        </w:rPr>
        <w:t>10</w:t>
      </w:r>
      <w:r w:rsidRPr="00891BBE">
        <w:rPr>
          <w:rFonts w:ascii="Arial" w:hAnsi="Arial" w:cs="Arial"/>
          <w:lang w:val="en-GB"/>
        </w:rPr>
        <w:t xml:space="preserve">. </w:t>
      </w:r>
    </w:p>
    <w:p w:rsidR="00891BBE" w:rsidRPr="00891BBE" w:rsidRDefault="00891BBE" w:rsidP="00891BBE">
      <w:pPr>
        <w:spacing w:after="0"/>
        <w:rPr>
          <w:rFonts w:ascii="Arial" w:hAnsi="Arial" w:cs="Arial"/>
          <w:lang w:val="en-GB"/>
        </w:rPr>
      </w:pPr>
    </w:p>
    <w:p w:rsidR="00891BBE" w:rsidRPr="00891BBE" w:rsidRDefault="00891BBE" w:rsidP="00891BBE">
      <w:pPr>
        <w:spacing w:after="0"/>
        <w:rPr>
          <w:rFonts w:ascii="Arial" w:hAnsi="Arial" w:cs="Arial"/>
          <w:lang w:val="en-GB"/>
        </w:rPr>
      </w:pPr>
      <w:r w:rsidRPr="00891BBE">
        <w:rPr>
          <w:rFonts w:ascii="Arial" w:hAnsi="Arial" w:cs="Arial"/>
          <w:lang w:val="en-GB"/>
        </w:rPr>
        <w:t>Concluding, the morphogenesis cycle is used to look at the structure-agency interplay that takes place in return preparedness and to answer the sub-question:</w:t>
      </w:r>
      <w:r w:rsidRPr="00891BBE">
        <w:rPr>
          <w:rFonts w:ascii="Arial" w:eastAsia="AR PL ShanHeiSun Uni" w:hAnsi="Arial" w:cs="Lohit Hindi"/>
          <w:color w:val="00000A"/>
          <w:lang w:val="en-GB" w:eastAsia="zh-CN" w:bidi="hi-IN"/>
        </w:rPr>
        <w:t xml:space="preserve"> </w:t>
      </w:r>
      <w:r w:rsidRPr="00891BBE">
        <w:rPr>
          <w:rFonts w:ascii="Arial" w:hAnsi="Arial" w:cs="Arial"/>
          <w:i/>
          <w:lang w:val="en-GB"/>
        </w:rPr>
        <w:t xml:space="preserve">How do pre-return policies influence the perceived preparedness to return of Armenian returnees? </w:t>
      </w:r>
      <w:r w:rsidRPr="00891BBE">
        <w:rPr>
          <w:rFonts w:ascii="Arial" w:hAnsi="Arial" w:cs="Arial"/>
          <w:lang w:val="en-GB"/>
        </w:rPr>
        <w:t>.</w:t>
      </w:r>
    </w:p>
    <w:p w:rsidR="00891BBE" w:rsidRPr="00891BBE" w:rsidRDefault="00891BBE" w:rsidP="00891BBE">
      <w:pPr>
        <w:spacing w:after="0"/>
        <w:rPr>
          <w:rFonts w:ascii="Arial" w:hAnsi="Arial" w:cs="Arial"/>
          <w:lang w:val="en-GB"/>
        </w:rPr>
      </w:pPr>
      <w:r w:rsidRPr="00891BBE">
        <w:rPr>
          <w:rFonts w:ascii="Arial" w:hAnsi="Arial" w:cs="Arial"/>
          <w:lang w:val="en-GB"/>
        </w:rPr>
        <w:t xml:space="preserve">As many returnees explained, they mostly had an agency in their willingness to return and in varying degrees in their readiness to return. Their agency or actions are in the theory of critical realism structurally conditioned but not determined. This is expressed in the willingness to return where returnees did have agency but it was conditioned through structural aspects of return migration policies and in numerous cases state authorities leaving people a choice for deportation or AVR. The returnees in this research had agency but were structurally conditioned. These structural conditions, including pre-return policies, influence social interaction and the interaction of structure and agency within readiness to return. Here structure predates agency meaning that for mostly readiness to return pre-return policy and programme structures give a starting position for the potential returnee. The returnee with his agency has to respond and participate in these policies and thereby in his preparedness to return. This could also been seen in the interviews. Overall, pre-return policies </w:t>
      </w:r>
      <w:r w:rsidR="00482F42">
        <w:rPr>
          <w:rFonts w:ascii="Arial" w:hAnsi="Arial" w:cs="Arial"/>
          <w:lang w:val="en-GB"/>
        </w:rPr>
        <w:t xml:space="preserve">in the form of social network assistance </w:t>
      </w:r>
      <w:r w:rsidRPr="00891BBE">
        <w:rPr>
          <w:rFonts w:ascii="Arial" w:hAnsi="Arial" w:cs="Arial"/>
          <w:lang w:val="en-GB"/>
        </w:rPr>
        <w:t>had a fairly high influence in the readiness to return while willingness to return was usually outside of the control of pre-return policies.</w:t>
      </w:r>
    </w:p>
    <w:p w:rsidR="00891BBE" w:rsidRPr="00891BBE" w:rsidRDefault="00891BBE" w:rsidP="00891BBE">
      <w:pPr>
        <w:spacing w:after="0"/>
        <w:rPr>
          <w:rFonts w:ascii="Arial" w:hAnsi="Arial" w:cs="Arial"/>
          <w:lang w:val="en-GB"/>
        </w:rPr>
      </w:pPr>
      <w:r w:rsidRPr="00891BBE">
        <w:rPr>
          <w:rFonts w:ascii="Arial" w:hAnsi="Arial" w:cs="Arial"/>
          <w:lang w:val="en-GB"/>
        </w:rPr>
        <w:t>A structural elaboration comes out of this which occurs in a later time period and will be discu</w:t>
      </w:r>
      <w:r w:rsidR="003279EA">
        <w:rPr>
          <w:rFonts w:ascii="Arial" w:hAnsi="Arial" w:cs="Arial"/>
          <w:lang w:val="en-GB"/>
        </w:rPr>
        <w:t>ssed more in detail in chapter 8</w:t>
      </w:r>
      <w:r w:rsidRPr="00891BBE">
        <w:rPr>
          <w:rFonts w:ascii="Arial" w:hAnsi="Arial" w:cs="Arial"/>
          <w:lang w:val="en-GB"/>
        </w:rPr>
        <w:t xml:space="preserve">. </w:t>
      </w:r>
    </w:p>
    <w:p w:rsidR="00891BBE" w:rsidRPr="00891BBE" w:rsidRDefault="00891BBE" w:rsidP="00891BBE">
      <w:pPr>
        <w:rPr>
          <w:rFonts w:ascii="Arial" w:hAnsi="Arial" w:cs="Arial"/>
          <w:lang w:val="en-GB"/>
        </w:rPr>
      </w:pPr>
    </w:p>
    <w:p w:rsidR="00891BBE" w:rsidRPr="00891BBE" w:rsidRDefault="00891BBE" w:rsidP="00891BBE">
      <w:pPr>
        <w:rPr>
          <w:rFonts w:ascii="Arial" w:hAnsi="Arial" w:cs="Arial"/>
          <w:lang w:val="en-GB"/>
        </w:rPr>
      </w:pPr>
    </w:p>
    <w:p w:rsidR="00472665" w:rsidRPr="00472665" w:rsidRDefault="00C37848" w:rsidP="00472665">
      <w:pPr>
        <w:pStyle w:val="Kop1"/>
        <w:rPr>
          <w:rFonts w:ascii="Arial" w:hAnsi="Arial" w:cs="Arial"/>
          <w:sz w:val="32"/>
          <w:lang w:val="en-GB"/>
        </w:rPr>
      </w:pPr>
      <w:bookmarkStart w:id="41" w:name="_Toc504641315"/>
      <w:r>
        <w:rPr>
          <w:rFonts w:ascii="Arial" w:hAnsi="Arial" w:cs="Arial"/>
          <w:sz w:val="32"/>
          <w:lang w:val="en-GB"/>
        </w:rPr>
        <w:lastRenderedPageBreak/>
        <w:t xml:space="preserve">Chapter </w:t>
      </w:r>
      <w:r w:rsidR="003279EA">
        <w:rPr>
          <w:rFonts w:ascii="Arial" w:hAnsi="Arial" w:cs="Arial"/>
          <w:sz w:val="32"/>
          <w:lang w:val="en-GB"/>
        </w:rPr>
        <w:t>8</w:t>
      </w:r>
      <w:r>
        <w:rPr>
          <w:rFonts w:ascii="Arial" w:hAnsi="Arial" w:cs="Arial"/>
          <w:sz w:val="32"/>
          <w:lang w:val="en-GB"/>
        </w:rPr>
        <w:t>:</w:t>
      </w:r>
      <w:r w:rsidR="00472665" w:rsidRPr="00472665">
        <w:rPr>
          <w:rFonts w:ascii="Arial" w:hAnsi="Arial" w:cs="Arial"/>
          <w:sz w:val="32"/>
          <w:lang w:val="en-GB"/>
        </w:rPr>
        <w:t xml:space="preserve"> Reintegration into Armenia</w:t>
      </w:r>
      <w:bookmarkEnd w:id="41"/>
    </w:p>
    <w:p w:rsidR="00472665" w:rsidRPr="00472665" w:rsidRDefault="00472665" w:rsidP="00472665">
      <w:pPr>
        <w:spacing w:after="0"/>
        <w:rPr>
          <w:rFonts w:ascii="Arial" w:hAnsi="Arial" w:cs="Arial"/>
          <w:i/>
          <w:lang w:val="en-GB"/>
        </w:rPr>
      </w:pPr>
    </w:p>
    <w:p w:rsidR="00472665" w:rsidRPr="00472665" w:rsidRDefault="00472665" w:rsidP="00472665">
      <w:pPr>
        <w:spacing w:after="0"/>
        <w:rPr>
          <w:rFonts w:ascii="Arial" w:hAnsi="Arial" w:cs="Arial"/>
          <w:lang w:val="en-GB"/>
        </w:rPr>
      </w:pPr>
      <w:r w:rsidRPr="00472665">
        <w:rPr>
          <w:rFonts w:ascii="Arial" w:hAnsi="Arial" w:cs="Arial"/>
          <w:lang w:val="en-GB"/>
        </w:rPr>
        <w:t>Sustainable reintegration is often the ultimate goal of the ERSO NGO’s and often also the state authorities. It forms the end station of the return migration process and is the phase were the assistance in the EU host country and in Armenia are working towards. The (sustainable) reintegration is considered to be the responsibility o</w:t>
      </w:r>
      <w:r w:rsidR="008C6C85">
        <w:rPr>
          <w:rFonts w:ascii="Arial" w:hAnsi="Arial" w:cs="Arial"/>
          <w:lang w:val="en-GB"/>
        </w:rPr>
        <w:t>f the returnee but the ERSO NGO</w:t>
      </w:r>
      <w:r w:rsidRPr="00472665">
        <w:rPr>
          <w:rFonts w:ascii="Arial" w:hAnsi="Arial" w:cs="Arial"/>
          <w:lang w:val="en-GB"/>
        </w:rPr>
        <w:t xml:space="preserve">s can provide a starting position to help guide this process. This chapter will answer the last sub-question: </w:t>
      </w:r>
      <w:r w:rsidRPr="00472665">
        <w:rPr>
          <w:rFonts w:ascii="Arial" w:hAnsi="Arial" w:cs="Arial"/>
          <w:i/>
          <w:lang w:val="en-GB"/>
        </w:rPr>
        <w:t>How do post-return policies of the ERSO network NGO’s provide a starting position for sustainable return of Armenians?</w:t>
      </w:r>
      <w:r w:rsidRPr="00472665">
        <w:rPr>
          <w:rFonts w:ascii="Arial" w:hAnsi="Arial" w:cs="Arial"/>
          <w:lang w:val="en-GB"/>
        </w:rPr>
        <w:t xml:space="preserve">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The way in which returnees feel reintegrated or not is explored first. After the data from the social workers is analysed to understand how policies of the NGO’s can have provide a starting position for reintegration. Again the theories of preparedness to return and critical realism are used to analyse how return preparedness relates to reintegration and </w:t>
      </w:r>
      <w:r w:rsidR="008C6C85">
        <w:rPr>
          <w:rFonts w:ascii="Arial" w:hAnsi="Arial" w:cs="Arial"/>
          <w:lang w:val="en-GB"/>
        </w:rPr>
        <w:t>how structure and agency interact in reintegration</w:t>
      </w:r>
      <w:r w:rsidRPr="00472665">
        <w:rPr>
          <w:rFonts w:ascii="Arial" w:hAnsi="Arial" w:cs="Arial"/>
          <w:lang w:val="en-GB"/>
        </w:rPr>
        <w:t>.</w:t>
      </w:r>
    </w:p>
    <w:p w:rsidR="00472665" w:rsidRPr="00472665" w:rsidRDefault="00472665" w:rsidP="00472665">
      <w:pPr>
        <w:spacing w:after="0"/>
        <w:rPr>
          <w:rFonts w:ascii="Arial" w:hAnsi="Arial" w:cs="Arial"/>
          <w:lang w:val="en-GB"/>
        </w:rPr>
      </w:pPr>
    </w:p>
    <w:p w:rsidR="00472665" w:rsidRPr="00472665" w:rsidRDefault="003279EA" w:rsidP="00472665">
      <w:pPr>
        <w:pStyle w:val="Kop2"/>
        <w:rPr>
          <w:rFonts w:ascii="Arial" w:hAnsi="Arial" w:cs="Arial"/>
          <w:lang w:val="en-GB"/>
        </w:rPr>
      </w:pPr>
      <w:bookmarkStart w:id="42" w:name="_Toc504641316"/>
      <w:r>
        <w:rPr>
          <w:rFonts w:ascii="Arial" w:hAnsi="Arial" w:cs="Arial"/>
          <w:lang w:val="en-GB"/>
        </w:rPr>
        <w:t>8</w:t>
      </w:r>
      <w:r w:rsidR="00472665" w:rsidRPr="00472665">
        <w:rPr>
          <w:rFonts w:ascii="Arial" w:hAnsi="Arial" w:cs="Arial"/>
          <w:lang w:val="en-GB"/>
        </w:rPr>
        <w:t>.1 Perceived reintegration into Armenia</w:t>
      </w:r>
      <w:bookmarkEnd w:id="42"/>
    </w:p>
    <w:p w:rsidR="00472665" w:rsidRPr="00472665" w:rsidRDefault="003279EA" w:rsidP="00472665">
      <w:pPr>
        <w:pStyle w:val="Kop3"/>
        <w:rPr>
          <w:rFonts w:ascii="Arial" w:hAnsi="Arial" w:cs="Arial"/>
          <w:lang w:val="en-GB"/>
        </w:rPr>
      </w:pPr>
      <w:bookmarkStart w:id="43" w:name="_Toc504641317"/>
      <w:r>
        <w:rPr>
          <w:rFonts w:ascii="Arial" w:hAnsi="Arial" w:cs="Arial"/>
          <w:lang w:val="en-GB"/>
        </w:rPr>
        <w:t>8</w:t>
      </w:r>
      <w:r w:rsidR="00472665" w:rsidRPr="00472665">
        <w:rPr>
          <w:rFonts w:ascii="Arial" w:hAnsi="Arial" w:cs="Arial"/>
          <w:lang w:val="en-GB"/>
        </w:rPr>
        <w:t>.1.1 Cases of reintegration</w:t>
      </w:r>
      <w:bookmarkEnd w:id="43"/>
    </w:p>
    <w:p w:rsidR="00472665" w:rsidRPr="00472665" w:rsidRDefault="00472665" w:rsidP="00472665">
      <w:pPr>
        <w:spacing w:after="0"/>
        <w:rPr>
          <w:rFonts w:ascii="Arial" w:hAnsi="Arial" w:cs="Arial"/>
          <w:lang w:val="en-GB"/>
        </w:rPr>
      </w:pPr>
      <w:r w:rsidRPr="00472665">
        <w:rPr>
          <w:rFonts w:ascii="Arial" w:hAnsi="Arial" w:cs="Arial"/>
          <w:lang w:val="en-GB"/>
        </w:rPr>
        <w:t xml:space="preserve">Arusyak seems to be fully reintegrated now that she is back with her family and she had  received the medical and business assistance. This assistance turned out to help her build up a life in Armenia as the family now has a small agricultural business with cows and she is feeling good. The return and reintegration assistance </w:t>
      </w:r>
      <w:r w:rsidR="00106D2F">
        <w:rPr>
          <w:rFonts w:ascii="Arial" w:hAnsi="Arial" w:cs="Arial"/>
          <w:lang w:val="en-GB"/>
        </w:rPr>
        <w:t xml:space="preserve">structures </w:t>
      </w:r>
      <w:r w:rsidRPr="00472665">
        <w:rPr>
          <w:rFonts w:ascii="Arial" w:hAnsi="Arial" w:cs="Arial"/>
          <w:lang w:val="en-GB"/>
        </w:rPr>
        <w:t xml:space="preserve">seemed to have provided her with a starting position to reintegrate: </w:t>
      </w:r>
      <w:r w:rsidRPr="00472665">
        <w:rPr>
          <w:rFonts w:ascii="Arial" w:hAnsi="Arial" w:cs="Arial"/>
          <w:i/>
          <w:lang w:val="en-GB"/>
        </w:rPr>
        <w:t>“…she feels like reintegrated. She’s happy to be back with son, back with grandchildren. They all live here. Her health is okay now, she got the medical support. She can live off the farm and yes she is reintegrated now.”</w:t>
      </w:r>
      <w:r w:rsidRPr="00472665">
        <w:rPr>
          <w:rFonts w:ascii="Arial" w:hAnsi="Arial" w:cs="Arial"/>
          <w:lang w:val="en-GB"/>
        </w:rPr>
        <w:t xml:space="preserve"> (Arusyak,</w:t>
      </w:r>
      <w:r w:rsidR="00E91C8A">
        <w:rPr>
          <w:rFonts w:ascii="Arial" w:hAnsi="Arial" w:cs="Arial"/>
          <w:lang w:val="en-GB"/>
        </w:rPr>
        <w:t xml:space="preserve"> personal communication, April 7,</w:t>
      </w:r>
      <w:r w:rsidRPr="00472665">
        <w:rPr>
          <w:rFonts w:ascii="Arial" w:hAnsi="Arial" w:cs="Arial"/>
          <w:lang w:val="en-GB"/>
        </w:rPr>
        <w:t xml:space="preserve"> 2017). Something that could’ve eased her reintegration process is her short length of stay in the host country and the feeling like not a lot has changed in Armenia. </w:t>
      </w:r>
    </w:p>
    <w:p w:rsidR="00472665" w:rsidRPr="00472665" w:rsidRDefault="00472665" w:rsidP="00472665">
      <w:pPr>
        <w:spacing w:after="0"/>
        <w:rPr>
          <w:rFonts w:ascii="Arial" w:hAnsi="Arial" w:cs="Arial"/>
          <w:lang w:val="en-GB"/>
        </w:rPr>
      </w:pPr>
      <w:r w:rsidRPr="00472665">
        <w:rPr>
          <w:rFonts w:ascii="Arial" w:hAnsi="Arial" w:cs="Arial"/>
          <w:lang w:val="en-GB"/>
        </w:rPr>
        <w:t>Although he expressed that he was enjoying life in Armenia now, the financial situation of Ashot was better before he returned than his current situation. He no longer has a business which was his original future perspective upon returning. Another aspect that is lowering his financial situ</w:t>
      </w:r>
      <w:r w:rsidR="00E560B7">
        <w:rPr>
          <w:rFonts w:ascii="Arial" w:hAnsi="Arial" w:cs="Arial"/>
          <w:lang w:val="en-GB"/>
        </w:rPr>
        <w:t>ation is the smaller pension he</w:t>
      </w:r>
      <w:r w:rsidRPr="00472665">
        <w:rPr>
          <w:rFonts w:ascii="Arial" w:hAnsi="Arial" w:cs="Arial"/>
          <w:lang w:val="en-GB"/>
        </w:rPr>
        <w:t xml:space="preserve"> is receiving here compared to what he used to get in Belgium. Despite this, </w:t>
      </w:r>
      <w:r w:rsidR="00106D2F">
        <w:rPr>
          <w:rFonts w:ascii="Arial" w:hAnsi="Arial" w:cs="Arial"/>
          <w:lang w:val="en-GB"/>
        </w:rPr>
        <w:t>his agency is a driver of reintegration. H</w:t>
      </w:r>
      <w:r w:rsidRPr="00472665">
        <w:rPr>
          <w:rFonts w:ascii="Arial" w:hAnsi="Arial" w:cs="Arial"/>
          <w:lang w:val="en-GB"/>
        </w:rPr>
        <w:t xml:space="preserve">e is not disappointed about the return to Armenia and is planning on starting a cattle micro enterprise to creating a source of income for him and his family. Ashot on his reintegration: </w:t>
      </w:r>
      <w:r w:rsidRPr="00472665">
        <w:rPr>
          <w:rFonts w:ascii="Arial" w:hAnsi="Arial" w:cs="Arial"/>
          <w:i/>
          <w:lang w:val="en-GB"/>
        </w:rPr>
        <w:t>“First no he was not considered himself to be reintegrated. Because he didn't work. Then he came back and everything was not like before. But now with the help of relatives and with the assistance of Caritas he feels reintegrated. And now he can uh see himself as reintegrated and build live.”</w:t>
      </w:r>
      <w:r w:rsidRPr="00472665">
        <w:rPr>
          <w:rFonts w:ascii="Arial" w:hAnsi="Arial" w:cs="Arial"/>
          <w:lang w:val="en-GB"/>
        </w:rPr>
        <w:t xml:space="preserve"> (Ashot, </w:t>
      </w:r>
      <w:r w:rsidR="00E91C8A">
        <w:rPr>
          <w:rFonts w:ascii="Arial" w:hAnsi="Arial" w:cs="Arial"/>
          <w:lang w:val="en-GB"/>
        </w:rPr>
        <w:t>personal communication, April 27,</w:t>
      </w:r>
      <w:r w:rsidRPr="00472665">
        <w:rPr>
          <w:rFonts w:ascii="Arial" w:hAnsi="Arial" w:cs="Arial"/>
          <w:lang w:val="en-GB"/>
        </w:rPr>
        <w:t xml:space="preserve">2017). On the aspect of social-cultural reintegration, Ashot feels like he’s back at the place of his childhood and traditional language. In the almost seven years living in Belgium, he did adopt a new in his eyes more European way of thinking but he didn’t mention that this caused any difficulties for reintegrating.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In spite of his unemployed and his initial wish to start a taxi company, Levon considers himself to be reintegrated. He bought a car with help from Caritas and is now trying to provide for him and his wife. Even though he considers the situation in Armenia to be though and he doesn’t get any help now, he feels like it is his responsibility to create a source of </w:t>
      </w:r>
      <w:r w:rsidRPr="00472665">
        <w:rPr>
          <w:rFonts w:ascii="Arial" w:hAnsi="Arial" w:cs="Arial"/>
          <w:lang w:val="en-GB"/>
        </w:rPr>
        <w:lastRenderedPageBreak/>
        <w:t xml:space="preserve">income. </w:t>
      </w:r>
      <w:r w:rsidR="00106D2F">
        <w:rPr>
          <w:rFonts w:ascii="Arial" w:hAnsi="Arial" w:cs="Arial"/>
          <w:lang w:val="en-GB"/>
        </w:rPr>
        <w:t xml:space="preserve"> Agency thereby largely shapes his reintegration process. </w:t>
      </w:r>
      <w:r w:rsidRPr="00472665">
        <w:rPr>
          <w:rFonts w:ascii="Arial" w:hAnsi="Arial" w:cs="Arial"/>
          <w:lang w:val="en-GB"/>
        </w:rPr>
        <w:t xml:space="preserve">He had more difficulties with reintegrating into Armenian society: </w:t>
      </w:r>
      <w:r w:rsidRPr="00472665">
        <w:rPr>
          <w:rFonts w:ascii="Arial" w:hAnsi="Arial" w:cs="Arial"/>
          <w:i/>
          <w:lang w:val="en-GB"/>
        </w:rPr>
        <w:t>“…he feels now uhm reintegrated into Armenia, but it took some time. When he came here he had to learn again how it works even though he's Armenian you know. It is a process.”</w:t>
      </w:r>
      <w:r w:rsidRPr="00472665">
        <w:rPr>
          <w:rFonts w:ascii="Arial" w:hAnsi="Arial" w:cs="Arial"/>
          <w:lang w:val="en-GB"/>
        </w:rPr>
        <w:t xml:space="preserve"> (Levon,</w:t>
      </w:r>
      <w:r w:rsidR="00E91C8A">
        <w:rPr>
          <w:rFonts w:ascii="Arial" w:hAnsi="Arial" w:cs="Arial"/>
          <w:lang w:val="en-GB"/>
        </w:rPr>
        <w:t xml:space="preserve"> personal communicaton, April 20,</w:t>
      </w:r>
      <w:r w:rsidRPr="00472665">
        <w:rPr>
          <w:rFonts w:ascii="Arial" w:hAnsi="Arial" w:cs="Arial"/>
          <w:lang w:val="en-GB"/>
        </w:rPr>
        <w:t xml:space="preserve"> 2017). Readjustment to everyday life took some time and his financial situation is challenging, he feels like he is reintegrated into Armenia now but doesn’t know if he sees his future in Armenia or elsewhere. This can indicate that the reintegration is not sustainable. </w:t>
      </w:r>
    </w:p>
    <w:p w:rsidR="00472665" w:rsidRPr="00472665" w:rsidRDefault="003279EA" w:rsidP="00472665">
      <w:pPr>
        <w:pStyle w:val="Kop3"/>
        <w:rPr>
          <w:rFonts w:ascii="Arial" w:hAnsi="Arial" w:cs="Arial"/>
          <w:lang w:val="en-GB"/>
        </w:rPr>
      </w:pPr>
      <w:bookmarkStart w:id="44" w:name="_Toc504641318"/>
      <w:r>
        <w:rPr>
          <w:rFonts w:ascii="Arial" w:hAnsi="Arial" w:cs="Arial"/>
          <w:lang w:val="en-GB"/>
        </w:rPr>
        <w:t>8</w:t>
      </w:r>
      <w:r w:rsidR="00472665" w:rsidRPr="00472665">
        <w:rPr>
          <w:rFonts w:ascii="Arial" w:hAnsi="Arial" w:cs="Arial"/>
          <w:lang w:val="en-GB"/>
        </w:rPr>
        <w:t>.1.2 Cases of unaccomplished reintegration</w:t>
      </w:r>
      <w:bookmarkEnd w:id="44"/>
    </w:p>
    <w:p w:rsidR="00601E77" w:rsidRDefault="00601E77" w:rsidP="00472665">
      <w:pPr>
        <w:spacing w:after="0"/>
        <w:rPr>
          <w:rFonts w:ascii="Arial" w:hAnsi="Arial" w:cs="Arial"/>
          <w:lang w:val="en-GB"/>
        </w:rPr>
      </w:pPr>
      <w:r>
        <w:rPr>
          <w:rFonts w:ascii="Arial" w:hAnsi="Arial" w:cs="Arial"/>
          <w:lang w:val="en-GB"/>
        </w:rPr>
        <w:t>Of the following returnees, pre- and post-return assistance has not resulted in reintegration for various reasons.</w:t>
      </w:r>
    </w:p>
    <w:p w:rsidR="00472665" w:rsidRPr="00472665" w:rsidRDefault="00472665" w:rsidP="00472665">
      <w:pPr>
        <w:spacing w:after="0"/>
        <w:rPr>
          <w:rFonts w:ascii="Arial" w:hAnsi="Arial" w:cs="Arial"/>
          <w:lang w:val="en-GB"/>
        </w:rPr>
      </w:pPr>
      <w:r w:rsidRPr="00472665">
        <w:rPr>
          <w:rFonts w:ascii="Arial" w:hAnsi="Arial" w:cs="Arial"/>
          <w:lang w:val="en-GB"/>
        </w:rPr>
        <w:t xml:space="preserve">Aram didn’t express if he was either reintegrated or not but he indicated that it was difficult for him to set up a business. On the question if he feels reintegrated he answers: </w:t>
      </w:r>
      <w:r w:rsidRPr="00472665">
        <w:rPr>
          <w:rFonts w:ascii="Arial" w:hAnsi="Arial" w:cs="Arial"/>
          <w:i/>
          <w:lang w:val="en-GB"/>
        </w:rPr>
        <w:t>“In Armenia the situation is much worse but it is my country. What can I do.”</w:t>
      </w:r>
      <w:r w:rsidRPr="00472665">
        <w:rPr>
          <w:rFonts w:ascii="Arial" w:hAnsi="Arial" w:cs="Arial"/>
          <w:lang w:val="en-GB"/>
        </w:rPr>
        <w:t xml:space="preserve"> (Aram, </w:t>
      </w:r>
      <w:r w:rsidR="00E91C8A">
        <w:rPr>
          <w:rFonts w:ascii="Arial" w:hAnsi="Arial" w:cs="Arial"/>
          <w:lang w:val="en-GB"/>
        </w:rPr>
        <w:t>personal communication, April 25,</w:t>
      </w:r>
      <w:r w:rsidRPr="00472665">
        <w:rPr>
          <w:rFonts w:ascii="Arial" w:hAnsi="Arial" w:cs="Arial"/>
          <w:lang w:val="en-GB"/>
        </w:rPr>
        <w:t xml:space="preserve">2017). His initial future perspective when he just returned to Armenia was to set up a business and survive. So far he has not succeeded in starting a business but if he would get more assistance he would use it: </w:t>
      </w:r>
      <w:r w:rsidRPr="00472665">
        <w:rPr>
          <w:rFonts w:ascii="Arial" w:hAnsi="Arial" w:cs="Arial"/>
          <w:i/>
          <w:lang w:val="en-GB"/>
        </w:rPr>
        <w:t xml:space="preserve">“…to invest in agriculture. To get money out of the agriculture so that he has income and he build life in Armenia.” </w:t>
      </w:r>
      <w:r w:rsidRPr="00472665">
        <w:rPr>
          <w:rFonts w:ascii="Arial" w:hAnsi="Arial" w:cs="Arial"/>
          <w:lang w:val="en-GB"/>
        </w:rPr>
        <w:t>(Aram, 2017). This indicates that the will to reintegrate and build up a life in Armenia</w:t>
      </w:r>
      <w:r w:rsidR="00106D2F">
        <w:rPr>
          <w:rFonts w:ascii="Arial" w:hAnsi="Arial" w:cs="Arial"/>
          <w:lang w:val="en-GB"/>
        </w:rPr>
        <w:t xml:space="preserve"> (his agency)</w:t>
      </w:r>
      <w:r w:rsidRPr="00472665">
        <w:rPr>
          <w:rFonts w:ascii="Arial" w:hAnsi="Arial" w:cs="Arial"/>
          <w:lang w:val="en-GB"/>
        </w:rPr>
        <w:t xml:space="preserve">, which would be considered as a sustainable reintegration, is there but he couldn’t achieve that so far meaning he is not really reintegrated.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Gayane got business assistance to start </w:t>
      </w:r>
      <w:r w:rsidR="0039527E">
        <w:rPr>
          <w:rFonts w:ascii="Arial" w:hAnsi="Arial" w:cs="Arial"/>
          <w:lang w:val="en-GB"/>
        </w:rPr>
        <w:t>her own business</w:t>
      </w:r>
      <w:r w:rsidRPr="00472665">
        <w:rPr>
          <w:rFonts w:ascii="Arial" w:hAnsi="Arial" w:cs="Arial"/>
          <w:lang w:val="en-GB"/>
        </w:rPr>
        <w:t>. With the Caritas assistance she bought turkeys and chickens but they died of a disease leaving her unemployed. She is getting by in Armenia from money from her father. On her situation now in Armenia, Gayane</w:t>
      </w:r>
      <w:r w:rsidR="00976C22">
        <w:rPr>
          <w:rFonts w:ascii="Arial" w:hAnsi="Arial" w:cs="Arial"/>
          <w:lang w:val="en-GB"/>
        </w:rPr>
        <w:t xml:space="preserve"> (2017)</w:t>
      </w:r>
      <w:r w:rsidRPr="00472665">
        <w:rPr>
          <w:rFonts w:ascii="Arial" w:hAnsi="Arial" w:cs="Arial"/>
          <w:lang w:val="en-GB"/>
        </w:rPr>
        <w:t xml:space="preserve"> says: </w:t>
      </w:r>
      <w:r w:rsidRPr="00472665">
        <w:rPr>
          <w:rFonts w:ascii="Arial" w:hAnsi="Arial" w:cs="Arial"/>
          <w:i/>
          <w:lang w:val="en-GB"/>
        </w:rPr>
        <w:t>“Is bad because she don't have a job, that's why.”</w:t>
      </w:r>
      <w:r w:rsidR="00976C22">
        <w:rPr>
          <w:rFonts w:ascii="Arial" w:hAnsi="Arial" w:cs="Arial"/>
          <w:lang w:val="en-GB"/>
        </w:rPr>
        <w:t xml:space="preserve"> </w:t>
      </w:r>
      <w:r w:rsidRPr="00472665">
        <w:rPr>
          <w:rFonts w:ascii="Arial" w:hAnsi="Arial" w:cs="Arial"/>
          <w:lang w:val="en-GB"/>
        </w:rPr>
        <w:t xml:space="preserve">. Because she has no income, she is not reintegrated in Armenia: </w:t>
      </w:r>
      <w:r w:rsidRPr="00472665">
        <w:rPr>
          <w:rFonts w:ascii="Arial" w:hAnsi="Arial" w:cs="Arial"/>
          <w:i/>
          <w:lang w:val="en-GB"/>
        </w:rPr>
        <w:t>“…she can't find a job and that's why she wants to go again to European country.”</w:t>
      </w:r>
      <w:r w:rsidRPr="00472665">
        <w:rPr>
          <w:rFonts w:ascii="Arial" w:hAnsi="Arial" w:cs="Arial"/>
          <w:lang w:val="en-GB"/>
        </w:rPr>
        <w:t xml:space="preserve"> (Gayane, </w:t>
      </w:r>
      <w:r w:rsidR="00976C22">
        <w:rPr>
          <w:rFonts w:ascii="Arial" w:hAnsi="Arial" w:cs="Arial"/>
          <w:lang w:val="en-GB"/>
        </w:rPr>
        <w:t>personal communication, April 28,</w:t>
      </w:r>
      <w:r w:rsidRPr="00472665">
        <w:rPr>
          <w:rFonts w:ascii="Arial" w:hAnsi="Arial" w:cs="Arial"/>
          <w:lang w:val="en-GB"/>
        </w:rPr>
        <w:t xml:space="preserve">2017). Her future perspective and reintegration in Armenia would be different if she had her own business and own source of income. Gayane doesn’t feel like she is reintegrated resulting her failed business and no income. Her advice for potential returnees is telling of her lack of reintegration as she </w:t>
      </w:r>
      <w:r w:rsidR="00F92991" w:rsidRPr="00472665">
        <w:rPr>
          <w:rFonts w:ascii="Arial" w:hAnsi="Arial" w:cs="Arial"/>
          <w:lang w:val="en-GB"/>
        </w:rPr>
        <w:t>advises</w:t>
      </w:r>
      <w:r w:rsidRPr="00472665">
        <w:rPr>
          <w:rFonts w:ascii="Arial" w:hAnsi="Arial" w:cs="Arial"/>
          <w:lang w:val="en-GB"/>
        </w:rPr>
        <w:t xml:space="preserve"> people to stay in Europe no matter what.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Hayk </w:t>
      </w:r>
      <w:r w:rsidR="00976C22">
        <w:rPr>
          <w:rFonts w:ascii="Arial" w:hAnsi="Arial" w:cs="Arial"/>
          <w:lang w:val="en-GB"/>
        </w:rPr>
        <w:t xml:space="preserve">(2017) </w:t>
      </w:r>
      <w:r w:rsidRPr="00472665">
        <w:rPr>
          <w:rFonts w:ascii="Arial" w:hAnsi="Arial" w:cs="Arial"/>
          <w:lang w:val="en-GB"/>
        </w:rPr>
        <w:t xml:space="preserve">believes the overall socio-economic situation in Armenia is worsening. He himself however seems reintegrated: </w:t>
      </w:r>
      <w:r w:rsidRPr="00472665">
        <w:rPr>
          <w:rFonts w:ascii="Arial" w:hAnsi="Arial" w:cs="Arial"/>
          <w:i/>
          <w:lang w:val="en-GB"/>
        </w:rPr>
        <w:t>“…for him is okay, normal because he now has income generating activity. He has a source of income.”</w:t>
      </w:r>
      <w:r w:rsidR="00976C22">
        <w:rPr>
          <w:rFonts w:ascii="Arial" w:hAnsi="Arial" w:cs="Arial"/>
          <w:lang w:val="en-GB"/>
        </w:rPr>
        <w:t xml:space="preserve"> </w:t>
      </w:r>
      <w:r w:rsidRPr="00472665">
        <w:rPr>
          <w:rFonts w:ascii="Arial" w:hAnsi="Arial" w:cs="Arial"/>
          <w:lang w:val="en-GB"/>
        </w:rPr>
        <w:t xml:space="preserve">. His current situation is line with what his initial future perspective was upon returning, since he has started a functioning micro enterprise. He managed to start a farming business with the help of Caritas. Although his financial situation is relatively good, he doesn’t feel reintegrated yet: </w:t>
      </w:r>
      <w:r w:rsidRPr="00472665">
        <w:rPr>
          <w:rFonts w:ascii="Arial" w:hAnsi="Arial" w:cs="Arial"/>
          <w:i/>
          <w:lang w:val="en-GB"/>
        </w:rPr>
        <w:t>“…it’s because of the level of life in Armenia. And he mentioning for several laws. He always mentions that the laws in Germany are very good. But in Armenia the laws are not like Germany.”</w:t>
      </w:r>
      <w:r w:rsidRPr="00472665">
        <w:rPr>
          <w:rFonts w:ascii="Arial" w:hAnsi="Arial" w:cs="Arial"/>
          <w:lang w:val="en-GB"/>
        </w:rPr>
        <w:t xml:space="preserve"> (Hayk,</w:t>
      </w:r>
      <w:r w:rsidR="00976C22">
        <w:rPr>
          <w:rFonts w:ascii="Arial" w:hAnsi="Arial" w:cs="Arial"/>
          <w:lang w:val="en-GB"/>
        </w:rPr>
        <w:t xml:space="preserve"> personal communication, April 12,</w:t>
      </w:r>
      <w:r w:rsidRPr="00472665">
        <w:rPr>
          <w:rFonts w:ascii="Arial" w:hAnsi="Arial" w:cs="Arial"/>
          <w:lang w:val="en-GB"/>
        </w:rPr>
        <w:t xml:space="preserve"> 2017). Readjustment to everyday life stills needs some time. </w:t>
      </w:r>
    </w:p>
    <w:p w:rsidR="00472665" w:rsidRDefault="00472665" w:rsidP="00472665">
      <w:pPr>
        <w:spacing w:after="0"/>
        <w:rPr>
          <w:rFonts w:ascii="Arial" w:hAnsi="Arial" w:cs="Arial"/>
          <w:lang w:val="en-GB"/>
        </w:rPr>
      </w:pPr>
      <w:r w:rsidRPr="00472665">
        <w:rPr>
          <w:rFonts w:ascii="Arial" w:hAnsi="Arial" w:cs="Arial"/>
          <w:lang w:val="en-GB"/>
        </w:rPr>
        <w:t xml:space="preserve">Hovsep expresses that he is planning on building up a live in Armenia, suggesting that he is sustainably reintegrated. </w:t>
      </w:r>
      <w:r w:rsidRPr="00472665">
        <w:rPr>
          <w:rFonts w:ascii="Arial" w:hAnsi="Arial" w:cs="Arial"/>
        </w:rPr>
        <w:t>However</w:t>
      </w:r>
      <w:r w:rsidR="00BB67A8">
        <w:rPr>
          <w:rFonts w:ascii="Arial" w:hAnsi="Arial" w:cs="Arial"/>
        </w:rPr>
        <w:t xml:space="preserve"> he has an agency of living</w:t>
      </w:r>
      <w:r w:rsidRPr="00472665">
        <w:rPr>
          <w:rFonts w:ascii="Arial" w:hAnsi="Arial" w:cs="Arial"/>
        </w:rPr>
        <w:t xml:space="preserve"> day by day: </w:t>
      </w:r>
      <w:r w:rsidRPr="00472665">
        <w:rPr>
          <w:rFonts w:ascii="Arial" w:hAnsi="Arial" w:cs="Arial"/>
          <w:i/>
        </w:rPr>
        <w:t xml:space="preserve">“Wat er over een jaar gaat gebeuren, ik ben nu in ieder geval niet van plan om nu of morgen weg te gaan. Nee ik ben juist van plan om werk te zoeken, dochter die is zo oud om naar school te sturen. </w:t>
      </w:r>
      <w:r w:rsidRPr="00976C22">
        <w:rPr>
          <w:rFonts w:ascii="Arial" w:hAnsi="Arial" w:cs="Arial"/>
          <w:i/>
        </w:rPr>
        <w:t>Om mijn zoon naar créche te sturen…”</w:t>
      </w:r>
      <w:r w:rsidRPr="00976C22">
        <w:rPr>
          <w:rFonts w:ascii="Arial" w:hAnsi="Arial" w:cs="Arial"/>
        </w:rPr>
        <w:t xml:space="preserve"> (Hovsep, </w:t>
      </w:r>
      <w:r w:rsidR="00976C22" w:rsidRPr="00976C22">
        <w:rPr>
          <w:rFonts w:ascii="Arial" w:hAnsi="Arial" w:cs="Arial"/>
        </w:rPr>
        <w:t>personal communication, April 10,</w:t>
      </w:r>
      <w:r w:rsidRPr="00976C22">
        <w:rPr>
          <w:rFonts w:ascii="Arial" w:hAnsi="Arial" w:cs="Arial"/>
        </w:rPr>
        <w:t xml:space="preserve">2017). </w:t>
      </w:r>
      <w:r w:rsidRPr="00472665">
        <w:rPr>
          <w:rFonts w:ascii="Arial" w:hAnsi="Arial" w:cs="Arial"/>
          <w:lang w:val="en-GB"/>
        </w:rPr>
        <w:t xml:space="preserve">Currently he is trying to set up a small welding business while adjusting to everyday life proves challenging for Hovsep who has been outside of Armenia for seventeen years. </w:t>
      </w:r>
      <w:r w:rsidRPr="00472665">
        <w:rPr>
          <w:rFonts w:ascii="Arial" w:hAnsi="Arial" w:cs="Arial"/>
        </w:rPr>
        <w:t xml:space="preserve">He </w:t>
      </w:r>
      <w:r w:rsidRPr="00472665">
        <w:rPr>
          <w:rFonts w:ascii="Arial" w:hAnsi="Arial" w:cs="Arial"/>
        </w:rPr>
        <w:lastRenderedPageBreak/>
        <w:t xml:space="preserve">understands how reintegration is difficult for returnees: </w:t>
      </w:r>
      <w:r w:rsidRPr="00472665">
        <w:rPr>
          <w:rFonts w:ascii="Arial" w:hAnsi="Arial" w:cs="Arial"/>
          <w:i/>
        </w:rPr>
        <w:t xml:space="preserve">“…in Nederland ben je vreemdeling maar krijg je zoveel van hun, je bent teruggekeerd naar je eigen land en je krijgt zo weinig. Nou dan zoek jij weer dat goede wat je achter te laten dat weer op te zoeken.” </w:t>
      </w:r>
      <w:r w:rsidRPr="00472665">
        <w:rPr>
          <w:rFonts w:ascii="Arial" w:hAnsi="Arial" w:cs="Arial"/>
          <w:lang w:val="en-GB"/>
        </w:rPr>
        <w:t xml:space="preserve">(Hovsep, </w:t>
      </w:r>
      <w:r w:rsidR="00976C22">
        <w:rPr>
          <w:rFonts w:ascii="Arial" w:hAnsi="Arial" w:cs="Arial"/>
          <w:lang w:val="en-GB"/>
        </w:rPr>
        <w:t>personal communication, April 10,</w:t>
      </w:r>
      <w:r w:rsidRPr="00472665">
        <w:rPr>
          <w:rFonts w:ascii="Arial" w:hAnsi="Arial" w:cs="Arial"/>
          <w:lang w:val="en-GB"/>
        </w:rPr>
        <w:t xml:space="preserve">2017). Currently, Hovsep doesn’t feel reintegrated in a way similar to Hayk. The financial situation is fairly good but more readjustment to everyday life is needed.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Similar to what happened to Gayane, Khosrov and Kohar got business assistance but the business failed and now they don’t have a business anymore. Like Gayane they had </w:t>
      </w:r>
      <w:r w:rsidR="00F92991" w:rsidRPr="00472665">
        <w:rPr>
          <w:rFonts w:ascii="Arial" w:hAnsi="Arial" w:cs="Arial"/>
          <w:lang w:val="en-GB"/>
        </w:rPr>
        <w:t>an</w:t>
      </w:r>
      <w:r w:rsidRPr="00472665">
        <w:rPr>
          <w:rFonts w:ascii="Arial" w:hAnsi="Arial" w:cs="Arial"/>
          <w:lang w:val="en-GB"/>
        </w:rPr>
        <w:t xml:space="preserve"> agricultural micro enterprise: </w:t>
      </w:r>
      <w:r w:rsidRPr="00472665">
        <w:rPr>
          <w:rFonts w:ascii="Arial" w:hAnsi="Arial" w:cs="Arial"/>
          <w:i/>
          <w:lang w:val="en-GB"/>
        </w:rPr>
        <w:t>“They had more than forty pigs and more than twenty, they lose in one evening with all the pigs died because uhm a disease. For something like a disease and they lose in one evening twenty or thirty thousand dollars. And with this 1500 they give, they can't start the business for the pigs again.”</w:t>
      </w:r>
      <w:r w:rsidRPr="00472665">
        <w:rPr>
          <w:rFonts w:ascii="Arial" w:hAnsi="Arial" w:cs="Arial"/>
          <w:lang w:val="en-GB"/>
        </w:rPr>
        <w:t xml:space="preserve"> (Khosrov &amp; Kohar, </w:t>
      </w:r>
      <w:r w:rsidR="00976C22">
        <w:rPr>
          <w:rFonts w:ascii="Arial" w:hAnsi="Arial" w:cs="Arial"/>
          <w:lang w:val="en-GB"/>
        </w:rPr>
        <w:t>personal communication, April 18,</w:t>
      </w:r>
      <w:r w:rsidRPr="00472665">
        <w:rPr>
          <w:rFonts w:ascii="Arial" w:hAnsi="Arial" w:cs="Arial"/>
          <w:lang w:val="en-GB"/>
        </w:rPr>
        <w:t xml:space="preserve">2017). As a result they are not reintegrated and express a desire to go back to the Netherlands. Their lack of reintegration is further expressed in them not seeing a future in Armenia: </w:t>
      </w:r>
      <w:r w:rsidRPr="00472665">
        <w:rPr>
          <w:rFonts w:ascii="Arial" w:hAnsi="Arial" w:cs="Arial"/>
          <w:i/>
          <w:lang w:val="en-GB"/>
        </w:rPr>
        <w:t>“…they don't feel like future is Armenia and don't feel reintegrated because of that.”</w:t>
      </w:r>
      <w:r w:rsidRPr="00472665">
        <w:rPr>
          <w:rFonts w:ascii="Arial" w:hAnsi="Arial" w:cs="Arial"/>
          <w:lang w:val="en-GB"/>
        </w:rPr>
        <w:t xml:space="preserve"> (Khosvor &amp; Kohar, 2017). Later they tell that they would like to go anywhere but Armenia. So although that Khosrov is a worker and they have a small source of income, they feel like t</w:t>
      </w:r>
      <w:r w:rsidR="0039527E">
        <w:rPr>
          <w:rFonts w:ascii="Arial" w:hAnsi="Arial" w:cs="Arial"/>
          <w:lang w:val="en-GB"/>
        </w:rPr>
        <w:t>heir situation is very bad where</w:t>
      </w:r>
      <w:r w:rsidRPr="00472665">
        <w:rPr>
          <w:rFonts w:ascii="Arial" w:hAnsi="Arial" w:cs="Arial"/>
          <w:lang w:val="en-GB"/>
        </w:rPr>
        <w:t xml:space="preserve"> they are not reintegrated and want to leave Armenia again. </w:t>
      </w:r>
    </w:p>
    <w:p w:rsidR="00472665" w:rsidRPr="00472665" w:rsidRDefault="00472665" w:rsidP="00472665">
      <w:pPr>
        <w:spacing w:after="0"/>
        <w:rPr>
          <w:rFonts w:ascii="Arial" w:hAnsi="Arial" w:cs="Arial"/>
          <w:i/>
          <w:lang w:val="en-GB"/>
        </w:rPr>
      </w:pPr>
      <w:r w:rsidRPr="00472665">
        <w:rPr>
          <w:rFonts w:ascii="Arial" w:hAnsi="Arial" w:cs="Arial"/>
          <w:lang w:val="en-GB"/>
        </w:rPr>
        <w:t>Lenush considers herself as 40% reintegrated. Although it would indicate that she is in some part reintegrated, there are still important aspects hindering her reintegration. In line with Gayane and Khosrov &amp; Kohar, her small business with cows failed. On top of that, she has medical problems and is struggling to obtain the necessary medicines. As a result she wants to go back to Europe if she has the chance. Lenush describes her difficulties with reintegrating as follows</w:t>
      </w:r>
      <w:r w:rsidRPr="00472665">
        <w:rPr>
          <w:rFonts w:ascii="Arial" w:hAnsi="Arial" w:cs="Arial"/>
          <w:i/>
          <w:lang w:val="en-GB"/>
        </w:rPr>
        <w:t xml:space="preserve">: “She said I'm so tired, she wants the medics like in Belgium but it is a struggle…she can't get that from the government. That's why not reintegrated…” </w:t>
      </w:r>
    </w:p>
    <w:p w:rsidR="00472665" w:rsidRPr="00472665" w:rsidRDefault="00472665" w:rsidP="00472665">
      <w:pPr>
        <w:spacing w:after="0"/>
        <w:rPr>
          <w:rFonts w:ascii="Arial" w:hAnsi="Arial" w:cs="Arial"/>
          <w:lang w:val="en-GB"/>
        </w:rPr>
      </w:pPr>
      <w:r w:rsidRPr="00472665">
        <w:rPr>
          <w:rFonts w:ascii="Arial" w:hAnsi="Arial" w:cs="Arial"/>
          <w:i/>
          <w:lang w:val="en-GB"/>
        </w:rPr>
        <w:t>“She get angry because she don't get anything here. And she don't get work…”</w:t>
      </w:r>
      <w:r w:rsidRPr="00472665">
        <w:rPr>
          <w:rFonts w:ascii="Arial" w:hAnsi="Arial" w:cs="Arial"/>
          <w:lang w:val="en-GB"/>
        </w:rPr>
        <w:t xml:space="preserve"> (Lenush,</w:t>
      </w:r>
      <w:r w:rsidR="00976C22">
        <w:rPr>
          <w:rFonts w:ascii="Arial" w:hAnsi="Arial" w:cs="Arial"/>
          <w:lang w:val="en-GB"/>
        </w:rPr>
        <w:t xml:space="preserve"> personal communication, April 21,</w:t>
      </w:r>
      <w:r w:rsidRPr="00472665">
        <w:rPr>
          <w:rFonts w:ascii="Arial" w:hAnsi="Arial" w:cs="Arial"/>
          <w:lang w:val="en-GB"/>
        </w:rPr>
        <w:t xml:space="preserve"> 2017). Her ongoing medical problems and lack of work makes her not reintegrated. </w:t>
      </w:r>
    </w:p>
    <w:p w:rsidR="00472665" w:rsidRPr="00472665" w:rsidRDefault="00472665" w:rsidP="00472665">
      <w:pPr>
        <w:spacing w:after="0"/>
        <w:rPr>
          <w:rFonts w:ascii="Arial" w:hAnsi="Arial" w:cs="Arial"/>
          <w:lang w:val="en-GB"/>
        </w:rPr>
      </w:pPr>
      <w:r w:rsidRPr="00472665">
        <w:rPr>
          <w:rFonts w:ascii="Arial" w:hAnsi="Arial" w:cs="Arial"/>
          <w:lang w:val="en-GB"/>
        </w:rPr>
        <w:t>Rafael left behind his wife and kids and returned to Armenia after living in the Netherlands for fifteen years. He has a strong desire to go back to the Netherlands and be reunited with his family. Before he returns he does want to make sure that he is prepared to go back.</w:t>
      </w:r>
    </w:p>
    <w:p w:rsidR="00472665" w:rsidRPr="00472665" w:rsidRDefault="00472665" w:rsidP="00472665">
      <w:pPr>
        <w:spacing w:after="0"/>
        <w:rPr>
          <w:rFonts w:ascii="Arial" w:hAnsi="Arial" w:cs="Arial"/>
          <w:lang w:val="en-GB"/>
        </w:rPr>
      </w:pPr>
      <w:r w:rsidRPr="00472665">
        <w:rPr>
          <w:rFonts w:ascii="Arial" w:hAnsi="Arial" w:cs="Arial"/>
        </w:rPr>
        <w:t xml:space="preserve">On his current situation in Armenia, Rafael </w:t>
      </w:r>
      <w:r w:rsidR="00976C22">
        <w:rPr>
          <w:rFonts w:ascii="Arial" w:hAnsi="Arial" w:cs="Arial"/>
        </w:rPr>
        <w:t xml:space="preserve">(2017) </w:t>
      </w:r>
      <w:r w:rsidRPr="00472665">
        <w:rPr>
          <w:rFonts w:ascii="Arial" w:hAnsi="Arial" w:cs="Arial"/>
        </w:rPr>
        <w:t xml:space="preserve">explains: </w:t>
      </w:r>
      <w:r w:rsidRPr="00472665">
        <w:rPr>
          <w:rFonts w:ascii="Arial" w:hAnsi="Arial" w:cs="Arial"/>
          <w:i/>
        </w:rPr>
        <w:t>“…hoe voel ik mij nou, als een vreemdeling.”</w:t>
      </w:r>
      <w:r w:rsidRPr="00472665">
        <w:rPr>
          <w:rFonts w:ascii="Arial" w:hAnsi="Arial" w:cs="Arial"/>
        </w:rPr>
        <w:t xml:space="preserve"> </w:t>
      </w:r>
      <w:r w:rsidRPr="00472665">
        <w:rPr>
          <w:rFonts w:ascii="Arial" w:hAnsi="Arial" w:cs="Arial"/>
          <w:lang w:val="en-GB"/>
        </w:rPr>
        <w:t xml:space="preserve">. He likes that he can speak Armenian in everyday life but still feels like a stranger while he is also unemployed. </w:t>
      </w:r>
      <w:r w:rsidR="00AF22B4">
        <w:rPr>
          <w:rFonts w:ascii="Arial" w:hAnsi="Arial" w:cs="Arial"/>
          <w:lang w:val="en-GB"/>
        </w:rPr>
        <w:t xml:space="preserve"> This makes Rafael t</w:t>
      </w:r>
      <w:r w:rsidRPr="00472665">
        <w:rPr>
          <w:rFonts w:ascii="Arial" w:hAnsi="Arial" w:cs="Arial"/>
          <w:lang w:val="en-GB"/>
        </w:rPr>
        <w:t xml:space="preserve">ogether with his desire </w:t>
      </w:r>
      <w:r w:rsidR="00AF22B4">
        <w:rPr>
          <w:rFonts w:ascii="Arial" w:hAnsi="Arial" w:cs="Arial"/>
          <w:lang w:val="en-GB"/>
        </w:rPr>
        <w:t>to return to Europe</w:t>
      </w:r>
      <w:r w:rsidRPr="00472665">
        <w:rPr>
          <w:rFonts w:ascii="Arial" w:hAnsi="Arial" w:cs="Arial"/>
          <w:lang w:val="en-GB"/>
        </w:rPr>
        <w:t xml:space="preserve"> not reintegrated.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For Silvard, the return to Armenia was different as expected as she thought she would set up a cookery business or get a job. However this turned out to be challenging where she now has a job as an illegal worker. At first she also thought about going back to Belgium </w:t>
      </w:r>
      <w:r w:rsidR="00AF22B4">
        <w:rPr>
          <w:rFonts w:ascii="Arial" w:hAnsi="Arial" w:cs="Arial"/>
          <w:lang w:val="en-GB"/>
        </w:rPr>
        <w:t>after a while. Silvard finds</w:t>
      </w:r>
      <w:r w:rsidRPr="00472665">
        <w:rPr>
          <w:rFonts w:ascii="Arial" w:hAnsi="Arial" w:cs="Arial"/>
          <w:lang w:val="en-GB"/>
        </w:rPr>
        <w:t xml:space="preserve"> readjusting to the Armenian society and getting an official job</w:t>
      </w:r>
      <w:r w:rsidR="00AF22B4">
        <w:rPr>
          <w:rFonts w:ascii="Arial" w:hAnsi="Arial" w:cs="Arial"/>
          <w:lang w:val="en-GB"/>
        </w:rPr>
        <w:t xml:space="preserve"> challenging</w:t>
      </w:r>
      <w:r w:rsidRPr="00472665">
        <w:rPr>
          <w:rFonts w:ascii="Arial" w:hAnsi="Arial" w:cs="Arial"/>
          <w:lang w:val="en-GB"/>
        </w:rPr>
        <w:t xml:space="preserve">: </w:t>
      </w:r>
      <w:r w:rsidRPr="00472665">
        <w:rPr>
          <w:rFonts w:ascii="Arial" w:hAnsi="Arial" w:cs="Arial"/>
          <w:i/>
          <w:lang w:val="en-GB"/>
        </w:rPr>
        <w:t>“…she's not fully reintegrated because she think that uh you don't have job here. And also in the six years many things have changed and you feel yourself like a guest, not Armenian.”</w:t>
      </w:r>
      <w:r w:rsidRPr="00472665">
        <w:rPr>
          <w:rFonts w:ascii="Arial" w:hAnsi="Arial" w:cs="Arial"/>
          <w:lang w:val="en-GB"/>
        </w:rPr>
        <w:t xml:space="preserve"> (Silvard, </w:t>
      </w:r>
      <w:r w:rsidR="00976C22">
        <w:rPr>
          <w:rFonts w:ascii="Arial" w:hAnsi="Arial" w:cs="Arial"/>
          <w:lang w:val="en-GB"/>
        </w:rPr>
        <w:t>personal communication, April 20,</w:t>
      </w:r>
      <w:r w:rsidRPr="00472665">
        <w:rPr>
          <w:rFonts w:ascii="Arial" w:hAnsi="Arial" w:cs="Arial"/>
          <w:lang w:val="en-GB"/>
        </w:rPr>
        <w:t xml:space="preserve">2017). The level of reintegration for Silvard does seem to be higher than others as she now has an income while her future perspective is </w:t>
      </w:r>
      <w:r w:rsidR="00F92991" w:rsidRPr="00472665">
        <w:rPr>
          <w:rFonts w:ascii="Arial" w:hAnsi="Arial" w:cs="Arial"/>
          <w:lang w:val="en-GB"/>
        </w:rPr>
        <w:t>building</w:t>
      </w:r>
      <w:r w:rsidRPr="00472665">
        <w:rPr>
          <w:rFonts w:ascii="Arial" w:hAnsi="Arial" w:cs="Arial"/>
          <w:lang w:val="en-GB"/>
        </w:rPr>
        <w:t xml:space="preserve"> up a live in Armenia. </w:t>
      </w:r>
      <w:r w:rsidR="00BB67A8">
        <w:rPr>
          <w:rFonts w:ascii="Arial" w:hAnsi="Arial" w:cs="Arial"/>
          <w:lang w:val="en-GB"/>
        </w:rPr>
        <w:t xml:space="preserve">She thereby has an active agency in reintegrating. </w:t>
      </w:r>
      <w:r w:rsidRPr="00472665">
        <w:rPr>
          <w:rFonts w:ascii="Arial" w:hAnsi="Arial" w:cs="Arial"/>
          <w:lang w:val="en-GB"/>
        </w:rPr>
        <w:t xml:space="preserve">The chance for sustainable reintegration is there for which more readjustment to Armenia is needed.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Spartag and his wife Reghine feel like in the seven years that they lived in Belgium, nothing had changed in Armenia. Although this makes reintegration into society easier, their situation makes it hard to achieve full reintegration. He has no source of income and needs medicine </w:t>
      </w:r>
      <w:r w:rsidRPr="00472665">
        <w:rPr>
          <w:rFonts w:ascii="Arial" w:hAnsi="Arial" w:cs="Arial"/>
          <w:lang w:val="en-GB"/>
        </w:rPr>
        <w:lastRenderedPageBreak/>
        <w:t xml:space="preserve">meaning he is only thinking of surviving and paying rent. Setting up a business or getting a job and thereby reintegrating is currently not in reach. Spartag </w:t>
      </w:r>
      <w:r w:rsidR="00976C22">
        <w:rPr>
          <w:rFonts w:ascii="Arial" w:hAnsi="Arial" w:cs="Arial"/>
          <w:lang w:val="en-GB"/>
        </w:rPr>
        <w:t>considers himself</w:t>
      </w:r>
      <w:r w:rsidRPr="00472665">
        <w:rPr>
          <w:rFonts w:ascii="Arial" w:hAnsi="Arial" w:cs="Arial"/>
          <w:lang w:val="en-GB"/>
        </w:rPr>
        <w:t xml:space="preserve"> a little bit reintegrated: </w:t>
      </w:r>
      <w:r w:rsidRPr="00472665">
        <w:rPr>
          <w:rFonts w:ascii="Arial" w:hAnsi="Arial" w:cs="Arial"/>
          <w:i/>
          <w:lang w:val="en-GB"/>
        </w:rPr>
        <w:t>“The life in Armenia is not good that's why. They don't get a lot of money. Her husband has a problem with his condition and there is no help.”</w:t>
      </w:r>
      <w:r w:rsidRPr="00472665">
        <w:rPr>
          <w:rFonts w:ascii="Arial" w:hAnsi="Arial" w:cs="Arial"/>
          <w:lang w:val="en-GB"/>
        </w:rPr>
        <w:t xml:space="preserve"> (Reghine, </w:t>
      </w:r>
      <w:r w:rsidR="00976C22">
        <w:rPr>
          <w:rFonts w:ascii="Arial" w:hAnsi="Arial" w:cs="Arial"/>
          <w:lang w:val="en-GB"/>
        </w:rPr>
        <w:t>personal communication, April 27,</w:t>
      </w:r>
      <w:r w:rsidRPr="00472665">
        <w:rPr>
          <w:rFonts w:ascii="Arial" w:hAnsi="Arial" w:cs="Arial"/>
          <w:lang w:val="en-GB"/>
        </w:rPr>
        <w:t xml:space="preserve">2017). He wants to leave Armenia if he has a chance. However since survival is mostly on Spartags minds, his future perspective is migrating again on the long run. Concluding, Spartag is somewhat reintegrated mostly in a social way but not sustainably reintegrated because of a lack of </w:t>
      </w:r>
      <w:r w:rsidR="00601E77">
        <w:rPr>
          <w:rFonts w:ascii="Arial" w:hAnsi="Arial" w:cs="Arial"/>
          <w:lang w:val="en-GB"/>
        </w:rPr>
        <w:t xml:space="preserve">income and medical assistance. </w:t>
      </w:r>
    </w:p>
    <w:p w:rsidR="00472665" w:rsidRPr="00472665" w:rsidRDefault="003279EA" w:rsidP="00472665">
      <w:pPr>
        <w:pStyle w:val="Kop3"/>
        <w:rPr>
          <w:rFonts w:ascii="Arial" w:hAnsi="Arial" w:cs="Arial"/>
          <w:lang w:val="en-GB"/>
        </w:rPr>
      </w:pPr>
      <w:bookmarkStart w:id="45" w:name="_Toc504641319"/>
      <w:r>
        <w:rPr>
          <w:rFonts w:ascii="Arial" w:hAnsi="Arial" w:cs="Arial"/>
          <w:lang w:val="en-GB"/>
        </w:rPr>
        <w:t>8</w:t>
      </w:r>
      <w:r w:rsidR="00472665" w:rsidRPr="00472665">
        <w:rPr>
          <w:rFonts w:ascii="Arial" w:hAnsi="Arial" w:cs="Arial"/>
          <w:lang w:val="en-GB"/>
        </w:rPr>
        <w:t>.1.3 Overall reintegration of Armenian returnees</w:t>
      </w:r>
      <w:bookmarkEnd w:id="45"/>
    </w:p>
    <w:p w:rsidR="00472665" w:rsidRPr="00472665" w:rsidRDefault="00472665" w:rsidP="00472665">
      <w:pPr>
        <w:spacing w:after="0"/>
        <w:rPr>
          <w:rFonts w:ascii="Arial" w:hAnsi="Arial" w:cs="Arial"/>
          <w:lang w:val="en-GB"/>
        </w:rPr>
      </w:pPr>
      <w:r w:rsidRPr="00472665">
        <w:rPr>
          <w:rFonts w:ascii="Arial" w:hAnsi="Arial" w:cs="Arial"/>
          <w:lang w:val="en-GB"/>
        </w:rPr>
        <w:t xml:space="preserve">The socio-economic reintegration of the interviewed returnees is overall not accomplished yet. While three interviewed returnees can </w:t>
      </w:r>
      <w:r w:rsidR="00AF22B4">
        <w:rPr>
          <w:rFonts w:ascii="Arial" w:hAnsi="Arial" w:cs="Arial"/>
          <w:lang w:val="en-GB"/>
        </w:rPr>
        <w:t>be considered reintegrated, ten</w:t>
      </w:r>
      <w:r w:rsidRPr="00472665">
        <w:rPr>
          <w:rFonts w:ascii="Arial" w:hAnsi="Arial" w:cs="Arial"/>
          <w:lang w:val="en-GB"/>
        </w:rPr>
        <w:t xml:space="preserve"> returnees are not. The degree to which they are reintegrated or not varies. </w:t>
      </w:r>
      <w:r w:rsidR="0071371A" w:rsidRPr="0071371A">
        <w:rPr>
          <w:rFonts w:ascii="Arial" w:hAnsi="Arial" w:cs="Arial"/>
          <w:lang w:val="en-GB"/>
        </w:rPr>
        <w:t xml:space="preserve">The three reintegrated returnees: Arusyak, Ashot and Levon all had a source of income and were socially reintegrated. Both Ashot and Levon expressed that the social reintegration and readjustment was a process and took some time. </w:t>
      </w:r>
      <w:r w:rsidRPr="00472665">
        <w:rPr>
          <w:rFonts w:ascii="Arial" w:hAnsi="Arial" w:cs="Arial"/>
          <w:lang w:val="en-GB"/>
        </w:rPr>
        <w:t xml:space="preserve">Some like Hayk, Hovsep and Silvard have a good starting position for sustainable reintegration because they have some source of income. They are not reintegrated yet since readjustment to everyday life remains challenging at times. This social reintegration is also unaccomplished by Rafael on top of the lack of economic reintegration in the form of an established source of income. Aram, Gayane, Khosrov &amp; Kohar, Lenush and Spartag </w:t>
      </w:r>
      <w:r w:rsidR="00AF22B4">
        <w:rPr>
          <w:rFonts w:ascii="Arial" w:hAnsi="Arial" w:cs="Arial"/>
          <w:lang w:val="en-GB"/>
        </w:rPr>
        <w:t xml:space="preserve">&amp; Reghine </w:t>
      </w:r>
      <w:r w:rsidRPr="00472665">
        <w:rPr>
          <w:rFonts w:ascii="Arial" w:hAnsi="Arial" w:cs="Arial"/>
          <w:lang w:val="en-GB"/>
        </w:rPr>
        <w:t xml:space="preserve">are struggling with this kind of reintegration.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Concluding, despite reintegration assistance, most returnees are not reintegrated yet. This is supported by findings of the survey. Results of the survey question: </w:t>
      </w:r>
      <w:r w:rsidRPr="00A21FCF">
        <w:rPr>
          <w:rFonts w:ascii="Arial" w:hAnsi="Arial" w:cs="Arial"/>
          <w:i/>
          <w:lang w:val="en-GB"/>
        </w:rPr>
        <w:t>what is your future perspective?</w:t>
      </w:r>
      <w:r w:rsidR="003E7A64">
        <w:rPr>
          <w:rFonts w:ascii="Arial" w:hAnsi="Arial" w:cs="Arial"/>
          <w:lang w:val="en-GB"/>
        </w:rPr>
        <w:t>, can be seen in table 10</w:t>
      </w:r>
      <w:r w:rsidRPr="00472665">
        <w:rPr>
          <w:rFonts w:ascii="Arial" w:hAnsi="Arial" w:cs="Arial"/>
          <w:lang w:val="en-GB"/>
        </w:rPr>
        <w:t>.</w:t>
      </w:r>
      <w:r w:rsidR="0071371A">
        <w:rPr>
          <w:rFonts w:ascii="Arial" w:hAnsi="Arial" w:cs="Arial"/>
          <w:lang w:val="en-GB"/>
        </w:rPr>
        <w:t xml:space="preserve">  </w:t>
      </w:r>
    </w:p>
    <w:tbl>
      <w:tblPr>
        <w:tblStyle w:val="Kleurrijkearcering-accent15"/>
        <w:tblW w:w="0" w:type="auto"/>
        <w:tblLook w:val="04A0" w:firstRow="1" w:lastRow="0" w:firstColumn="1" w:lastColumn="0" w:noHBand="0" w:noVBand="1"/>
      </w:tblPr>
      <w:tblGrid>
        <w:gridCol w:w="4606"/>
        <w:gridCol w:w="4606"/>
      </w:tblGrid>
      <w:tr w:rsidR="00472665" w:rsidRPr="00472665" w:rsidTr="00D670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rsidR="00472665" w:rsidRPr="00472665" w:rsidRDefault="00472665" w:rsidP="00472665">
            <w:pPr>
              <w:jc w:val="center"/>
              <w:rPr>
                <w:rFonts w:ascii="Arial" w:hAnsi="Arial" w:cs="Arial"/>
                <w:lang w:val="en-GB"/>
              </w:rPr>
            </w:pPr>
            <w:r w:rsidRPr="00472665">
              <w:rPr>
                <w:rFonts w:ascii="Arial" w:hAnsi="Arial" w:cs="Arial"/>
                <w:lang w:val="en-GB"/>
              </w:rPr>
              <w:t>Returnee</w:t>
            </w:r>
          </w:p>
        </w:tc>
        <w:tc>
          <w:tcPr>
            <w:tcW w:w="4606" w:type="dxa"/>
          </w:tcPr>
          <w:p w:rsidR="00472665" w:rsidRPr="00472665" w:rsidRDefault="00472665" w:rsidP="00472665">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72665">
              <w:rPr>
                <w:rFonts w:ascii="Arial" w:hAnsi="Arial" w:cs="Arial"/>
                <w:lang w:val="en-GB"/>
              </w:rPr>
              <w:t>Future perspective</w:t>
            </w:r>
          </w:p>
        </w:tc>
      </w:tr>
      <w:tr w:rsidR="00472665" w:rsidRPr="00BA3459"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24" w:space="0" w:color="C0504D" w:themeColor="accent2"/>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Arusyak</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Build up live in Armenia</w:t>
            </w:r>
          </w:p>
        </w:tc>
      </w:tr>
      <w:tr w:rsidR="00472665" w:rsidRPr="00BA3459"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Hovsep</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Build up live in Armenia</w:t>
            </w:r>
          </w:p>
        </w:tc>
      </w:tr>
      <w:tr w:rsidR="00472665" w:rsidRPr="00BA3459"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Hayk</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Build up live in Armenia</w:t>
            </w:r>
          </w:p>
        </w:tc>
      </w:tr>
      <w:tr w:rsidR="00472665" w:rsidRPr="00472665"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Khosrov &amp; Kohar</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Migrate in foreseeable future</w:t>
            </w:r>
          </w:p>
        </w:tc>
      </w:tr>
      <w:tr w:rsidR="00472665" w:rsidRPr="00472665"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Levon</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Don’t know</w:t>
            </w:r>
          </w:p>
        </w:tc>
      </w:tr>
      <w:tr w:rsidR="00472665" w:rsidRPr="00BA3459"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Silvard</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Build up live in Armenia</w:t>
            </w:r>
          </w:p>
        </w:tc>
      </w:tr>
      <w:tr w:rsidR="00472665" w:rsidRPr="00472665"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Lenush</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Migrate in foreseeable future</w:t>
            </w:r>
          </w:p>
        </w:tc>
      </w:tr>
      <w:tr w:rsidR="00472665" w:rsidRPr="00BA3459"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Aram</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Migrate in the long run</w:t>
            </w:r>
          </w:p>
        </w:tc>
      </w:tr>
      <w:tr w:rsidR="00472665" w:rsidRPr="00BA3459"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Rafael</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Migrate in the long run</w:t>
            </w:r>
          </w:p>
        </w:tc>
      </w:tr>
      <w:tr w:rsidR="00472665" w:rsidRPr="00BA3459"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Ashot</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Build up live in Armenia</w:t>
            </w:r>
          </w:p>
        </w:tc>
      </w:tr>
      <w:tr w:rsidR="00472665" w:rsidRPr="00BA3459" w:rsidTr="00D6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bottom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Spartag</w:t>
            </w:r>
          </w:p>
        </w:tc>
        <w:tc>
          <w:tcPr>
            <w:tcW w:w="4606" w:type="dxa"/>
          </w:tcPr>
          <w:p w:rsidR="00472665" w:rsidRPr="00472665" w:rsidRDefault="00472665" w:rsidP="0047266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472665">
              <w:rPr>
                <w:rFonts w:ascii="Arial" w:hAnsi="Arial" w:cs="Arial"/>
                <w:b/>
                <w:lang w:val="en-GB"/>
              </w:rPr>
              <w:t>Migrate in the long run</w:t>
            </w:r>
          </w:p>
        </w:tc>
      </w:tr>
      <w:tr w:rsidR="00472665" w:rsidRPr="00BA3459" w:rsidTr="00D67061">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17365D" w:themeColor="text2" w:themeShade="BF"/>
            </w:tcBorders>
          </w:tcPr>
          <w:p w:rsidR="00472665" w:rsidRPr="00472665" w:rsidRDefault="00472665" w:rsidP="00472665">
            <w:pPr>
              <w:jc w:val="center"/>
              <w:rPr>
                <w:rFonts w:ascii="Arial" w:hAnsi="Arial" w:cs="Arial"/>
                <w:b/>
                <w:lang w:val="en-GB"/>
              </w:rPr>
            </w:pPr>
            <w:r w:rsidRPr="00472665">
              <w:rPr>
                <w:rFonts w:ascii="Arial" w:hAnsi="Arial" w:cs="Arial"/>
                <w:b/>
                <w:lang w:val="en-GB"/>
              </w:rPr>
              <w:t>Gayane</w:t>
            </w:r>
          </w:p>
        </w:tc>
        <w:tc>
          <w:tcPr>
            <w:tcW w:w="4606" w:type="dxa"/>
          </w:tcPr>
          <w:p w:rsidR="00472665" w:rsidRPr="00472665" w:rsidRDefault="00472665" w:rsidP="00472665">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n-GB"/>
              </w:rPr>
            </w:pPr>
            <w:r w:rsidRPr="00472665">
              <w:rPr>
                <w:rFonts w:ascii="Arial" w:hAnsi="Arial" w:cs="Arial"/>
                <w:b/>
                <w:lang w:val="en-GB"/>
              </w:rPr>
              <w:t>Migrate in the long run</w:t>
            </w:r>
          </w:p>
        </w:tc>
      </w:tr>
    </w:tbl>
    <w:p w:rsidR="00472665" w:rsidRPr="0071371A" w:rsidRDefault="003E7A64" w:rsidP="00472665">
      <w:pPr>
        <w:spacing w:after="0"/>
        <w:rPr>
          <w:rFonts w:ascii="Arial" w:hAnsi="Arial" w:cs="Arial"/>
          <w:i/>
          <w:sz w:val="20"/>
          <w:lang w:val="en-GB"/>
        </w:rPr>
      </w:pPr>
      <w:r>
        <w:rPr>
          <w:rFonts w:ascii="Arial" w:hAnsi="Arial" w:cs="Arial"/>
          <w:i/>
          <w:sz w:val="20"/>
          <w:lang w:val="en-GB"/>
        </w:rPr>
        <w:t>Table 10</w:t>
      </w:r>
      <w:r w:rsidR="00472665" w:rsidRPr="0071371A">
        <w:rPr>
          <w:rFonts w:ascii="Arial" w:hAnsi="Arial" w:cs="Arial"/>
          <w:i/>
          <w:sz w:val="20"/>
          <w:lang w:val="en-GB"/>
        </w:rPr>
        <w:t>: Future perspective of the returnees</w:t>
      </w:r>
    </w:p>
    <w:p w:rsidR="00472665" w:rsidRPr="00472665" w:rsidRDefault="00472665" w:rsidP="00472665">
      <w:pPr>
        <w:spacing w:after="0"/>
        <w:rPr>
          <w:rFonts w:ascii="Arial" w:hAnsi="Arial" w:cs="Arial"/>
          <w:lang w:val="en-GB"/>
        </w:rPr>
      </w:pPr>
    </w:p>
    <w:p w:rsidR="00472665" w:rsidRDefault="003E7A64" w:rsidP="00472665">
      <w:pPr>
        <w:spacing w:after="0"/>
        <w:rPr>
          <w:rFonts w:ascii="Arial" w:hAnsi="Arial" w:cs="Arial"/>
          <w:lang w:val="en-GB"/>
        </w:rPr>
      </w:pPr>
      <w:r>
        <w:rPr>
          <w:rFonts w:ascii="Arial" w:hAnsi="Arial" w:cs="Arial"/>
          <w:lang w:val="en-GB"/>
        </w:rPr>
        <w:t>Table 10</w:t>
      </w:r>
      <w:r w:rsidR="00472665" w:rsidRPr="00472665">
        <w:rPr>
          <w:rFonts w:ascii="Arial" w:hAnsi="Arial" w:cs="Arial"/>
          <w:lang w:val="en-GB"/>
        </w:rPr>
        <w:t xml:space="preserve"> shows that while some have a future perspective of staying in Armenia and creating a life there, others see themselves migrating again. Of the latter, most are planning on migrating again in the long run. This mean</w:t>
      </w:r>
      <w:r w:rsidR="0071371A">
        <w:rPr>
          <w:rFonts w:ascii="Arial" w:hAnsi="Arial" w:cs="Arial"/>
          <w:lang w:val="en-GB"/>
        </w:rPr>
        <w:t xml:space="preserve">s that reintegration may happen but a </w:t>
      </w:r>
      <w:r w:rsidR="00472665" w:rsidRPr="00472665">
        <w:rPr>
          <w:rFonts w:ascii="Arial" w:hAnsi="Arial" w:cs="Arial"/>
          <w:lang w:val="en-GB"/>
        </w:rPr>
        <w:t>sustainable reintegration</w:t>
      </w:r>
      <w:r w:rsidR="0071371A">
        <w:rPr>
          <w:rFonts w:ascii="Arial" w:hAnsi="Arial" w:cs="Arial"/>
          <w:lang w:val="en-GB"/>
        </w:rPr>
        <w:t xml:space="preserve"> is lacking</w:t>
      </w:r>
      <w:r w:rsidR="00472665" w:rsidRPr="00472665">
        <w:rPr>
          <w:rFonts w:ascii="Arial" w:hAnsi="Arial" w:cs="Arial"/>
          <w:lang w:val="en-GB"/>
        </w:rPr>
        <w:t>. The way in which pre- and post-r</w:t>
      </w:r>
      <w:r w:rsidR="0071371A">
        <w:rPr>
          <w:rFonts w:ascii="Arial" w:hAnsi="Arial" w:cs="Arial"/>
          <w:lang w:val="en-GB"/>
        </w:rPr>
        <w:t>eturn policies</w:t>
      </w:r>
      <w:r w:rsidR="00AF22B4">
        <w:rPr>
          <w:rFonts w:ascii="Arial" w:hAnsi="Arial" w:cs="Arial"/>
          <w:lang w:val="en-GB"/>
        </w:rPr>
        <w:t xml:space="preserve"> structures</w:t>
      </w:r>
      <w:r w:rsidR="0071371A">
        <w:rPr>
          <w:rFonts w:ascii="Arial" w:hAnsi="Arial" w:cs="Arial"/>
          <w:lang w:val="en-GB"/>
        </w:rPr>
        <w:t xml:space="preserve"> influenced</w:t>
      </w:r>
      <w:r w:rsidR="00472665" w:rsidRPr="00472665">
        <w:rPr>
          <w:rFonts w:ascii="Arial" w:hAnsi="Arial" w:cs="Arial"/>
          <w:lang w:val="en-GB"/>
        </w:rPr>
        <w:t xml:space="preserve"> the reintegration process </w:t>
      </w:r>
      <w:r w:rsidR="0071371A">
        <w:rPr>
          <w:rFonts w:ascii="Arial" w:hAnsi="Arial" w:cs="Arial"/>
          <w:lang w:val="en-GB"/>
        </w:rPr>
        <w:t xml:space="preserve">or not </w:t>
      </w:r>
      <w:r w:rsidR="00472665" w:rsidRPr="00472665">
        <w:rPr>
          <w:rFonts w:ascii="Arial" w:hAnsi="Arial" w:cs="Arial"/>
          <w:lang w:val="en-GB"/>
        </w:rPr>
        <w:t xml:space="preserve">is explored next. </w:t>
      </w:r>
    </w:p>
    <w:p w:rsidR="00976C22" w:rsidRDefault="00976C22" w:rsidP="00472665">
      <w:pPr>
        <w:spacing w:after="0"/>
        <w:rPr>
          <w:rFonts w:ascii="Arial" w:hAnsi="Arial" w:cs="Arial"/>
          <w:lang w:val="en-GB"/>
        </w:rPr>
      </w:pPr>
    </w:p>
    <w:p w:rsidR="00472665" w:rsidRPr="00472665" w:rsidRDefault="003279EA" w:rsidP="00472665">
      <w:pPr>
        <w:pStyle w:val="Kop2"/>
        <w:rPr>
          <w:rFonts w:ascii="Arial" w:hAnsi="Arial" w:cs="Arial"/>
          <w:lang w:val="en-GB"/>
        </w:rPr>
      </w:pPr>
      <w:bookmarkStart w:id="46" w:name="_Toc504641320"/>
      <w:r>
        <w:rPr>
          <w:rFonts w:ascii="Arial" w:hAnsi="Arial" w:cs="Arial"/>
          <w:lang w:val="en-GB"/>
        </w:rPr>
        <w:t>8</w:t>
      </w:r>
      <w:r w:rsidR="00472665" w:rsidRPr="00472665">
        <w:rPr>
          <w:rFonts w:ascii="Arial" w:hAnsi="Arial" w:cs="Arial"/>
          <w:lang w:val="en-GB"/>
        </w:rPr>
        <w:t>.2 Policy influence on reintegration</w:t>
      </w:r>
      <w:bookmarkEnd w:id="46"/>
      <w:r w:rsidR="00472665" w:rsidRPr="00472665">
        <w:rPr>
          <w:rFonts w:ascii="Arial" w:hAnsi="Arial" w:cs="Arial"/>
          <w:lang w:val="en-GB"/>
        </w:rPr>
        <w:t xml:space="preserve"> </w:t>
      </w:r>
    </w:p>
    <w:p w:rsidR="00472665" w:rsidRPr="00472665" w:rsidRDefault="00472665" w:rsidP="00472665">
      <w:pPr>
        <w:spacing w:after="0"/>
        <w:rPr>
          <w:rFonts w:ascii="Arial" w:hAnsi="Arial" w:cs="Arial"/>
          <w:i/>
          <w:lang w:val="en-GB"/>
        </w:rPr>
      </w:pPr>
      <w:r w:rsidRPr="00472665">
        <w:rPr>
          <w:rFonts w:ascii="Arial" w:hAnsi="Arial" w:cs="Arial"/>
          <w:lang w:val="en-GB"/>
        </w:rPr>
        <w:t xml:space="preserve">For people who return, first-need assistance is usually needed the most. Angela explains that in many cases people return with nothing in Armenia. Before they can work on creating a </w:t>
      </w:r>
      <w:r w:rsidRPr="00472665">
        <w:rPr>
          <w:rFonts w:ascii="Arial" w:hAnsi="Arial" w:cs="Arial"/>
          <w:lang w:val="en-GB"/>
        </w:rPr>
        <w:lastRenderedPageBreak/>
        <w:t>small business and working on sustainable reintegration, medical and housing issues need to be solved first. Angela</w:t>
      </w:r>
      <w:r w:rsidR="00976C22">
        <w:rPr>
          <w:rFonts w:ascii="Arial" w:hAnsi="Arial" w:cs="Arial"/>
          <w:lang w:val="en-GB"/>
        </w:rPr>
        <w:t xml:space="preserve"> (2017)</w:t>
      </w:r>
      <w:r w:rsidRPr="00472665">
        <w:rPr>
          <w:rFonts w:ascii="Arial" w:hAnsi="Arial" w:cs="Arial"/>
          <w:lang w:val="en-GB"/>
        </w:rPr>
        <w:t xml:space="preserve">: </w:t>
      </w:r>
      <w:r w:rsidRPr="00472665">
        <w:rPr>
          <w:rFonts w:ascii="Arial" w:hAnsi="Arial" w:cs="Arial"/>
          <w:i/>
          <w:lang w:val="en-GB"/>
        </w:rPr>
        <w:t>“…it’s the first step, they cannot think about business or. They think about what to do first. I don’t have house so we help them with the house rent.”</w:t>
      </w:r>
    </w:p>
    <w:p w:rsidR="00472665" w:rsidRPr="00472665" w:rsidRDefault="00472665" w:rsidP="00472665">
      <w:pPr>
        <w:spacing w:after="0"/>
        <w:rPr>
          <w:rFonts w:ascii="Arial" w:hAnsi="Arial" w:cs="Arial"/>
          <w:lang w:val="en-GB"/>
        </w:rPr>
      </w:pPr>
      <w:r w:rsidRPr="00472665">
        <w:rPr>
          <w:rFonts w:ascii="Arial" w:hAnsi="Arial" w:cs="Arial"/>
          <w:lang w:val="en-GB"/>
        </w:rPr>
        <w:t>For the returnees, an individual reintegration plan is made after a need assessment in line with the p</w:t>
      </w:r>
      <w:r w:rsidR="00AF22B4">
        <w:rPr>
          <w:rFonts w:ascii="Arial" w:hAnsi="Arial" w:cs="Arial"/>
          <w:lang w:val="en-GB"/>
        </w:rPr>
        <w:t>olicies described in chapter 5</w:t>
      </w:r>
      <w:r w:rsidRPr="00472665">
        <w:rPr>
          <w:rFonts w:ascii="Arial" w:hAnsi="Arial" w:cs="Arial"/>
          <w:lang w:val="en-GB"/>
        </w:rPr>
        <w:t>. This is important because according to Angela the reintegration process for each person is different as the length of stay in the h</w:t>
      </w:r>
      <w:r w:rsidR="00D67061">
        <w:rPr>
          <w:rFonts w:ascii="Arial" w:hAnsi="Arial" w:cs="Arial"/>
          <w:lang w:val="en-GB"/>
        </w:rPr>
        <w:t>ost cou</w:t>
      </w:r>
      <w:r w:rsidR="0044312A">
        <w:rPr>
          <w:rFonts w:ascii="Arial" w:hAnsi="Arial" w:cs="Arial"/>
          <w:lang w:val="en-GB"/>
        </w:rPr>
        <w:t xml:space="preserve">ntry is different </w:t>
      </w:r>
      <w:r w:rsidRPr="00472665">
        <w:rPr>
          <w:rFonts w:ascii="Arial" w:hAnsi="Arial" w:cs="Arial"/>
          <w:lang w:val="en-GB"/>
        </w:rPr>
        <w:t>. Angela also</w:t>
      </w:r>
      <w:r w:rsidR="0044312A">
        <w:rPr>
          <w:rFonts w:ascii="Arial" w:hAnsi="Arial" w:cs="Arial"/>
          <w:lang w:val="en-GB"/>
        </w:rPr>
        <w:t xml:space="preserve"> (2017)</w:t>
      </w:r>
      <w:r w:rsidRPr="00472665">
        <w:rPr>
          <w:rFonts w:ascii="Arial" w:hAnsi="Arial" w:cs="Arial"/>
          <w:lang w:val="en-GB"/>
        </w:rPr>
        <w:t xml:space="preserve"> makes a connection between the returnee’s preparedness and the reintegration : </w:t>
      </w:r>
      <w:r w:rsidRPr="00472665">
        <w:rPr>
          <w:rFonts w:ascii="Arial" w:hAnsi="Arial" w:cs="Arial"/>
          <w:i/>
          <w:lang w:val="en-GB"/>
        </w:rPr>
        <w:t>“Most people they are not ready to be reintegrated.”</w:t>
      </w:r>
      <w:r w:rsidRPr="00472665">
        <w:rPr>
          <w:rFonts w:ascii="Arial" w:hAnsi="Arial" w:cs="Arial"/>
          <w:lang w:val="en-GB"/>
        </w:rPr>
        <w:t>. As returnees are often not willing to return and not always ready to return, it makes the reintegration process after the return migration harder. In practice Angela sees that the assistance is really helpful and can change the direction of people’s lives while for some it is not enough to be fully reintegrated. The reason for this is the lack of money to give lasting reintegration assistance. After t</w:t>
      </w:r>
      <w:r w:rsidR="004142A5">
        <w:rPr>
          <w:rFonts w:ascii="Arial" w:hAnsi="Arial" w:cs="Arial"/>
          <w:lang w:val="en-GB"/>
        </w:rPr>
        <w:t>he emergent assistance and</w:t>
      </w:r>
      <w:r w:rsidRPr="00472665">
        <w:rPr>
          <w:rFonts w:ascii="Arial" w:hAnsi="Arial" w:cs="Arial"/>
          <w:lang w:val="en-GB"/>
        </w:rPr>
        <w:t xml:space="preserve"> sett</w:t>
      </w:r>
      <w:r w:rsidR="004142A5">
        <w:rPr>
          <w:rFonts w:ascii="Arial" w:hAnsi="Arial" w:cs="Arial"/>
          <w:lang w:val="en-GB"/>
        </w:rPr>
        <w:t>ing up a business</w:t>
      </w:r>
      <w:r w:rsidRPr="00472665">
        <w:rPr>
          <w:rFonts w:ascii="Arial" w:hAnsi="Arial" w:cs="Arial"/>
          <w:lang w:val="en-GB"/>
        </w:rPr>
        <w:t xml:space="preserve"> </w:t>
      </w:r>
      <w:r w:rsidR="004142A5">
        <w:rPr>
          <w:rFonts w:ascii="Arial" w:hAnsi="Arial" w:cs="Arial"/>
          <w:lang w:val="en-GB"/>
        </w:rPr>
        <w:t xml:space="preserve">the support </w:t>
      </w:r>
      <w:r w:rsidRPr="00472665">
        <w:rPr>
          <w:rFonts w:ascii="Arial" w:hAnsi="Arial" w:cs="Arial"/>
          <w:lang w:val="en-GB"/>
        </w:rPr>
        <w:t>stops, something Angela</w:t>
      </w:r>
      <w:r w:rsidR="0044312A">
        <w:rPr>
          <w:rFonts w:ascii="Arial" w:hAnsi="Arial" w:cs="Arial"/>
          <w:lang w:val="en-GB"/>
        </w:rPr>
        <w:t xml:space="preserve"> (2017)</w:t>
      </w:r>
      <w:r w:rsidRPr="00472665">
        <w:rPr>
          <w:rFonts w:ascii="Arial" w:hAnsi="Arial" w:cs="Arial"/>
          <w:lang w:val="en-GB"/>
        </w:rPr>
        <w:t xml:space="preserve"> calls the continuation problem: </w:t>
      </w:r>
      <w:r w:rsidRPr="00472665">
        <w:rPr>
          <w:rFonts w:ascii="Arial" w:hAnsi="Arial" w:cs="Arial"/>
          <w:i/>
          <w:lang w:val="en-GB"/>
        </w:rPr>
        <w:t xml:space="preserve">“Sometimes you need a bit more money in order to help them to be fully reintegrated.” </w:t>
      </w:r>
      <w:r w:rsidRPr="00472665">
        <w:rPr>
          <w:rFonts w:ascii="Arial" w:hAnsi="Arial" w:cs="Arial"/>
          <w:lang w:val="en-GB"/>
        </w:rPr>
        <w:t xml:space="preserve">. </w:t>
      </w:r>
    </w:p>
    <w:p w:rsidR="00472665" w:rsidRDefault="00472665" w:rsidP="00472665">
      <w:pPr>
        <w:spacing w:after="0"/>
        <w:rPr>
          <w:rFonts w:ascii="Arial" w:hAnsi="Arial" w:cs="Arial"/>
          <w:lang w:val="en-GB"/>
        </w:rPr>
      </w:pPr>
      <w:r w:rsidRPr="00472665">
        <w:rPr>
          <w:rFonts w:ascii="Arial" w:hAnsi="Arial" w:cs="Arial"/>
          <w:lang w:val="en-GB"/>
        </w:rPr>
        <w:t xml:space="preserve">The </w:t>
      </w:r>
      <w:r w:rsidR="00BB67A8">
        <w:rPr>
          <w:rFonts w:ascii="Arial" w:hAnsi="Arial" w:cs="Arial"/>
          <w:lang w:val="en-GB"/>
        </w:rPr>
        <w:t>structures</w:t>
      </w:r>
      <w:r w:rsidR="004142A5">
        <w:rPr>
          <w:rFonts w:ascii="Arial" w:hAnsi="Arial" w:cs="Arial"/>
          <w:lang w:val="en-GB"/>
        </w:rPr>
        <w:t xml:space="preserve"> of Armenia’s</w:t>
      </w:r>
      <w:r w:rsidRPr="00472665">
        <w:rPr>
          <w:rFonts w:ascii="Arial" w:hAnsi="Arial" w:cs="Arial"/>
          <w:lang w:val="en-GB"/>
        </w:rPr>
        <w:t xml:space="preserve"> economy and governmental policies are also not beneficial for the reintegration of returnees: </w:t>
      </w:r>
      <w:r w:rsidRPr="00472665">
        <w:rPr>
          <w:rFonts w:ascii="Arial" w:hAnsi="Arial" w:cs="Arial"/>
          <w:i/>
          <w:lang w:val="en-GB"/>
        </w:rPr>
        <w:t>“…we have much more problems here. It’s not sometimes enough for them to be reintegrated… Also government is common problem… There are a lot of people without job yes. There are a lot of people in poverty…That’s why it is difficult sometimes to help them to be reintegrated.”</w:t>
      </w:r>
      <w:r w:rsidR="00D67061">
        <w:rPr>
          <w:rFonts w:ascii="Arial" w:hAnsi="Arial" w:cs="Arial"/>
          <w:lang w:val="en-GB"/>
        </w:rPr>
        <w:t xml:space="preserve"> (</w:t>
      </w:r>
      <w:r w:rsidR="0044312A">
        <w:rPr>
          <w:rFonts w:ascii="Arial" w:hAnsi="Arial" w:cs="Arial"/>
          <w:lang w:val="en-GB"/>
        </w:rPr>
        <w:t>A.</w:t>
      </w:r>
      <w:r w:rsidR="00D67061">
        <w:rPr>
          <w:rFonts w:ascii="Arial" w:hAnsi="Arial" w:cs="Arial"/>
          <w:lang w:val="en-GB"/>
        </w:rPr>
        <w:t>Ter-Vardanian</w:t>
      </w:r>
      <w:r w:rsidRPr="00472665">
        <w:rPr>
          <w:rFonts w:ascii="Arial" w:hAnsi="Arial" w:cs="Arial"/>
          <w:lang w:val="en-GB"/>
        </w:rPr>
        <w:t>,</w:t>
      </w:r>
      <w:r w:rsidR="0044312A">
        <w:rPr>
          <w:rFonts w:ascii="Arial" w:hAnsi="Arial" w:cs="Arial"/>
          <w:lang w:val="en-GB"/>
        </w:rPr>
        <w:t xml:space="preserve"> personal communication, April 12,</w:t>
      </w:r>
      <w:r w:rsidRPr="00472665">
        <w:rPr>
          <w:rFonts w:ascii="Arial" w:hAnsi="Arial" w:cs="Arial"/>
          <w:lang w:val="en-GB"/>
        </w:rPr>
        <w:t xml:space="preserve"> 2017). So post-return policies</w:t>
      </w:r>
      <w:r w:rsidR="00BB67A8">
        <w:rPr>
          <w:rFonts w:ascii="Arial" w:hAnsi="Arial" w:cs="Arial"/>
          <w:lang w:val="en-GB"/>
        </w:rPr>
        <w:t xml:space="preserve"> structures</w:t>
      </w:r>
      <w:r w:rsidRPr="00472665">
        <w:rPr>
          <w:rFonts w:ascii="Arial" w:hAnsi="Arial" w:cs="Arial"/>
          <w:lang w:val="en-GB"/>
        </w:rPr>
        <w:t xml:space="preserve"> have little room to manoeuvre and stimulate reintegration </w:t>
      </w:r>
      <w:r w:rsidR="004142A5">
        <w:rPr>
          <w:rFonts w:ascii="Arial" w:hAnsi="Arial" w:cs="Arial"/>
          <w:lang w:val="en-GB"/>
        </w:rPr>
        <w:t xml:space="preserve">agency </w:t>
      </w:r>
      <w:r w:rsidRPr="00472665">
        <w:rPr>
          <w:rFonts w:ascii="Arial" w:hAnsi="Arial" w:cs="Arial"/>
          <w:lang w:val="en-GB"/>
        </w:rPr>
        <w:t>with the limited amount of money and the situation in Armenia. People may also be used to the “free money” they got in Europe making them inactive. The cases where there is sustainable reintegration despite of this, are usually on the countryside according to Angela</w:t>
      </w:r>
      <w:r w:rsidR="00D67061">
        <w:rPr>
          <w:rFonts w:ascii="Arial" w:hAnsi="Arial" w:cs="Arial"/>
          <w:lang w:val="en-GB"/>
        </w:rPr>
        <w:t>.</w:t>
      </w:r>
      <w:r w:rsidR="00B93184">
        <w:rPr>
          <w:rFonts w:ascii="Arial" w:hAnsi="Arial" w:cs="Arial"/>
          <w:lang w:val="en-GB"/>
        </w:rPr>
        <w:t xml:space="preserve"> Furthermore, governmental policies like the national migration action plan as described in chapter 4.3 are not effective.  </w:t>
      </w:r>
    </w:p>
    <w:p w:rsidR="00D67061" w:rsidRPr="00472665" w:rsidRDefault="00D67061" w:rsidP="00472665">
      <w:pPr>
        <w:spacing w:after="0"/>
        <w:rPr>
          <w:rFonts w:ascii="Arial" w:hAnsi="Arial" w:cs="Arial"/>
          <w:lang w:val="en-GB"/>
        </w:rPr>
      </w:pPr>
    </w:p>
    <w:p w:rsidR="00472665" w:rsidRPr="00472665" w:rsidRDefault="00472665" w:rsidP="00472665">
      <w:pPr>
        <w:spacing w:after="0"/>
        <w:rPr>
          <w:rFonts w:ascii="Arial" w:hAnsi="Arial" w:cs="Arial"/>
          <w:lang w:val="en-GB"/>
        </w:rPr>
      </w:pPr>
      <w:r w:rsidRPr="00472665">
        <w:rPr>
          <w:rFonts w:ascii="Arial" w:hAnsi="Arial" w:cs="Arial"/>
          <w:lang w:val="en-GB"/>
        </w:rPr>
        <w:t xml:space="preserve">Concluding, because of a continuation problem policies usually provide for immediate assistance while more is needed for the situation in Armenia. Still returnees have to do the most on their own: </w:t>
      </w:r>
      <w:r w:rsidRPr="00472665">
        <w:rPr>
          <w:rFonts w:ascii="Arial" w:hAnsi="Arial" w:cs="Arial"/>
          <w:i/>
          <w:lang w:val="en-GB"/>
        </w:rPr>
        <w:t>“…we help them just to start walking, first step. But you need to teach him how to walk first. But I think we must better that we are trying to explain them that this is temporary help. You must thinking about your future plans.”</w:t>
      </w:r>
      <w:r w:rsidR="00D67061">
        <w:rPr>
          <w:rFonts w:ascii="Arial" w:hAnsi="Arial" w:cs="Arial"/>
          <w:lang w:val="en-GB"/>
        </w:rPr>
        <w:t xml:space="preserve"> (Ter-Vardanian</w:t>
      </w:r>
      <w:r w:rsidRPr="00472665">
        <w:rPr>
          <w:rFonts w:ascii="Arial" w:hAnsi="Arial" w:cs="Arial"/>
          <w:lang w:val="en-GB"/>
        </w:rPr>
        <w:t xml:space="preserve">, 2017). </w:t>
      </w:r>
    </w:p>
    <w:p w:rsidR="004142A5" w:rsidRDefault="00D67061" w:rsidP="00472665">
      <w:pPr>
        <w:spacing w:after="0"/>
        <w:rPr>
          <w:rFonts w:ascii="Arial" w:hAnsi="Arial" w:cs="Arial"/>
          <w:lang w:val="en-GB"/>
        </w:rPr>
      </w:pPr>
      <w:r>
        <w:rPr>
          <w:rFonts w:ascii="Arial" w:hAnsi="Arial" w:cs="Arial"/>
          <w:lang w:val="en-GB"/>
        </w:rPr>
        <w:t>Lus</w:t>
      </w:r>
      <w:r w:rsidR="00472665" w:rsidRPr="00472665">
        <w:rPr>
          <w:rFonts w:ascii="Arial" w:hAnsi="Arial" w:cs="Arial"/>
          <w:lang w:val="en-GB"/>
        </w:rPr>
        <w:t>ine</w:t>
      </w:r>
      <w:r w:rsidR="0044312A">
        <w:rPr>
          <w:rFonts w:ascii="Arial" w:hAnsi="Arial" w:cs="Arial"/>
          <w:lang w:val="en-GB"/>
        </w:rPr>
        <w:t xml:space="preserve"> (2017)</w:t>
      </w:r>
      <w:r w:rsidR="00472665" w:rsidRPr="00472665">
        <w:rPr>
          <w:rFonts w:ascii="Arial" w:hAnsi="Arial" w:cs="Arial"/>
          <w:lang w:val="en-GB"/>
        </w:rPr>
        <w:t xml:space="preserve"> validates that most returnees return with nothing and first-needs assistance like housing or medical are covered. However, sustainable reintegration would occur if a full package of assistance is given including business assistance: </w:t>
      </w:r>
      <w:r w:rsidR="00472665" w:rsidRPr="00472665">
        <w:rPr>
          <w:rFonts w:ascii="Arial" w:hAnsi="Arial" w:cs="Arial"/>
          <w:i/>
          <w:lang w:val="en-GB"/>
        </w:rPr>
        <w:t>“…if you provide somebody for example money to buy medicine or pay for the rent but you do not support him for creating income support, the money will be over and someone will be at zero again.”</w:t>
      </w:r>
      <w:r w:rsidR="00472665" w:rsidRPr="00472665">
        <w:rPr>
          <w:rFonts w:ascii="Arial" w:hAnsi="Arial" w:cs="Arial"/>
          <w:lang w:val="en-GB"/>
        </w:rPr>
        <w:t>. Most successful businesses are the ones in cattle breeding and who received non-interest loans after the Caritas assistance ended. The non-interest loans, which are outside of the ERSO network assistance, provide an opportunity to combat the continuation problem. Compared to the countryside, reintegration in city regions is more difficult</w:t>
      </w:r>
      <w:r w:rsidR="0044312A">
        <w:rPr>
          <w:rFonts w:ascii="Arial" w:hAnsi="Arial" w:cs="Arial"/>
          <w:lang w:val="en-GB"/>
        </w:rPr>
        <w:t xml:space="preserve"> according to Lusine (2017)</w:t>
      </w:r>
      <w:r w:rsidR="00472665" w:rsidRPr="00472665">
        <w:rPr>
          <w:rFonts w:ascii="Arial" w:hAnsi="Arial" w:cs="Arial"/>
          <w:lang w:val="en-GB"/>
        </w:rPr>
        <w:t xml:space="preserve">: </w:t>
      </w:r>
      <w:r w:rsidR="00472665" w:rsidRPr="00472665">
        <w:rPr>
          <w:rFonts w:ascii="Arial" w:hAnsi="Arial" w:cs="Arial"/>
          <w:i/>
          <w:lang w:val="en-GB"/>
        </w:rPr>
        <w:t>“…in Yerevan reintegration is not so easy because you should be highly skilled especially to be reintegrated easily. But among our beneficiaries most are low skilled. They are more vulnerable.”</w:t>
      </w:r>
      <w:r w:rsidR="0044312A">
        <w:rPr>
          <w:rFonts w:ascii="Arial" w:hAnsi="Arial" w:cs="Arial"/>
          <w:lang w:val="en-GB"/>
        </w:rPr>
        <w:t xml:space="preserve"> </w:t>
      </w:r>
      <w:r w:rsidR="004142A5">
        <w:rPr>
          <w:rFonts w:ascii="Arial" w:hAnsi="Arial" w:cs="Arial"/>
          <w:lang w:val="en-GB"/>
        </w:rPr>
        <w:t xml:space="preserve">. </w:t>
      </w:r>
    </w:p>
    <w:p w:rsidR="00472665" w:rsidRPr="00472665" w:rsidRDefault="00D67061" w:rsidP="00472665">
      <w:pPr>
        <w:spacing w:after="0"/>
        <w:rPr>
          <w:rFonts w:ascii="Arial" w:hAnsi="Arial" w:cs="Arial"/>
          <w:lang w:val="en-GB"/>
        </w:rPr>
      </w:pPr>
      <w:r>
        <w:rPr>
          <w:rFonts w:ascii="Arial" w:hAnsi="Arial" w:cs="Arial"/>
          <w:lang w:val="en-GB"/>
        </w:rPr>
        <w:t>Lus</w:t>
      </w:r>
      <w:r w:rsidR="00472665" w:rsidRPr="00472665">
        <w:rPr>
          <w:rFonts w:ascii="Arial" w:hAnsi="Arial" w:cs="Arial"/>
          <w:lang w:val="en-GB"/>
        </w:rPr>
        <w:t>ine</w:t>
      </w:r>
      <w:r w:rsidR="0044312A">
        <w:rPr>
          <w:rFonts w:ascii="Arial" w:hAnsi="Arial" w:cs="Arial"/>
          <w:lang w:val="en-GB"/>
        </w:rPr>
        <w:t xml:space="preserve"> (2017)</w:t>
      </w:r>
      <w:r w:rsidR="00472665" w:rsidRPr="00472665">
        <w:rPr>
          <w:rFonts w:ascii="Arial" w:hAnsi="Arial" w:cs="Arial"/>
          <w:lang w:val="en-GB"/>
        </w:rPr>
        <w:t xml:space="preserve"> also agrees with Angela in that length of stay in the host country matters for the reintegration: </w:t>
      </w:r>
      <w:r w:rsidR="00472665" w:rsidRPr="00472665">
        <w:rPr>
          <w:rFonts w:ascii="Arial" w:hAnsi="Arial" w:cs="Arial"/>
          <w:i/>
          <w:lang w:val="en-GB"/>
        </w:rPr>
        <w:t xml:space="preserve">“…If a person was outside of the country for one year, in one year nothing changes. If he has been outside of the country for ten years…it is very difficult for them to be reintegrated. Because ten years ago we had another society, other economic conditions…” </w:t>
      </w:r>
      <w:r w:rsidR="00472665" w:rsidRPr="00472665">
        <w:rPr>
          <w:rFonts w:ascii="Arial" w:hAnsi="Arial" w:cs="Arial"/>
          <w:lang w:val="en-GB"/>
        </w:rPr>
        <w:t xml:space="preserve">. </w:t>
      </w:r>
      <w:r w:rsidR="00472665" w:rsidRPr="00472665">
        <w:rPr>
          <w:rFonts w:ascii="Arial" w:hAnsi="Arial" w:cs="Arial"/>
          <w:lang w:val="en-GB"/>
        </w:rPr>
        <w:lastRenderedPageBreak/>
        <w:t xml:space="preserve">Another aspect that can hamper the social reintegration process is the stigma of returning to Armenia being a failure. </w:t>
      </w:r>
    </w:p>
    <w:p w:rsidR="00472665" w:rsidRDefault="00472665" w:rsidP="00472665">
      <w:pPr>
        <w:spacing w:after="0"/>
        <w:rPr>
          <w:rFonts w:ascii="Arial" w:hAnsi="Arial" w:cs="Arial"/>
          <w:lang w:val="en-GB"/>
        </w:rPr>
      </w:pPr>
      <w:r w:rsidRPr="00472665">
        <w:rPr>
          <w:rFonts w:ascii="Arial" w:hAnsi="Arial" w:cs="Arial"/>
          <w:lang w:val="en-GB"/>
        </w:rPr>
        <w:t xml:space="preserve">For Movses, the economic and political situation in Armenia is more determining for the reintegration than the assistance. He lists three main problems: the corruption, expensive medical treatment and few jobs available with also a low salary. Therefore the country is not developing and reintegration is challenging: </w:t>
      </w:r>
      <w:r w:rsidRPr="00472665">
        <w:rPr>
          <w:rFonts w:ascii="Arial" w:hAnsi="Arial" w:cs="Arial"/>
          <w:i/>
          <w:lang w:val="en-GB"/>
        </w:rPr>
        <w:t>“If the country is corrupted, the government is corrupted it is very difficult to establish a business. To work transparent, to earn your money here.”</w:t>
      </w:r>
      <w:r w:rsidR="00747EBF">
        <w:rPr>
          <w:rFonts w:ascii="Arial" w:hAnsi="Arial" w:cs="Arial"/>
          <w:lang w:val="en-GB"/>
        </w:rPr>
        <w:t xml:space="preserve"> (</w:t>
      </w:r>
      <w:r w:rsidR="00D92074">
        <w:rPr>
          <w:rFonts w:ascii="Arial" w:hAnsi="Arial" w:cs="Arial"/>
          <w:lang w:val="en-GB"/>
        </w:rPr>
        <w:t>M.</w:t>
      </w:r>
      <w:r w:rsidR="00747EBF">
        <w:rPr>
          <w:rFonts w:ascii="Arial" w:hAnsi="Arial" w:cs="Arial"/>
          <w:lang w:val="en-GB"/>
        </w:rPr>
        <w:t>Hakobyan</w:t>
      </w:r>
      <w:r w:rsidRPr="00472665">
        <w:rPr>
          <w:rFonts w:ascii="Arial" w:hAnsi="Arial" w:cs="Arial"/>
          <w:lang w:val="en-GB"/>
        </w:rPr>
        <w:t>,</w:t>
      </w:r>
      <w:r w:rsidR="00D92074">
        <w:rPr>
          <w:rFonts w:ascii="Arial" w:hAnsi="Arial" w:cs="Arial"/>
          <w:lang w:val="en-GB"/>
        </w:rPr>
        <w:t xml:space="preserve"> personal communication, May 1,</w:t>
      </w:r>
      <w:r w:rsidRPr="00472665">
        <w:rPr>
          <w:rFonts w:ascii="Arial" w:hAnsi="Arial" w:cs="Arial"/>
          <w:lang w:val="en-GB"/>
        </w:rPr>
        <w:t xml:space="preserve"> 2017). He doesn’t blame people </w:t>
      </w:r>
      <w:r w:rsidR="00F92991">
        <w:rPr>
          <w:rFonts w:ascii="Arial" w:hAnsi="Arial" w:cs="Arial"/>
          <w:lang w:val="en-GB"/>
        </w:rPr>
        <w:t>when they migrate again when</w:t>
      </w:r>
      <w:r w:rsidRPr="00472665">
        <w:rPr>
          <w:rFonts w:ascii="Arial" w:hAnsi="Arial" w:cs="Arial"/>
          <w:lang w:val="en-GB"/>
        </w:rPr>
        <w:t xml:space="preserve"> these three issues obstruct sustainable return. </w:t>
      </w:r>
      <w:r w:rsidR="00D67061">
        <w:rPr>
          <w:rFonts w:ascii="Arial" w:hAnsi="Arial" w:cs="Arial"/>
          <w:lang w:val="en-GB"/>
        </w:rPr>
        <w:t>Like Lus</w:t>
      </w:r>
      <w:r w:rsidRPr="00472665">
        <w:rPr>
          <w:rFonts w:ascii="Arial" w:hAnsi="Arial" w:cs="Arial"/>
          <w:lang w:val="en-GB"/>
        </w:rPr>
        <w:t xml:space="preserve">ine, Movses mentions the non-interest loans as </w:t>
      </w:r>
      <w:r w:rsidR="00F92991" w:rsidRPr="00472665">
        <w:rPr>
          <w:rFonts w:ascii="Arial" w:hAnsi="Arial" w:cs="Arial"/>
          <w:lang w:val="en-GB"/>
        </w:rPr>
        <w:t>a</w:t>
      </w:r>
      <w:r w:rsidRPr="00472665">
        <w:rPr>
          <w:rFonts w:ascii="Arial" w:hAnsi="Arial" w:cs="Arial"/>
          <w:lang w:val="en-GB"/>
        </w:rPr>
        <w:t xml:space="preserve"> good opportunity to reintegrate, but these are only granted to successful businesses who can reimburse the loan.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An important factor of the success rate of businesses is according to Movses: </w:t>
      </w:r>
      <w:r w:rsidRPr="00472665">
        <w:rPr>
          <w:rFonts w:ascii="Arial" w:hAnsi="Arial" w:cs="Arial"/>
          <w:i/>
          <w:lang w:val="en-GB"/>
        </w:rPr>
        <w:t>“…the economical project is successful when they have some experience in the field. They are trained again in the same sphere.”</w:t>
      </w:r>
      <w:r w:rsidRPr="00472665">
        <w:rPr>
          <w:rFonts w:ascii="Arial" w:hAnsi="Arial" w:cs="Arial"/>
          <w:lang w:val="en-GB"/>
        </w:rPr>
        <w:t xml:space="preserve"> .</w:t>
      </w:r>
    </w:p>
    <w:p w:rsidR="00472665" w:rsidRPr="00472665" w:rsidRDefault="00472665" w:rsidP="00472665">
      <w:pPr>
        <w:spacing w:after="0"/>
        <w:rPr>
          <w:rFonts w:ascii="Arial" w:hAnsi="Arial" w:cs="Arial"/>
          <w:lang w:val="en-GB"/>
        </w:rPr>
      </w:pPr>
    </w:p>
    <w:p w:rsidR="00472665" w:rsidRPr="00472665" w:rsidRDefault="003279EA" w:rsidP="00472665">
      <w:pPr>
        <w:pStyle w:val="Kop2"/>
        <w:rPr>
          <w:rFonts w:ascii="Arial" w:hAnsi="Arial" w:cs="Arial"/>
          <w:lang w:val="en-GB"/>
        </w:rPr>
      </w:pPr>
      <w:bookmarkStart w:id="47" w:name="_Toc504641321"/>
      <w:r>
        <w:rPr>
          <w:rFonts w:ascii="Arial" w:hAnsi="Arial" w:cs="Arial"/>
          <w:lang w:val="en-GB"/>
        </w:rPr>
        <w:t>8</w:t>
      </w:r>
      <w:r w:rsidR="00472665" w:rsidRPr="00472665">
        <w:rPr>
          <w:rFonts w:ascii="Arial" w:hAnsi="Arial" w:cs="Arial"/>
          <w:lang w:val="en-GB"/>
        </w:rPr>
        <w:t>.3 A starting position for sustainable reintegration</w:t>
      </w:r>
      <w:bookmarkEnd w:id="47"/>
      <w:r w:rsidR="00472665" w:rsidRPr="00472665">
        <w:rPr>
          <w:rFonts w:ascii="Arial" w:hAnsi="Arial" w:cs="Arial"/>
          <w:lang w:val="en-GB"/>
        </w:rPr>
        <w:t xml:space="preserve">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Reintegration remains the responsibility of the returnee and policies can only provide a starting position for reintegration. However, as was made clear in this chapter, outside </w:t>
      </w:r>
      <w:r w:rsidR="00BB67A8">
        <w:rPr>
          <w:rFonts w:ascii="Arial" w:hAnsi="Arial" w:cs="Arial"/>
          <w:lang w:val="en-GB"/>
        </w:rPr>
        <w:t xml:space="preserve">structural </w:t>
      </w:r>
      <w:r w:rsidRPr="00472665">
        <w:rPr>
          <w:rFonts w:ascii="Arial" w:hAnsi="Arial" w:cs="Arial"/>
          <w:lang w:val="en-GB"/>
        </w:rPr>
        <w:t>factors influence the reintegration process of the returnee. The structure of post-return assistance is one of these factors.  The interplay between structure and agency in the reintegration process can be analysed using critical realism.</w:t>
      </w:r>
    </w:p>
    <w:p w:rsidR="00BB67A8" w:rsidRDefault="00472665" w:rsidP="00472665">
      <w:pPr>
        <w:spacing w:after="0"/>
        <w:rPr>
          <w:rFonts w:ascii="Arial" w:hAnsi="Arial" w:cs="Arial"/>
          <w:lang w:val="en-GB"/>
        </w:rPr>
      </w:pPr>
      <w:r w:rsidRPr="00472665">
        <w:rPr>
          <w:rFonts w:ascii="Arial" w:hAnsi="Arial" w:cs="Arial"/>
          <w:lang w:val="en-GB"/>
        </w:rPr>
        <w:t>In general, the post-return assistance</w:t>
      </w:r>
      <w:r w:rsidR="00BB67A8">
        <w:rPr>
          <w:rFonts w:ascii="Arial" w:hAnsi="Arial" w:cs="Arial"/>
          <w:lang w:val="en-GB"/>
        </w:rPr>
        <w:t xml:space="preserve"> structures</w:t>
      </w:r>
      <w:r w:rsidRPr="00472665">
        <w:rPr>
          <w:rFonts w:ascii="Arial" w:hAnsi="Arial" w:cs="Arial"/>
          <w:lang w:val="en-GB"/>
        </w:rPr>
        <w:t xml:space="preserve"> provides tools for sustainable reintegration and offers much needed first-day assistance. All returnees received assistance in readjusting the first period after return and with the exception of Rafael and Spartag assistance to set up a micro enterprise. </w:t>
      </w:r>
      <w:r w:rsidR="00BB67A8">
        <w:rPr>
          <w:rFonts w:ascii="Arial" w:hAnsi="Arial" w:cs="Arial"/>
          <w:lang w:val="en-GB"/>
        </w:rPr>
        <w:t xml:space="preserve">Hovsep, Ashot, Levon and Aram had a strong agency in reintegrating. Yet Hovsep, Aram and to a lesser degree Levon are not considered reintegrated meaning the post-return assistance structures were not sufficient. </w:t>
      </w:r>
    </w:p>
    <w:p w:rsidR="00472665" w:rsidRPr="00472665" w:rsidRDefault="00472665" w:rsidP="00472665">
      <w:pPr>
        <w:spacing w:after="0"/>
        <w:rPr>
          <w:rFonts w:ascii="Arial" w:hAnsi="Arial" w:cs="Arial"/>
          <w:lang w:val="en-GB"/>
        </w:rPr>
      </w:pPr>
      <w:r w:rsidRPr="00472665">
        <w:rPr>
          <w:rFonts w:ascii="Arial" w:hAnsi="Arial" w:cs="Arial"/>
          <w:lang w:val="en-GB"/>
        </w:rPr>
        <w:t>In line with critical realism and the morphogenesis cycle, structure predates agency while past actions contribute to structural conditions which in turn influence social interaction. For the returnees, the post-return policies predate their actions/agency regarding reintegration. Meanwhile past actions of return preparedness contribute to the conditions of post-return assistance which influence the reintegration process. The outcome of this process and the success rate of this assista</w:t>
      </w:r>
      <w:r w:rsidR="003279EA">
        <w:rPr>
          <w:rFonts w:ascii="Arial" w:hAnsi="Arial" w:cs="Arial"/>
          <w:lang w:val="en-GB"/>
        </w:rPr>
        <w:t>nce could be seen in paragraph 8</w:t>
      </w:r>
      <w:r w:rsidRPr="00472665">
        <w:rPr>
          <w:rFonts w:ascii="Arial" w:hAnsi="Arial" w:cs="Arial"/>
          <w:lang w:val="en-GB"/>
        </w:rPr>
        <w:t>.1. Despite structures that should be favourable to reintegration, nine out of the twelve returnees are not reintegrated. In numerous cases did post-return assistance help them in starting a business but in the case of Khosrov &amp; Kohar, Gayane, Lenush failed. Others like Aram and Hovsep are still struggling to maintain the business and the source of income. A failed business can be considered as the responsibility of the returnee</w:t>
      </w:r>
      <w:r w:rsidR="004142A5">
        <w:rPr>
          <w:rFonts w:ascii="Arial" w:hAnsi="Arial" w:cs="Arial"/>
          <w:lang w:val="en-GB"/>
        </w:rPr>
        <w:t>’s agency</w:t>
      </w:r>
      <w:r w:rsidRPr="00472665">
        <w:rPr>
          <w:rFonts w:ascii="Arial" w:hAnsi="Arial" w:cs="Arial"/>
          <w:lang w:val="en-GB"/>
        </w:rPr>
        <w:t>. It occurs in a stage in the morphogenesis cycle where actions are the determining factor not structure nor an interplay between them. However when the post-return assistance is not effective or of good quality, there is no good starting position for the returnee to reintegrate on his own.</w:t>
      </w:r>
    </w:p>
    <w:p w:rsidR="00472665" w:rsidRPr="00472665" w:rsidRDefault="00472665" w:rsidP="00472665">
      <w:pPr>
        <w:spacing w:after="0"/>
        <w:rPr>
          <w:rFonts w:ascii="Arial" w:hAnsi="Arial" w:cs="Arial"/>
          <w:lang w:val="en-GB"/>
        </w:rPr>
      </w:pPr>
      <w:r w:rsidRPr="00472665">
        <w:rPr>
          <w:rFonts w:ascii="Arial" w:hAnsi="Arial" w:cs="Arial"/>
          <w:lang w:val="en-GB"/>
        </w:rPr>
        <w:t>When the business has failed, the situation of the returnee is as bad as when they first returned to Armenia with nothing. However now they don’t receive assistance anymore meaning they’re back to zero and not reintegrated</w:t>
      </w:r>
      <w:r w:rsidR="00D67061">
        <w:rPr>
          <w:rFonts w:ascii="Arial" w:hAnsi="Arial" w:cs="Arial"/>
          <w:lang w:val="en-GB"/>
        </w:rPr>
        <w:t>. Angela and Lus</w:t>
      </w:r>
      <w:r w:rsidRPr="00472665">
        <w:rPr>
          <w:rFonts w:ascii="Arial" w:hAnsi="Arial" w:cs="Arial"/>
          <w:lang w:val="en-GB"/>
        </w:rPr>
        <w:t xml:space="preserve">ine recognized this problem as the continuation problem due to a lack of money. Post-return assistance betters the lives of returnees but the amount is not enough to give them a good starting position for sustainable reintegration. </w:t>
      </w:r>
    </w:p>
    <w:p w:rsidR="00472665" w:rsidRPr="00472665" w:rsidRDefault="00472665" w:rsidP="00472665">
      <w:pPr>
        <w:spacing w:after="0"/>
        <w:rPr>
          <w:rFonts w:ascii="Arial" w:hAnsi="Arial" w:cs="Arial"/>
          <w:lang w:val="en-GB"/>
        </w:rPr>
      </w:pPr>
      <w:r w:rsidRPr="00472665">
        <w:rPr>
          <w:rFonts w:ascii="Arial" w:hAnsi="Arial" w:cs="Arial"/>
          <w:lang w:val="en-GB"/>
        </w:rPr>
        <w:lastRenderedPageBreak/>
        <w:t xml:space="preserve">Movses sees more of a problem in the corrupt bad economy making it very difficult for returnees to reintegrate and post-return policies to change their lives for the better. So besides the post-return assistance structure, reintegration is also structurally conditioned by other structures like a changed Armenian society, a stigma on returnees, corruption and a bad economy. </w:t>
      </w:r>
    </w:p>
    <w:p w:rsidR="00601E77" w:rsidRPr="00472665" w:rsidRDefault="00601E77" w:rsidP="00472665">
      <w:pPr>
        <w:spacing w:after="0"/>
        <w:rPr>
          <w:rFonts w:ascii="Arial" w:hAnsi="Arial" w:cs="Arial"/>
          <w:lang w:val="en-GB"/>
        </w:rPr>
      </w:pPr>
    </w:p>
    <w:p w:rsidR="00472665" w:rsidRPr="00472665" w:rsidRDefault="00472665" w:rsidP="00472665">
      <w:pPr>
        <w:spacing w:after="0"/>
        <w:rPr>
          <w:rFonts w:ascii="Arial" w:hAnsi="Arial" w:cs="Arial"/>
          <w:i/>
          <w:lang w:val="en-GB"/>
        </w:rPr>
      </w:pPr>
      <w:r w:rsidRPr="00472665">
        <w:rPr>
          <w:rFonts w:ascii="Arial" w:hAnsi="Arial" w:cs="Arial"/>
          <w:lang w:val="en-GB"/>
        </w:rPr>
        <w:t xml:space="preserve">Concluding, an answer can be given for the sub-question of: </w:t>
      </w:r>
      <w:r w:rsidR="00C51312">
        <w:rPr>
          <w:rFonts w:ascii="Arial" w:hAnsi="Arial" w:cs="Arial"/>
          <w:i/>
          <w:lang w:val="en-GB"/>
        </w:rPr>
        <w:t>How do</w:t>
      </w:r>
      <w:r w:rsidRPr="00472665">
        <w:rPr>
          <w:rFonts w:ascii="Arial" w:hAnsi="Arial" w:cs="Arial"/>
          <w:i/>
          <w:lang w:val="en-GB"/>
        </w:rPr>
        <w:t xml:space="preserve"> post-return policies of the ERSO network NGOs provide a starting position for sustainable return of Armenians?</w:t>
      </w:r>
    </w:p>
    <w:p w:rsidR="00472665" w:rsidRPr="00472665" w:rsidRDefault="00472665" w:rsidP="00472665">
      <w:pPr>
        <w:spacing w:after="0"/>
        <w:rPr>
          <w:rFonts w:ascii="Arial" w:hAnsi="Arial" w:cs="Arial"/>
          <w:i/>
          <w:lang w:val="en-GB"/>
        </w:rPr>
      </w:pPr>
    </w:p>
    <w:p w:rsidR="00472665" w:rsidRPr="00472665" w:rsidRDefault="00472665" w:rsidP="00472665">
      <w:pPr>
        <w:spacing w:after="0"/>
        <w:rPr>
          <w:rFonts w:ascii="Arial" w:hAnsi="Arial" w:cs="Arial"/>
          <w:lang w:val="en-GB"/>
        </w:rPr>
      </w:pPr>
      <w:r w:rsidRPr="00472665">
        <w:rPr>
          <w:rFonts w:ascii="Arial" w:hAnsi="Arial" w:cs="Arial"/>
          <w:lang w:val="en-GB"/>
        </w:rPr>
        <w:t>The post-return policies are focused on assisting people in readjusting to Armenia. In practice this takes the form of first-day assistance where urgent issues like housing and medical problems are tried to be covered. Apart from that, business assistance is seen as an important way to reintegrate people. The returnees who received business assistance were able to start a small business and thereby the post-return policies have provided a starting position for reintegration in conjunction with the</w:t>
      </w:r>
      <w:r w:rsidR="00BB27E2">
        <w:rPr>
          <w:rFonts w:ascii="Arial" w:hAnsi="Arial" w:cs="Arial"/>
          <w:lang w:val="en-GB"/>
        </w:rPr>
        <w:t xml:space="preserve"> vital first-needs</w:t>
      </w:r>
      <w:r w:rsidRPr="00472665">
        <w:rPr>
          <w:rFonts w:ascii="Arial" w:hAnsi="Arial" w:cs="Arial"/>
          <w:lang w:val="en-GB"/>
        </w:rPr>
        <w:t xml:space="preserve"> assistance. </w:t>
      </w:r>
    </w:p>
    <w:p w:rsidR="00472665" w:rsidRPr="00472665" w:rsidRDefault="00472665" w:rsidP="00472665">
      <w:pPr>
        <w:spacing w:after="0"/>
        <w:rPr>
          <w:rFonts w:ascii="Arial" w:hAnsi="Arial" w:cs="Arial"/>
          <w:lang w:val="en-GB"/>
        </w:rPr>
      </w:pPr>
      <w:r w:rsidRPr="00472665">
        <w:rPr>
          <w:rFonts w:ascii="Arial" w:hAnsi="Arial" w:cs="Arial"/>
          <w:lang w:val="en-GB"/>
        </w:rPr>
        <w:t xml:space="preserve">However the success rate of the business varied and thereby also the overall reintegration of the interviewed returnees. In numerous cases businesses have failed or are still struggling to survive. Most returnees are not reintegrated in a social and/or economical way. </w:t>
      </w:r>
    </w:p>
    <w:p w:rsidR="00BB27E2" w:rsidRDefault="00472665" w:rsidP="00472665">
      <w:pPr>
        <w:spacing w:after="0"/>
        <w:rPr>
          <w:rFonts w:ascii="Arial" w:hAnsi="Arial" w:cs="Arial"/>
          <w:lang w:val="en-GB"/>
        </w:rPr>
      </w:pPr>
      <w:r w:rsidRPr="00472665">
        <w:rPr>
          <w:rFonts w:ascii="Arial" w:hAnsi="Arial" w:cs="Arial"/>
          <w:lang w:val="en-GB"/>
        </w:rPr>
        <w:t>So although the post-return policies provide a starting position in business support and first-day assistance, sustainable reintegration is lacking behind. The cause for this can be outside structural conditions like Armen</w:t>
      </w:r>
      <w:r w:rsidR="00BB27E2">
        <w:rPr>
          <w:rFonts w:ascii="Arial" w:hAnsi="Arial" w:cs="Arial"/>
          <w:lang w:val="en-GB"/>
        </w:rPr>
        <w:t xml:space="preserve">ia’s bad economy or the agency </w:t>
      </w:r>
      <w:r w:rsidRPr="00472665">
        <w:rPr>
          <w:rFonts w:ascii="Arial" w:hAnsi="Arial" w:cs="Arial"/>
          <w:lang w:val="en-GB"/>
        </w:rPr>
        <w:t>of the returnees. Nevertheless, the post-return policies</w:t>
      </w:r>
      <w:r w:rsidR="00BB27E2">
        <w:rPr>
          <w:rFonts w:ascii="Arial" w:hAnsi="Arial" w:cs="Arial"/>
          <w:lang w:val="en-GB"/>
        </w:rPr>
        <w:t xml:space="preserve"> structures are not on the level that they provide a starting position where with agency of the returnees reintegration is achieved. A continuation problem makes the reintegr</w:t>
      </w:r>
      <w:r w:rsidR="009136EF">
        <w:rPr>
          <w:rFonts w:ascii="Arial" w:hAnsi="Arial" w:cs="Arial"/>
          <w:lang w:val="en-GB"/>
        </w:rPr>
        <w:t>ation policy structures</w:t>
      </w:r>
      <w:r w:rsidR="00BB27E2">
        <w:rPr>
          <w:rFonts w:ascii="Arial" w:hAnsi="Arial" w:cs="Arial"/>
          <w:lang w:val="en-GB"/>
        </w:rPr>
        <w:t xml:space="preserve"> short termed. An </w:t>
      </w:r>
      <w:r w:rsidR="009136EF">
        <w:rPr>
          <w:rFonts w:ascii="Arial" w:hAnsi="Arial" w:cs="Arial"/>
          <w:lang w:val="en-GB"/>
        </w:rPr>
        <w:t xml:space="preserve">emphasis on micro enterprise, </w:t>
      </w:r>
      <w:r w:rsidR="00BB27E2">
        <w:rPr>
          <w:rFonts w:ascii="Arial" w:hAnsi="Arial" w:cs="Arial"/>
          <w:lang w:val="en-GB"/>
        </w:rPr>
        <w:t xml:space="preserve">a largely absence of training &amp; schooling and link people/organizations </w:t>
      </w:r>
      <w:r w:rsidR="009136EF">
        <w:rPr>
          <w:rFonts w:ascii="Arial" w:hAnsi="Arial" w:cs="Arial"/>
          <w:lang w:val="en-GB"/>
        </w:rPr>
        <w:t xml:space="preserve">assistance makes it hard for the agency of returnees to lead to reintegration. </w:t>
      </w:r>
    </w:p>
    <w:p w:rsidR="00BB27E2" w:rsidRDefault="00BB27E2" w:rsidP="00472665">
      <w:pPr>
        <w:spacing w:after="0"/>
        <w:rPr>
          <w:rFonts w:ascii="Arial" w:hAnsi="Arial" w:cs="Arial"/>
          <w:lang w:val="en-GB"/>
        </w:rPr>
      </w:pPr>
    </w:p>
    <w:p w:rsidR="00472665" w:rsidRPr="00472665" w:rsidRDefault="00472665" w:rsidP="00472665">
      <w:pPr>
        <w:spacing w:after="0"/>
        <w:rPr>
          <w:rFonts w:ascii="Arial" w:hAnsi="Arial" w:cs="Arial"/>
          <w:lang w:val="en-GB"/>
        </w:rPr>
      </w:pPr>
      <w:r w:rsidRPr="00472665">
        <w:rPr>
          <w:rFonts w:ascii="Arial" w:hAnsi="Arial" w:cs="Arial"/>
          <w:lang w:val="en-GB"/>
        </w:rPr>
        <w:t xml:space="preserve"> </w:t>
      </w:r>
    </w:p>
    <w:p w:rsidR="00303CCA" w:rsidRDefault="00303CCA"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Default="00472665" w:rsidP="00772FC6">
      <w:pPr>
        <w:rPr>
          <w:rFonts w:ascii="Arial" w:hAnsi="Arial" w:cs="Arial"/>
          <w:lang w:val="en-GB"/>
        </w:rPr>
      </w:pPr>
    </w:p>
    <w:p w:rsidR="00472665" w:rsidRPr="005F3F40" w:rsidRDefault="00C37848" w:rsidP="00472665">
      <w:pPr>
        <w:pStyle w:val="Kop1"/>
        <w:rPr>
          <w:rFonts w:ascii="Arial" w:hAnsi="Arial" w:cs="Arial"/>
          <w:sz w:val="32"/>
          <w:lang w:val="en-GB"/>
        </w:rPr>
      </w:pPr>
      <w:bookmarkStart w:id="48" w:name="_Toc504641322"/>
      <w:r w:rsidRPr="00013810">
        <w:rPr>
          <w:rFonts w:ascii="Arial" w:hAnsi="Arial" w:cs="Arial"/>
          <w:sz w:val="32"/>
          <w:lang w:val="en-GB"/>
        </w:rPr>
        <w:lastRenderedPageBreak/>
        <w:t xml:space="preserve">Chapter </w:t>
      </w:r>
      <w:r w:rsidR="003279EA">
        <w:rPr>
          <w:rFonts w:ascii="Arial" w:hAnsi="Arial" w:cs="Arial"/>
          <w:sz w:val="32"/>
          <w:lang w:val="en-GB"/>
        </w:rPr>
        <w:t>9</w:t>
      </w:r>
      <w:r w:rsidRPr="00013810">
        <w:rPr>
          <w:rFonts w:ascii="Arial" w:hAnsi="Arial" w:cs="Arial"/>
          <w:sz w:val="32"/>
          <w:lang w:val="en-GB"/>
        </w:rPr>
        <w:t>:</w:t>
      </w:r>
      <w:r w:rsidR="00472665" w:rsidRPr="00013810">
        <w:rPr>
          <w:rFonts w:ascii="Arial" w:hAnsi="Arial" w:cs="Arial"/>
          <w:sz w:val="32"/>
          <w:lang w:val="en-GB"/>
        </w:rPr>
        <w:t xml:space="preserve"> </w:t>
      </w:r>
      <w:r w:rsidR="00472665" w:rsidRPr="005F3F40">
        <w:rPr>
          <w:rFonts w:ascii="Arial" w:hAnsi="Arial" w:cs="Arial"/>
          <w:sz w:val="32"/>
          <w:lang w:val="en-GB"/>
        </w:rPr>
        <w:t>Conclusion</w:t>
      </w:r>
      <w:bookmarkEnd w:id="48"/>
    </w:p>
    <w:p w:rsidR="00472665" w:rsidRPr="00013810" w:rsidRDefault="00472665" w:rsidP="00472665">
      <w:pPr>
        <w:spacing w:after="0"/>
        <w:rPr>
          <w:lang w:val="en-GB"/>
        </w:rPr>
      </w:pPr>
    </w:p>
    <w:p w:rsidR="00D84AE9" w:rsidRDefault="007D0648" w:rsidP="00013810">
      <w:pPr>
        <w:spacing w:after="0"/>
        <w:rPr>
          <w:rFonts w:ascii="Arial" w:hAnsi="Arial" w:cs="Arial"/>
          <w:lang w:val="en-GB"/>
        </w:rPr>
      </w:pPr>
      <w:r>
        <w:rPr>
          <w:rFonts w:ascii="Arial" w:hAnsi="Arial" w:cs="Arial"/>
          <w:lang w:val="en-GB"/>
        </w:rPr>
        <w:t xml:space="preserve">Looking back at the opening quote of this thesis, </w:t>
      </w:r>
      <w:r w:rsidRPr="007D0648">
        <w:rPr>
          <w:rFonts w:ascii="Arial" w:hAnsi="Arial" w:cs="Arial"/>
          <w:i/>
          <w:lang w:val="en-GB"/>
        </w:rPr>
        <w:t>“laughing at such stupidity”</w:t>
      </w:r>
      <w:r>
        <w:rPr>
          <w:rFonts w:ascii="Arial" w:hAnsi="Arial" w:cs="Arial"/>
          <w:lang w:val="en-GB"/>
        </w:rPr>
        <w:t>, policies on return migration can in the eyes of the public be ineffective and illogical. Return migration r</w:t>
      </w:r>
      <w:r w:rsidR="009B4791">
        <w:rPr>
          <w:rFonts w:ascii="Arial" w:hAnsi="Arial" w:cs="Arial"/>
          <w:lang w:val="en-GB"/>
        </w:rPr>
        <w:t>emains a political salient matter</w:t>
      </w:r>
      <w:r>
        <w:rPr>
          <w:rFonts w:ascii="Arial" w:hAnsi="Arial" w:cs="Arial"/>
          <w:lang w:val="en-GB"/>
        </w:rPr>
        <w:t xml:space="preserve"> and throughout Europe more and more countries are adopting programmes to assist people who want to return</w:t>
      </w:r>
      <w:r w:rsidR="0003168D">
        <w:rPr>
          <w:rFonts w:ascii="Arial" w:hAnsi="Arial" w:cs="Arial"/>
          <w:lang w:val="en-GB"/>
        </w:rPr>
        <w:t xml:space="preserve">. Sustainable return </w:t>
      </w:r>
      <w:r w:rsidR="009B4791">
        <w:rPr>
          <w:rFonts w:ascii="Arial" w:hAnsi="Arial" w:cs="Arial"/>
          <w:lang w:val="en-GB"/>
        </w:rPr>
        <w:t xml:space="preserve">where a person is fully reintegrated and builds up a live in the origin country </w:t>
      </w:r>
      <w:r w:rsidR="0003168D">
        <w:rPr>
          <w:rFonts w:ascii="Arial" w:hAnsi="Arial" w:cs="Arial"/>
          <w:lang w:val="en-GB"/>
        </w:rPr>
        <w:t>is often the aim of the programmes</w:t>
      </w:r>
      <w:r>
        <w:rPr>
          <w:rFonts w:ascii="Arial" w:hAnsi="Arial" w:cs="Arial"/>
          <w:lang w:val="en-GB"/>
        </w:rPr>
        <w:t xml:space="preserve">. </w:t>
      </w:r>
      <w:r w:rsidR="00D84AE9">
        <w:rPr>
          <w:rFonts w:ascii="Arial" w:hAnsi="Arial" w:cs="Arial"/>
          <w:lang w:val="en-GB"/>
        </w:rPr>
        <w:t xml:space="preserve">Nonetheless, monitoring studies or research on </w:t>
      </w:r>
      <w:r w:rsidR="0003168D">
        <w:rPr>
          <w:rFonts w:ascii="Arial" w:hAnsi="Arial" w:cs="Arial"/>
          <w:lang w:val="en-GB"/>
        </w:rPr>
        <w:t>the effectiveness of policy implementation and a</w:t>
      </w:r>
      <w:r w:rsidR="009B4791">
        <w:rPr>
          <w:rFonts w:ascii="Arial" w:hAnsi="Arial" w:cs="Arial"/>
          <w:lang w:val="en-GB"/>
        </w:rPr>
        <w:t>chieving sustainable return have</w:t>
      </w:r>
      <w:r w:rsidR="0003168D">
        <w:rPr>
          <w:rFonts w:ascii="Arial" w:hAnsi="Arial" w:cs="Arial"/>
          <w:lang w:val="en-GB"/>
        </w:rPr>
        <w:t xml:space="preserve"> been scarce. Either the influence of policy on the return migration process is left out or one aspect of the process is highlighted and examined. In this thesis, policy implementation and the impact on return preparation and reintegration is critically analysed keeping in mind the policy objective of sustainable return.</w:t>
      </w:r>
    </w:p>
    <w:p w:rsidR="007D0648" w:rsidRDefault="007D0648" w:rsidP="00013810">
      <w:pPr>
        <w:spacing w:after="0"/>
        <w:rPr>
          <w:rFonts w:ascii="Arial" w:hAnsi="Arial" w:cs="Arial"/>
          <w:lang w:val="en-GB"/>
        </w:rPr>
      </w:pPr>
      <w:r>
        <w:rPr>
          <w:rFonts w:ascii="Arial" w:hAnsi="Arial" w:cs="Arial"/>
          <w:lang w:val="en-GB"/>
        </w:rPr>
        <w:t>My research focused on the policies of NGOs part of the ERSO network who collaborate within the network and with NGOs in the countries of origin. The result is a return m</w:t>
      </w:r>
      <w:r w:rsidR="00D84AE9">
        <w:rPr>
          <w:rFonts w:ascii="Arial" w:hAnsi="Arial" w:cs="Arial"/>
          <w:lang w:val="en-GB"/>
        </w:rPr>
        <w:t>igration process where multiple</w:t>
      </w:r>
      <w:r>
        <w:rPr>
          <w:rFonts w:ascii="Arial" w:hAnsi="Arial" w:cs="Arial"/>
          <w:lang w:val="en-GB"/>
        </w:rPr>
        <w:t xml:space="preserve"> organizations in different countries work in a specific national and institutional context on assisting voluntary returnees. </w:t>
      </w:r>
      <w:r w:rsidR="00BF5E33">
        <w:rPr>
          <w:rFonts w:ascii="Arial" w:hAnsi="Arial" w:cs="Arial"/>
          <w:lang w:val="en-GB"/>
        </w:rPr>
        <w:t xml:space="preserve">Within assisted voluntary return, the structures of assistance programmes and the agency of returnees interact making AVR to Armenia a complex process. </w:t>
      </w:r>
      <w:r>
        <w:rPr>
          <w:rFonts w:ascii="Arial" w:hAnsi="Arial" w:cs="Arial"/>
          <w:lang w:val="en-GB"/>
        </w:rPr>
        <w:t xml:space="preserve"> </w:t>
      </w:r>
      <w:r w:rsidR="00D84AE9">
        <w:rPr>
          <w:rFonts w:ascii="Arial" w:hAnsi="Arial" w:cs="Arial"/>
          <w:lang w:val="en-GB"/>
        </w:rPr>
        <w:t xml:space="preserve">The theories of return preparedness and critical realism allowed me to analyse such complex process and the structure-agency interplay across different time periods and countries. </w:t>
      </w:r>
    </w:p>
    <w:p w:rsidR="003B7A67" w:rsidRPr="003B7A67" w:rsidRDefault="003B7A67" w:rsidP="003B7A67">
      <w:pPr>
        <w:spacing w:after="0"/>
        <w:rPr>
          <w:rFonts w:ascii="Arial" w:hAnsi="Arial" w:cs="Arial"/>
          <w:i/>
          <w:lang w:val="en-GB"/>
        </w:rPr>
      </w:pPr>
      <w:r>
        <w:rPr>
          <w:rFonts w:ascii="Arial" w:hAnsi="Arial" w:cs="Arial"/>
          <w:lang w:val="en-GB"/>
        </w:rPr>
        <w:t xml:space="preserve">From this analysis, the main research question is answered: </w:t>
      </w:r>
      <w:r w:rsidRPr="003B7A67">
        <w:rPr>
          <w:rFonts w:ascii="Arial" w:hAnsi="Arial" w:cs="Arial"/>
          <w:i/>
          <w:lang w:val="en-GB"/>
        </w:rPr>
        <w:t>What is the role of NGOs that are part of the ERSO network in creating conditions for sustainable return in the Armenian case?</w:t>
      </w:r>
    </w:p>
    <w:p w:rsidR="003B7A67" w:rsidRDefault="003B7A67" w:rsidP="00013810">
      <w:pPr>
        <w:spacing w:after="0"/>
        <w:rPr>
          <w:rFonts w:ascii="Arial" w:hAnsi="Arial" w:cs="Arial"/>
          <w:lang w:val="en-GB"/>
        </w:rPr>
      </w:pPr>
      <w:r>
        <w:rPr>
          <w:rFonts w:ascii="Arial" w:hAnsi="Arial" w:cs="Arial"/>
          <w:lang w:val="en-GB"/>
        </w:rPr>
        <w:t xml:space="preserve">To give a comprehensive answer to this question and the several themes that form the main research question, the four sub-questions will be examined and answered first. After this, the main research question constructing the thesis will be answered. Next, recommendations for the policies analysed and for further research on the topic are discussed. Concluding, a critical reflection is given </w:t>
      </w:r>
      <w:r w:rsidR="001F0611">
        <w:rPr>
          <w:rFonts w:ascii="Arial" w:hAnsi="Arial" w:cs="Arial"/>
          <w:lang w:val="en-GB"/>
        </w:rPr>
        <w:t xml:space="preserve">with an elaboration on </w:t>
      </w:r>
      <w:r>
        <w:rPr>
          <w:rFonts w:ascii="Arial" w:hAnsi="Arial" w:cs="Arial"/>
          <w:lang w:val="en-GB"/>
        </w:rPr>
        <w:t>research limitations and t</w:t>
      </w:r>
      <w:r w:rsidR="009B4791">
        <w:rPr>
          <w:rFonts w:ascii="Arial" w:hAnsi="Arial" w:cs="Arial"/>
          <w:lang w:val="en-GB"/>
        </w:rPr>
        <w:t>he relation of this research to</w:t>
      </w:r>
      <w:r>
        <w:rPr>
          <w:rFonts w:ascii="Arial" w:hAnsi="Arial" w:cs="Arial"/>
          <w:lang w:val="en-GB"/>
        </w:rPr>
        <w:t xml:space="preserve"> existing relevant literature</w:t>
      </w:r>
      <w:r w:rsidR="001F0611">
        <w:rPr>
          <w:rFonts w:ascii="Arial" w:hAnsi="Arial" w:cs="Arial"/>
          <w:lang w:val="en-GB"/>
        </w:rPr>
        <w:t xml:space="preserve">. </w:t>
      </w:r>
    </w:p>
    <w:p w:rsidR="007D0648" w:rsidRDefault="007D0648" w:rsidP="00013810">
      <w:pPr>
        <w:spacing w:after="0"/>
        <w:rPr>
          <w:rFonts w:ascii="Arial" w:hAnsi="Arial" w:cs="Arial"/>
          <w:lang w:val="en-GB"/>
        </w:rPr>
      </w:pPr>
    </w:p>
    <w:p w:rsidR="00850178" w:rsidRDefault="001F0611" w:rsidP="00850178">
      <w:pPr>
        <w:pStyle w:val="Kop2"/>
        <w:rPr>
          <w:rFonts w:ascii="Arial" w:hAnsi="Arial" w:cs="Arial"/>
          <w:lang w:val="en-GB"/>
        </w:rPr>
      </w:pPr>
      <w:bookmarkStart w:id="49" w:name="_Toc504641323"/>
      <w:r w:rsidRPr="001F0611">
        <w:rPr>
          <w:rFonts w:ascii="Arial" w:hAnsi="Arial" w:cs="Arial"/>
          <w:lang w:val="en-GB"/>
        </w:rPr>
        <w:t>9.1 Answering the research questions</w:t>
      </w:r>
      <w:bookmarkEnd w:id="49"/>
    </w:p>
    <w:p w:rsidR="00472665" w:rsidRPr="00850178" w:rsidRDefault="00850178" w:rsidP="00850178">
      <w:pPr>
        <w:pStyle w:val="Kop3"/>
        <w:rPr>
          <w:rFonts w:ascii="Arial" w:hAnsi="Arial" w:cs="Arial"/>
          <w:lang w:val="en-GB"/>
        </w:rPr>
      </w:pPr>
      <w:bookmarkStart w:id="50" w:name="_Toc504641324"/>
      <w:r w:rsidRPr="00850178">
        <w:rPr>
          <w:rFonts w:ascii="Arial" w:hAnsi="Arial" w:cs="Arial"/>
          <w:lang w:val="en-GB"/>
        </w:rPr>
        <w:t>9.1.1 Sub-question 1</w:t>
      </w:r>
      <w:bookmarkEnd w:id="50"/>
    </w:p>
    <w:p w:rsidR="00850178" w:rsidRPr="000455B7" w:rsidRDefault="00850178" w:rsidP="00472665">
      <w:pPr>
        <w:spacing w:after="0"/>
        <w:rPr>
          <w:rFonts w:ascii="Arial" w:hAnsi="Arial" w:cs="Arial"/>
          <w:i/>
          <w:lang w:val="en-GB"/>
        </w:rPr>
      </w:pPr>
      <w:r w:rsidRPr="00850178">
        <w:rPr>
          <w:rFonts w:ascii="Arial" w:hAnsi="Arial" w:cs="Arial"/>
          <w:i/>
          <w:lang w:val="en-GB"/>
        </w:rPr>
        <w:t>What are the policies of ERSO network NGOs on assisted voluntary return migration to Armenia?</w:t>
      </w:r>
    </w:p>
    <w:p w:rsidR="000455B7" w:rsidRDefault="000455B7" w:rsidP="000455B7">
      <w:pPr>
        <w:spacing w:after="0"/>
        <w:rPr>
          <w:rFonts w:ascii="Arial" w:hAnsi="Arial" w:cs="Arial"/>
          <w:lang w:val="en-GB"/>
        </w:rPr>
      </w:pPr>
    </w:p>
    <w:p w:rsidR="009B3FCB" w:rsidRDefault="00850178" w:rsidP="000455B7">
      <w:pPr>
        <w:spacing w:after="0"/>
        <w:rPr>
          <w:rFonts w:ascii="Arial" w:hAnsi="Arial" w:cs="Arial"/>
          <w:lang w:val="en-GB"/>
        </w:rPr>
      </w:pPr>
      <w:r>
        <w:rPr>
          <w:rFonts w:ascii="Arial" w:hAnsi="Arial" w:cs="Arial"/>
          <w:lang w:val="en-GB"/>
        </w:rPr>
        <w:t xml:space="preserve">Before the return assistance policies are analysed in the following sub-questions, sub-question 1 deals with how the policies are constructed. </w:t>
      </w:r>
      <w:r w:rsidR="00522D85">
        <w:rPr>
          <w:rFonts w:ascii="Arial" w:hAnsi="Arial" w:cs="Arial"/>
          <w:lang w:val="en-GB"/>
        </w:rPr>
        <w:t xml:space="preserve">EU funds and instruments aimed at harmonizing return policies across Europe together with national programmes on return form the institutional context under which ERSO NGOs operate. The ERSO network also aims at harmonizing return assistance and creating a synergy in AVR. </w:t>
      </w:r>
      <w:r w:rsidR="009A614D">
        <w:rPr>
          <w:rFonts w:ascii="Arial" w:hAnsi="Arial" w:cs="Arial"/>
          <w:lang w:val="en-GB"/>
        </w:rPr>
        <w:t>In practice, NGOs retain freedom in their assistance provision while d</w:t>
      </w:r>
      <w:r w:rsidR="009B3FCB">
        <w:rPr>
          <w:rFonts w:ascii="Arial" w:hAnsi="Arial" w:cs="Arial"/>
          <w:lang w:val="en-GB"/>
        </w:rPr>
        <w:t>ifferences in the assistance programmes exist mainly in the field of resource mobilisation. Nevertheless, ERSO instruments like a quality framework together with the monitoring guideline has led to similar policies on return preparation and reintegration.</w:t>
      </w:r>
      <w:r w:rsidR="00AA73C8">
        <w:rPr>
          <w:rFonts w:ascii="Arial" w:hAnsi="Arial" w:cs="Arial"/>
          <w:lang w:val="en-GB"/>
        </w:rPr>
        <w:t xml:space="preserve"> Through a focal point system, host country NGOs collaborate with origin country NGOs where </w:t>
      </w:r>
      <w:r w:rsidR="00B22E1C">
        <w:rPr>
          <w:rFonts w:ascii="Arial" w:hAnsi="Arial" w:cs="Arial"/>
          <w:lang w:val="en-GB"/>
        </w:rPr>
        <w:t xml:space="preserve">the </w:t>
      </w:r>
      <w:r w:rsidR="00AA73C8">
        <w:rPr>
          <w:rFonts w:ascii="Arial" w:hAnsi="Arial" w:cs="Arial"/>
          <w:lang w:val="en-GB"/>
        </w:rPr>
        <w:t>returnee is directed</w:t>
      </w:r>
      <w:r w:rsidR="00B22E1C">
        <w:rPr>
          <w:rFonts w:ascii="Arial" w:hAnsi="Arial" w:cs="Arial"/>
          <w:lang w:val="en-GB"/>
        </w:rPr>
        <w:t xml:space="preserve"> to the NGO origin country with an agreed upon package of reintegration assistance</w:t>
      </w:r>
      <w:r w:rsidR="00AA73C8">
        <w:rPr>
          <w:rFonts w:ascii="Arial" w:hAnsi="Arial" w:cs="Arial"/>
          <w:lang w:val="en-GB"/>
        </w:rPr>
        <w:t>.</w:t>
      </w:r>
      <w:r w:rsidR="009B3FCB">
        <w:rPr>
          <w:rFonts w:ascii="Arial" w:hAnsi="Arial" w:cs="Arial"/>
          <w:lang w:val="en-GB"/>
        </w:rPr>
        <w:t xml:space="preserve"> </w:t>
      </w:r>
    </w:p>
    <w:p w:rsidR="00522D85" w:rsidRDefault="009B3FCB" w:rsidP="00472665">
      <w:pPr>
        <w:spacing w:after="0"/>
        <w:rPr>
          <w:rFonts w:ascii="Arial" w:hAnsi="Arial" w:cs="Arial"/>
          <w:lang w:val="en-GB"/>
        </w:rPr>
      </w:pPr>
      <w:r>
        <w:rPr>
          <w:rFonts w:ascii="Arial" w:hAnsi="Arial" w:cs="Arial"/>
          <w:lang w:val="en-GB"/>
        </w:rPr>
        <w:lastRenderedPageBreak/>
        <w:t>The basis of the policies within the network consis</w:t>
      </w:r>
      <w:r w:rsidR="009B4791">
        <w:rPr>
          <w:rFonts w:ascii="Arial" w:hAnsi="Arial" w:cs="Arial"/>
          <w:lang w:val="en-GB"/>
        </w:rPr>
        <w:t>ts of: tailor made</w:t>
      </w:r>
      <w:r>
        <w:rPr>
          <w:rFonts w:ascii="Arial" w:hAnsi="Arial" w:cs="Arial"/>
          <w:lang w:val="en-GB"/>
        </w:rPr>
        <w:t xml:space="preserve"> assistance, a community based approach and capacity building measures in the country of origin. </w:t>
      </w:r>
      <w:r w:rsidR="009A614D">
        <w:rPr>
          <w:rFonts w:ascii="Arial" w:hAnsi="Arial" w:cs="Arial"/>
          <w:lang w:val="en-GB"/>
        </w:rPr>
        <w:t xml:space="preserve">Assistance is divided into three categories namely: economic, psychosocial and social network, with several sub-categories. Both pre- </w:t>
      </w:r>
      <w:r w:rsidR="00FF7EB5">
        <w:rPr>
          <w:rFonts w:ascii="Arial" w:hAnsi="Arial" w:cs="Arial"/>
          <w:lang w:val="en-GB"/>
        </w:rPr>
        <w:t xml:space="preserve">and </w:t>
      </w:r>
      <w:r w:rsidR="009A614D">
        <w:rPr>
          <w:rFonts w:ascii="Arial" w:hAnsi="Arial" w:cs="Arial"/>
          <w:lang w:val="en-GB"/>
        </w:rPr>
        <w:t>post-return</w:t>
      </w:r>
      <w:r w:rsidR="00FF7EB5">
        <w:rPr>
          <w:rFonts w:ascii="Arial" w:hAnsi="Arial" w:cs="Arial"/>
          <w:lang w:val="en-GB"/>
        </w:rPr>
        <w:t xml:space="preserve"> return policies are </w:t>
      </w:r>
      <w:r w:rsidR="009A614D">
        <w:rPr>
          <w:rFonts w:ascii="Arial" w:hAnsi="Arial" w:cs="Arial"/>
          <w:lang w:val="en-GB"/>
        </w:rPr>
        <w:t xml:space="preserve">constructed this way and respectively </w:t>
      </w:r>
      <w:r w:rsidR="00FF7EB5">
        <w:rPr>
          <w:rFonts w:ascii="Arial" w:hAnsi="Arial" w:cs="Arial"/>
          <w:lang w:val="en-GB"/>
        </w:rPr>
        <w:t>targeted</w:t>
      </w:r>
      <w:r w:rsidR="009A614D">
        <w:rPr>
          <w:rFonts w:ascii="Arial" w:hAnsi="Arial" w:cs="Arial"/>
          <w:lang w:val="en-GB"/>
        </w:rPr>
        <w:t xml:space="preserve"> at ret</w:t>
      </w:r>
      <w:r w:rsidR="00B22E1C">
        <w:rPr>
          <w:rFonts w:ascii="Arial" w:hAnsi="Arial" w:cs="Arial"/>
          <w:lang w:val="en-GB"/>
        </w:rPr>
        <w:t>urn preparation and reintegration</w:t>
      </w:r>
      <w:r w:rsidR="00A046FE">
        <w:rPr>
          <w:rFonts w:ascii="Arial" w:hAnsi="Arial" w:cs="Arial"/>
          <w:lang w:val="en-GB"/>
        </w:rPr>
        <w:t xml:space="preserve"> in line with Cassarino’s theory and view on return migration</w:t>
      </w:r>
      <w:r w:rsidR="00B22E1C">
        <w:rPr>
          <w:rFonts w:ascii="Arial" w:hAnsi="Arial" w:cs="Arial"/>
          <w:lang w:val="en-GB"/>
        </w:rPr>
        <w:t>.</w:t>
      </w:r>
      <w:r w:rsidR="000455B7">
        <w:rPr>
          <w:rFonts w:ascii="Arial" w:hAnsi="Arial" w:cs="Arial"/>
          <w:lang w:val="en-GB"/>
        </w:rPr>
        <w:t xml:space="preserve"> The aim of the NGOs is that all three categories of preparation and reintegration are covered.</w:t>
      </w:r>
      <w:r w:rsidR="00B22E1C">
        <w:rPr>
          <w:rFonts w:ascii="Arial" w:hAnsi="Arial" w:cs="Arial"/>
          <w:lang w:val="en-GB"/>
        </w:rPr>
        <w:t xml:space="preserve"> </w:t>
      </w:r>
    </w:p>
    <w:p w:rsidR="000455B7" w:rsidRDefault="000455B7" w:rsidP="009B4791">
      <w:pPr>
        <w:spacing w:after="0"/>
        <w:ind w:firstLine="708"/>
        <w:rPr>
          <w:rFonts w:ascii="Arial" w:hAnsi="Arial" w:cs="Arial"/>
          <w:lang w:val="en-GB"/>
        </w:rPr>
      </w:pPr>
      <w:r>
        <w:rPr>
          <w:rFonts w:ascii="Arial" w:hAnsi="Arial" w:cs="Arial"/>
          <w:lang w:val="en-GB"/>
        </w:rPr>
        <w:t xml:space="preserve">To </w:t>
      </w:r>
      <w:r w:rsidR="009B4791">
        <w:rPr>
          <w:rFonts w:ascii="Arial" w:hAnsi="Arial" w:cs="Arial"/>
          <w:lang w:val="en-GB"/>
        </w:rPr>
        <w:t xml:space="preserve">give an concluding </w:t>
      </w:r>
      <w:r>
        <w:rPr>
          <w:rFonts w:ascii="Arial" w:hAnsi="Arial" w:cs="Arial"/>
          <w:lang w:val="en-GB"/>
        </w:rPr>
        <w:t xml:space="preserve">answer </w:t>
      </w:r>
      <w:r w:rsidR="009B4791">
        <w:rPr>
          <w:rFonts w:ascii="Arial" w:hAnsi="Arial" w:cs="Arial"/>
          <w:lang w:val="en-GB"/>
        </w:rPr>
        <w:t xml:space="preserve">to </w:t>
      </w:r>
      <w:r>
        <w:rPr>
          <w:rFonts w:ascii="Arial" w:hAnsi="Arial" w:cs="Arial"/>
          <w:lang w:val="en-GB"/>
        </w:rPr>
        <w:t>the sub-question, policies of host and origin country ERSO NGOs are harmonized and share the same assistance framework. Return preparation and reintegration support is constructed around</w:t>
      </w:r>
      <w:r w:rsidR="009E7B04">
        <w:rPr>
          <w:rFonts w:ascii="Arial" w:hAnsi="Arial" w:cs="Arial"/>
          <w:lang w:val="en-GB"/>
        </w:rPr>
        <w:t xml:space="preserve"> the</w:t>
      </w:r>
      <w:r>
        <w:rPr>
          <w:rFonts w:ascii="Arial" w:hAnsi="Arial" w:cs="Arial"/>
          <w:lang w:val="en-GB"/>
        </w:rPr>
        <w:t xml:space="preserve"> three categories of assistance</w:t>
      </w:r>
      <w:r w:rsidR="009E7B04">
        <w:rPr>
          <w:rFonts w:ascii="Arial" w:hAnsi="Arial" w:cs="Arial"/>
          <w:lang w:val="en-GB"/>
        </w:rPr>
        <w:t>: economic, psychosocial and social network</w:t>
      </w:r>
      <w:r>
        <w:rPr>
          <w:rFonts w:ascii="Arial" w:hAnsi="Arial" w:cs="Arial"/>
          <w:lang w:val="en-GB"/>
        </w:rPr>
        <w:t xml:space="preserve">.  </w:t>
      </w:r>
    </w:p>
    <w:p w:rsidR="00850178" w:rsidRDefault="00A046FE" w:rsidP="00A046FE">
      <w:pPr>
        <w:pStyle w:val="Kop3"/>
        <w:rPr>
          <w:rFonts w:ascii="Arial" w:hAnsi="Arial" w:cs="Arial"/>
          <w:lang w:val="en-GB"/>
        </w:rPr>
      </w:pPr>
      <w:bookmarkStart w:id="51" w:name="_Toc504641325"/>
      <w:r w:rsidRPr="00A046FE">
        <w:rPr>
          <w:rFonts w:ascii="Arial" w:hAnsi="Arial" w:cs="Arial"/>
          <w:lang w:val="en-GB"/>
        </w:rPr>
        <w:t>9.1.2 Sub-question 2</w:t>
      </w:r>
      <w:bookmarkEnd w:id="51"/>
    </w:p>
    <w:p w:rsidR="00A046FE" w:rsidRPr="00A046FE" w:rsidRDefault="00A046FE" w:rsidP="00A046FE">
      <w:pPr>
        <w:spacing w:after="0"/>
        <w:rPr>
          <w:rFonts w:ascii="Arial" w:hAnsi="Arial" w:cs="Arial"/>
          <w:i/>
          <w:lang w:val="en-GB"/>
        </w:rPr>
      </w:pPr>
      <w:r w:rsidRPr="00A046FE">
        <w:rPr>
          <w:rFonts w:ascii="Arial" w:hAnsi="Arial" w:cs="Arial"/>
          <w:i/>
          <w:lang w:val="en-GB"/>
        </w:rPr>
        <w:t>How do Armenian returnees and social workers experience and evaluate the return migration policies of ERSO network NGOs?</w:t>
      </w:r>
    </w:p>
    <w:p w:rsidR="00472665" w:rsidRDefault="00472665" w:rsidP="00472665">
      <w:pPr>
        <w:spacing w:after="0"/>
        <w:rPr>
          <w:rFonts w:ascii="Arial" w:hAnsi="Arial" w:cs="Arial"/>
          <w:lang w:val="en-GB"/>
        </w:rPr>
      </w:pPr>
    </w:p>
    <w:p w:rsidR="004412FD" w:rsidRDefault="00E81867" w:rsidP="00472665">
      <w:pPr>
        <w:spacing w:after="0"/>
        <w:rPr>
          <w:rFonts w:ascii="Arial" w:hAnsi="Arial" w:cs="Arial"/>
          <w:lang w:val="en-GB"/>
        </w:rPr>
      </w:pPr>
      <w:r>
        <w:rPr>
          <w:rFonts w:ascii="Arial" w:hAnsi="Arial" w:cs="Arial"/>
          <w:lang w:val="en-GB"/>
        </w:rPr>
        <w:t xml:space="preserve">After examining the return policies and how they are constructed, the experiences of returnees and social workers with these policies learns what their effect is in practice. </w:t>
      </w:r>
      <w:r w:rsidR="009D59B3">
        <w:rPr>
          <w:rFonts w:ascii="Arial" w:hAnsi="Arial" w:cs="Arial"/>
          <w:lang w:val="en-GB"/>
        </w:rPr>
        <w:t xml:space="preserve">In the survey, returnees evaluate and grade the policies highly. </w:t>
      </w:r>
      <w:r w:rsidR="009D59B3" w:rsidRPr="009D59B3">
        <w:rPr>
          <w:rFonts w:ascii="Arial" w:hAnsi="Arial" w:cs="Arial"/>
          <w:lang w:val="en-GB"/>
        </w:rPr>
        <w:t>This would imply that they are content with the assistance they received and see little room for improvement</w:t>
      </w:r>
      <w:r w:rsidR="009D59B3">
        <w:rPr>
          <w:rFonts w:ascii="Arial" w:hAnsi="Arial" w:cs="Arial"/>
          <w:lang w:val="en-GB"/>
        </w:rPr>
        <w:t xml:space="preserve">. A further analysis showed that the policies weren’t as effective or sufficient. </w:t>
      </w:r>
      <w:r w:rsidR="004412FD">
        <w:rPr>
          <w:rFonts w:ascii="Arial" w:hAnsi="Arial" w:cs="Arial"/>
          <w:lang w:val="en-GB"/>
        </w:rPr>
        <w:t>Generally, expectations of return migration revolved around setting up a micro enterprise and thereby reintegrating. Most of the returnees received micro enterprise assistance but not all managed to establish lasting micro enterprises. In other words, their return migration expectation was not met.</w:t>
      </w:r>
    </w:p>
    <w:p w:rsidR="00E81867" w:rsidRDefault="004412FD" w:rsidP="00472665">
      <w:pPr>
        <w:spacing w:after="0"/>
        <w:rPr>
          <w:rFonts w:ascii="Arial" w:hAnsi="Arial" w:cs="Arial"/>
          <w:lang w:val="en-GB"/>
        </w:rPr>
      </w:pPr>
      <w:r>
        <w:rPr>
          <w:rFonts w:ascii="Arial" w:hAnsi="Arial" w:cs="Arial"/>
          <w:lang w:val="en-GB"/>
        </w:rPr>
        <w:t xml:space="preserve">Interviews with the returnees and Caritas employees show a more critical view on return assistance programmes. </w:t>
      </w:r>
      <w:r w:rsidR="00F33250">
        <w:rPr>
          <w:rFonts w:ascii="Arial" w:hAnsi="Arial" w:cs="Arial"/>
          <w:lang w:val="en-GB"/>
        </w:rPr>
        <w:t>Some returnees express gratitude for the help they received in preparing for return and starting a life in Armenia. Social network assistance in the form of information provis</w:t>
      </w:r>
      <w:r w:rsidR="00A175A2">
        <w:rPr>
          <w:rFonts w:ascii="Arial" w:hAnsi="Arial" w:cs="Arial"/>
          <w:lang w:val="en-GB"/>
        </w:rPr>
        <w:t>ion in the host country was valuable</w:t>
      </w:r>
      <w:r w:rsidR="00F33250">
        <w:rPr>
          <w:rFonts w:ascii="Arial" w:hAnsi="Arial" w:cs="Arial"/>
          <w:lang w:val="en-GB"/>
        </w:rPr>
        <w:t xml:space="preserve"> while micro enterprise assistance helped start a business in Armenia. However, generally the assistance wasn’t enough for a lasting micro enterprise and reintegration. Others mention that assistance focused too much on economic assistance while psychosocial assistance was mostly missing. </w:t>
      </w:r>
      <w:r w:rsidR="007E626E">
        <w:rPr>
          <w:rFonts w:ascii="Arial" w:hAnsi="Arial" w:cs="Arial"/>
          <w:lang w:val="en-GB"/>
        </w:rPr>
        <w:t xml:space="preserve">All expressed a need for more reintegration support. </w:t>
      </w:r>
      <w:r w:rsidR="007B2D82">
        <w:rPr>
          <w:rFonts w:ascii="Arial" w:hAnsi="Arial" w:cs="Arial"/>
          <w:lang w:val="en-GB"/>
        </w:rPr>
        <w:t xml:space="preserve">In contrast, the employees of Caritas Armenia implementing the assistance explained that Caritas delivers more social assistance compared to other organizations in Armenia working with returnees. They do however in line with the returnees experiences say that more funding is needed to achieve sustainable reintegration. </w:t>
      </w:r>
      <w:r w:rsidR="00136DDF">
        <w:rPr>
          <w:rFonts w:ascii="Arial" w:hAnsi="Arial" w:cs="Arial"/>
          <w:lang w:val="en-GB"/>
        </w:rPr>
        <w:t>First medical check-ups and starting businesses are covered but no follow-up assistance to create lasting reintegration is given. This is called the continuation problem and affects the majority of the people who don’t receive a non-interest loan from Caritas.</w:t>
      </w:r>
      <w:r w:rsidR="00FF35B1">
        <w:rPr>
          <w:rFonts w:ascii="Arial" w:hAnsi="Arial" w:cs="Arial"/>
          <w:lang w:val="en-GB"/>
        </w:rPr>
        <w:t xml:space="preserve"> Apart from that, more emphasis on training is necessary.</w:t>
      </w:r>
      <w:r w:rsidR="00136DDF">
        <w:rPr>
          <w:rFonts w:ascii="Arial" w:hAnsi="Arial" w:cs="Arial"/>
          <w:lang w:val="en-GB"/>
        </w:rPr>
        <w:t xml:space="preserve"> On the other hand, employees of Caritas experience that agricultural businesses from people with experience and aided by non-interest loans are highly successful. They evaluate the collaboration within the ERSO network favourably and see the benefits of the network. However, policy harmonizing instruments like the quality framework haven’t been implemented yet. </w:t>
      </w:r>
      <w:r w:rsidR="00F604CA">
        <w:rPr>
          <w:rFonts w:ascii="Arial" w:hAnsi="Arial" w:cs="Arial"/>
          <w:lang w:val="en-GB"/>
        </w:rPr>
        <w:t>On the situation pre-return, Caritas social workers experience that psychological preparedness is often lacking and updated information on the situation in Armenia hard to deliver for host country NGOs.</w:t>
      </w:r>
    </w:p>
    <w:p w:rsidR="00E81867" w:rsidRDefault="00F604CA" w:rsidP="0022742D">
      <w:pPr>
        <w:spacing w:after="0"/>
        <w:ind w:firstLine="708"/>
        <w:rPr>
          <w:rFonts w:ascii="Arial" w:hAnsi="Arial" w:cs="Arial"/>
          <w:lang w:val="en-GB"/>
        </w:rPr>
      </w:pPr>
      <w:r>
        <w:rPr>
          <w:rFonts w:ascii="Arial" w:hAnsi="Arial" w:cs="Arial"/>
          <w:lang w:val="en-GB"/>
        </w:rPr>
        <w:t xml:space="preserve">Concluding, return preparation policies were mostly experienced favourably with clear information on the return process and situation in Armenia. Armenian returnees express gratitude for the given assistance as it helped them start up a live in Armenia. There is </w:t>
      </w:r>
      <w:r>
        <w:rPr>
          <w:rFonts w:ascii="Arial" w:hAnsi="Arial" w:cs="Arial"/>
          <w:lang w:val="en-GB"/>
        </w:rPr>
        <w:lastRenderedPageBreak/>
        <w:t xml:space="preserve">however a need for more assistance to be fully reintegrated. The social workers acknowledge this and call this the continuation problem. Cooperation with the European NGO partners is good but more could be done on psychologically preparing the returnees. </w:t>
      </w:r>
    </w:p>
    <w:p w:rsidR="00472665" w:rsidRPr="00FF35B1" w:rsidRDefault="00FF35B1" w:rsidP="00FF35B1">
      <w:pPr>
        <w:pStyle w:val="Kop3"/>
        <w:rPr>
          <w:rFonts w:ascii="Arial" w:hAnsi="Arial" w:cs="Arial"/>
          <w:lang w:val="en-GB"/>
        </w:rPr>
      </w:pPr>
      <w:bookmarkStart w:id="52" w:name="_Toc504641326"/>
      <w:r w:rsidRPr="00FF35B1">
        <w:rPr>
          <w:rFonts w:ascii="Arial" w:hAnsi="Arial" w:cs="Arial"/>
          <w:lang w:val="en-GB"/>
        </w:rPr>
        <w:t>9.1.3 Sub-question 3</w:t>
      </w:r>
      <w:bookmarkEnd w:id="52"/>
    </w:p>
    <w:p w:rsidR="00FF35B1" w:rsidRPr="00FF35B1" w:rsidRDefault="00FF35B1" w:rsidP="00FF35B1">
      <w:pPr>
        <w:spacing w:after="0"/>
        <w:rPr>
          <w:rFonts w:ascii="Arial" w:hAnsi="Arial" w:cs="Arial"/>
          <w:i/>
          <w:lang w:val="en-GB"/>
        </w:rPr>
      </w:pPr>
      <w:r w:rsidRPr="00FF35B1">
        <w:rPr>
          <w:rFonts w:ascii="Arial" w:hAnsi="Arial" w:cs="Arial"/>
          <w:i/>
          <w:lang w:val="en-GB"/>
        </w:rPr>
        <w:t>How do pre-return policies influence the perceived preparedness to return of Armenian returnees?</w:t>
      </w:r>
    </w:p>
    <w:p w:rsidR="00FF35B1" w:rsidRDefault="00FF35B1" w:rsidP="00472665">
      <w:pPr>
        <w:spacing w:after="0"/>
        <w:rPr>
          <w:rFonts w:ascii="Arial" w:hAnsi="Arial" w:cs="Arial"/>
          <w:lang w:val="en-GB"/>
        </w:rPr>
      </w:pPr>
    </w:p>
    <w:p w:rsidR="00341108" w:rsidRDefault="00341108" w:rsidP="00472665">
      <w:pPr>
        <w:spacing w:after="0"/>
        <w:rPr>
          <w:rFonts w:ascii="Arial" w:hAnsi="Arial" w:cs="Arial"/>
          <w:lang w:val="en-GB"/>
        </w:rPr>
      </w:pPr>
      <w:r>
        <w:rPr>
          <w:rFonts w:ascii="Arial" w:hAnsi="Arial" w:cs="Arial"/>
          <w:lang w:val="en-GB"/>
        </w:rPr>
        <w:t xml:space="preserve">This research question dealt more with the structure-agency interplay which is a central theme to my thesis. It discusses the pre-return stage and the first part of the morphogenesis cycle of return migration to Armenia. </w:t>
      </w:r>
    </w:p>
    <w:p w:rsidR="007470FE" w:rsidRDefault="00341108" w:rsidP="00472665">
      <w:pPr>
        <w:spacing w:after="0"/>
        <w:rPr>
          <w:rFonts w:ascii="Arial" w:hAnsi="Arial" w:cs="Arial"/>
          <w:lang w:val="en-GB"/>
        </w:rPr>
      </w:pPr>
      <w:r>
        <w:rPr>
          <w:rFonts w:ascii="Arial" w:hAnsi="Arial" w:cs="Arial"/>
          <w:lang w:val="en-GB"/>
        </w:rPr>
        <w:t xml:space="preserve">In spite of return preparation assistance in the host country, the levels of readiness and willingness to return as graded in the survey are fairly low. Many returnees express fear for going back to Armenia and the life there, making them not ready and willing to return. </w:t>
      </w:r>
      <w:r w:rsidR="00BA4902">
        <w:rPr>
          <w:rFonts w:ascii="Arial" w:hAnsi="Arial" w:cs="Arial"/>
          <w:lang w:val="en-GB"/>
        </w:rPr>
        <w:t>For some, the possibility of deportation was an important influence in being prepared to return. Pre-return policies did have an influence on preparedness to return mainly in the form of</w:t>
      </w:r>
      <w:r w:rsidR="008B76E5">
        <w:rPr>
          <w:rFonts w:ascii="Arial" w:hAnsi="Arial" w:cs="Arial"/>
          <w:lang w:val="en-GB"/>
        </w:rPr>
        <w:t xml:space="preserve"> link people/organizations, </w:t>
      </w:r>
      <w:r w:rsidR="00BA4902">
        <w:rPr>
          <w:rFonts w:ascii="Arial" w:hAnsi="Arial" w:cs="Arial"/>
          <w:lang w:val="en-GB"/>
        </w:rPr>
        <w:t>medical assistance</w:t>
      </w:r>
      <w:r w:rsidR="008B76E5">
        <w:rPr>
          <w:rFonts w:ascii="Arial" w:hAnsi="Arial" w:cs="Arial"/>
          <w:lang w:val="en-GB"/>
        </w:rPr>
        <w:t xml:space="preserve"> and general coaching on readjustment part of respectively social network and psychosocial assistance category</w:t>
      </w:r>
      <w:r w:rsidR="007470FE">
        <w:rPr>
          <w:rFonts w:ascii="Arial" w:hAnsi="Arial" w:cs="Arial"/>
          <w:lang w:val="en-GB"/>
        </w:rPr>
        <w:t xml:space="preserve">. </w:t>
      </w:r>
      <w:r w:rsidR="0052229A">
        <w:rPr>
          <w:rFonts w:ascii="Arial" w:hAnsi="Arial" w:cs="Arial"/>
          <w:lang w:val="en-GB"/>
        </w:rPr>
        <w:t xml:space="preserve">Earlier analysis in Atlas.ti showed that starting a micro enterprise was related to return migration expectation making the returnees more willing to return. </w:t>
      </w:r>
      <w:r w:rsidR="006F0EF6">
        <w:rPr>
          <w:rFonts w:ascii="Arial" w:hAnsi="Arial" w:cs="Arial"/>
          <w:lang w:val="en-GB"/>
        </w:rPr>
        <w:t xml:space="preserve">Readiness and willingness to return are interrelated concepts but generally pre-return policies made the returnees more ready while it had less influence on willingness to return. </w:t>
      </w:r>
    </w:p>
    <w:p w:rsidR="00A36C19" w:rsidRDefault="00A36C19" w:rsidP="00472665">
      <w:pPr>
        <w:spacing w:after="0"/>
        <w:rPr>
          <w:rFonts w:ascii="Arial" w:hAnsi="Arial" w:cs="Arial"/>
          <w:lang w:val="en-GB"/>
        </w:rPr>
      </w:pPr>
      <w:r>
        <w:rPr>
          <w:rFonts w:ascii="Arial" w:hAnsi="Arial" w:cs="Arial"/>
          <w:lang w:val="en-GB"/>
        </w:rPr>
        <w:t xml:space="preserve">The social workers of Caritas explained that it is very difficult to prepare someone to return to Armenia. Especially people with medical issues are less ready while updated information on the situation in Armenia is not always present at the European NGO.  </w:t>
      </w:r>
    </w:p>
    <w:p w:rsidR="0022742D" w:rsidRDefault="0022742D" w:rsidP="00472665">
      <w:pPr>
        <w:spacing w:after="0"/>
        <w:rPr>
          <w:rFonts w:ascii="Arial" w:hAnsi="Arial" w:cs="Arial"/>
          <w:lang w:val="en-GB"/>
        </w:rPr>
      </w:pPr>
      <w:r>
        <w:rPr>
          <w:rFonts w:ascii="Arial" w:hAnsi="Arial" w:cs="Arial"/>
          <w:lang w:val="en-GB"/>
        </w:rPr>
        <w:t>When looking at the critical realism theory, most returnees</w:t>
      </w:r>
      <w:r w:rsidR="00472665" w:rsidRPr="00472665">
        <w:rPr>
          <w:rFonts w:ascii="Arial" w:hAnsi="Arial" w:cs="Arial"/>
          <w:lang w:val="en-GB"/>
        </w:rPr>
        <w:t xml:space="preserve"> had an agency in their willingness to return and in varying degrees in their readiness to retur</w:t>
      </w:r>
      <w:r>
        <w:rPr>
          <w:rFonts w:ascii="Arial" w:hAnsi="Arial" w:cs="Arial"/>
          <w:lang w:val="en-GB"/>
        </w:rPr>
        <w:t>n. Their agency or actions are</w:t>
      </w:r>
      <w:r w:rsidR="00472665" w:rsidRPr="00472665">
        <w:rPr>
          <w:rFonts w:ascii="Arial" w:hAnsi="Arial" w:cs="Arial"/>
          <w:lang w:val="en-GB"/>
        </w:rPr>
        <w:t xml:space="preserve"> structurally conditioned but not determined. This is expressed in the willingness to return where returnees did have agency but it was conditioned through structural aspects of return migration policies and in numerous cases state authorities leaving people a choice for deportation or AVR. </w:t>
      </w:r>
      <w:r w:rsidR="00153CFE">
        <w:rPr>
          <w:rFonts w:ascii="Arial" w:hAnsi="Arial" w:cs="Arial"/>
          <w:lang w:val="en-GB"/>
        </w:rPr>
        <w:t>So t</w:t>
      </w:r>
      <w:r w:rsidR="00472665" w:rsidRPr="00472665">
        <w:rPr>
          <w:rFonts w:ascii="Arial" w:hAnsi="Arial" w:cs="Arial"/>
          <w:lang w:val="en-GB"/>
        </w:rPr>
        <w:t>he returnees in this research had agency but were structurally conditioned. These structural conditions, including pre-return policies, influence social interaction and the interaction of struc</w:t>
      </w:r>
      <w:r w:rsidR="0052229A">
        <w:rPr>
          <w:rFonts w:ascii="Arial" w:hAnsi="Arial" w:cs="Arial"/>
          <w:lang w:val="en-GB"/>
        </w:rPr>
        <w:t>ture and agency within preparedness</w:t>
      </w:r>
      <w:r w:rsidR="00472665" w:rsidRPr="00472665">
        <w:rPr>
          <w:rFonts w:ascii="Arial" w:hAnsi="Arial" w:cs="Arial"/>
          <w:lang w:val="en-GB"/>
        </w:rPr>
        <w:t xml:space="preserve"> to return. Here structure predates agency meaning that for mostly readiness to return pre-return policy and programme structures give a starting position for the potential returnee. The returnee with his agency has to respond and participate in these policies and thereby in his preparedness to return. </w:t>
      </w:r>
    </w:p>
    <w:p w:rsidR="00472665" w:rsidRDefault="0022742D" w:rsidP="0022742D">
      <w:pPr>
        <w:spacing w:after="0"/>
        <w:ind w:firstLine="708"/>
        <w:rPr>
          <w:rFonts w:ascii="Arial" w:hAnsi="Arial" w:cs="Arial"/>
          <w:lang w:val="en-GB"/>
        </w:rPr>
      </w:pPr>
      <w:r>
        <w:rPr>
          <w:rFonts w:ascii="Arial" w:hAnsi="Arial" w:cs="Arial"/>
          <w:lang w:val="en-GB"/>
        </w:rPr>
        <w:t xml:space="preserve">To answer the research sub-question, </w:t>
      </w:r>
      <w:r w:rsidR="00472665" w:rsidRPr="00472665">
        <w:rPr>
          <w:rFonts w:ascii="Arial" w:hAnsi="Arial" w:cs="Arial"/>
          <w:lang w:val="en-GB"/>
        </w:rPr>
        <w:t>pre-return policies had</w:t>
      </w:r>
      <w:r w:rsidR="0052229A">
        <w:rPr>
          <w:rFonts w:ascii="Arial" w:hAnsi="Arial" w:cs="Arial"/>
          <w:lang w:val="en-GB"/>
        </w:rPr>
        <w:t xml:space="preserve"> a considerable</w:t>
      </w:r>
      <w:r w:rsidR="00472665" w:rsidRPr="00472665">
        <w:rPr>
          <w:rFonts w:ascii="Arial" w:hAnsi="Arial" w:cs="Arial"/>
          <w:lang w:val="en-GB"/>
        </w:rPr>
        <w:t xml:space="preserve"> influence in the readiness to return</w:t>
      </w:r>
      <w:r>
        <w:rPr>
          <w:rFonts w:ascii="Arial" w:hAnsi="Arial" w:cs="Arial"/>
          <w:lang w:val="en-GB"/>
        </w:rPr>
        <w:t xml:space="preserve">. Structures of social network assistance and certain sub-categories of psychosocial evidently made returnees more ready to return but their agency remained the dominant influencer in readiness to return. A more positive return migration expectation because of pre-return policy structures </w:t>
      </w:r>
      <w:r w:rsidR="004574AD">
        <w:rPr>
          <w:rFonts w:ascii="Arial" w:hAnsi="Arial" w:cs="Arial"/>
          <w:lang w:val="en-GB"/>
        </w:rPr>
        <w:t>made most returnees more willing to return. However, pre-return policies had a limited impact on willingness to return as it was mostly the result of agency. Pre-return policies in general provided tools for return to returnees who for various reasons choose to return on their own accord.</w:t>
      </w:r>
    </w:p>
    <w:p w:rsidR="00FF35B1" w:rsidRDefault="00FF35B1" w:rsidP="00FF35B1">
      <w:pPr>
        <w:pStyle w:val="Kop3"/>
        <w:rPr>
          <w:rFonts w:ascii="Arial" w:hAnsi="Arial" w:cs="Arial"/>
          <w:lang w:val="en-GB"/>
        </w:rPr>
      </w:pPr>
      <w:bookmarkStart w:id="53" w:name="_Toc504641327"/>
      <w:r w:rsidRPr="00FF35B1">
        <w:rPr>
          <w:rFonts w:ascii="Arial" w:hAnsi="Arial" w:cs="Arial"/>
          <w:lang w:val="en-GB"/>
        </w:rPr>
        <w:lastRenderedPageBreak/>
        <w:t>9.1.4 Sub-question 4</w:t>
      </w:r>
      <w:bookmarkEnd w:id="53"/>
    </w:p>
    <w:p w:rsidR="00FF35B1" w:rsidRPr="00FF35B1" w:rsidRDefault="00FF35B1" w:rsidP="00FF35B1">
      <w:pPr>
        <w:rPr>
          <w:rFonts w:ascii="Arial" w:hAnsi="Arial" w:cs="Arial"/>
          <w:i/>
          <w:lang w:val="en-GB"/>
        </w:rPr>
      </w:pPr>
      <w:r w:rsidRPr="00FF35B1">
        <w:rPr>
          <w:rFonts w:ascii="Arial" w:hAnsi="Arial" w:cs="Arial"/>
          <w:i/>
          <w:lang w:val="en-GB"/>
        </w:rPr>
        <w:t xml:space="preserve">How do post-return policies of the ERSO network NGOs provide a starting position for sustainable return of Armenians? </w:t>
      </w:r>
    </w:p>
    <w:p w:rsidR="00B119EC" w:rsidRDefault="00B119EC" w:rsidP="00472665">
      <w:pPr>
        <w:spacing w:after="0"/>
        <w:rPr>
          <w:rFonts w:ascii="Arial" w:hAnsi="Arial" w:cs="Arial"/>
          <w:lang w:val="en-GB"/>
        </w:rPr>
      </w:pPr>
      <w:r>
        <w:rPr>
          <w:rFonts w:ascii="Arial" w:hAnsi="Arial" w:cs="Arial"/>
          <w:lang w:val="en-GB"/>
        </w:rPr>
        <w:t xml:space="preserve">Sub-questions 4 relates to the last part of the return migration process: reintegration where thus sustainable return is achieved. </w:t>
      </w:r>
    </w:p>
    <w:p w:rsidR="00E560B7" w:rsidRDefault="00E560B7" w:rsidP="00472665">
      <w:pPr>
        <w:spacing w:after="0"/>
        <w:rPr>
          <w:rFonts w:ascii="Arial" w:hAnsi="Arial" w:cs="Arial"/>
          <w:lang w:val="en-GB"/>
        </w:rPr>
      </w:pPr>
      <w:r>
        <w:rPr>
          <w:rFonts w:ascii="Arial" w:hAnsi="Arial" w:cs="Arial"/>
          <w:lang w:val="en-GB"/>
        </w:rPr>
        <w:t xml:space="preserve">When looking at the reintegration levels of the interviewed and surveyed returnees, some are reintegrated in Armenia after returning. Five returnees had a future perspective of building up a live in Armenia. Some express that they feel back at home and that </w:t>
      </w:r>
      <w:r w:rsidR="00000271">
        <w:rPr>
          <w:rFonts w:ascii="Arial" w:hAnsi="Arial" w:cs="Arial"/>
          <w:lang w:val="en-GB"/>
        </w:rPr>
        <w:t xml:space="preserve">the structure of </w:t>
      </w:r>
      <w:r>
        <w:rPr>
          <w:rFonts w:ascii="Arial" w:hAnsi="Arial" w:cs="Arial"/>
          <w:lang w:val="en-GB"/>
        </w:rPr>
        <w:t xml:space="preserve">post-return assistance helped creating a starting position for reintegration. Still, </w:t>
      </w:r>
      <w:r w:rsidR="00000271">
        <w:rPr>
          <w:rFonts w:ascii="Arial" w:hAnsi="Arial" w:cs="Arial"/>
          <w:lang w:val="en-GB"/>
        </w:rPr>
        <w:t xml:space="preserve">agency in the form of </w:t>
      </w:r>
      <w:r>
        <w:rPr>
          <w:rFonts w:ascii="Arial" w:hAnsi="Arial" w:cs="Arial"/>
          <w:lang w:val="en-GB"/>
        </w:rPr>
        <w:t xml:space="preserve">readjusting to the Armenian life took some time and was not always easy. Others </w:t>
      </w:r>
      <w:r w:rsidR="00EA4077">
        <w:rPr>
          <w:rFonts w:ascii="Arial" w:hAnsi="Arial" w:cs="Arial"/>
          <w:lang w:val="en-GB"/>
        </w:rPr>
        <w:t xml:space="preserve">express that they are not reintegrated. In numerous cases, micro enterprise assistance helped set up a </w:t>
      </w:r>
      <w:r w:rsidR="00166685">
        <w:rPr>
          <w:rFonts w:ascii="Arial" w:hAnsi="Arial" w:cs="Arial"/>
          <w:lang w:val="en-GB"/>
        </w:rPr>
        <w:t>business but it failed creating</w:t>
      </w:r>
      <w:r w:rsidR="00EA4077">
        <w:rPr>
          <w:rFonts w:ascii="Arial" w:hAnsi="Arial" w:cs="Arial"/>
          <w:lang w:val="en-GB"/>
        </w:rPr>
        <w:t xml:space="preserve"> a situation where the returnees are not reintegrated and have nothing left. </w:t>
      </w:r>
      <w:r w:rsidR="00CC4CD9">
        <w:rPr>
          <w:rFonts w:ascii="Arial" w:hAnsi="Arial" w:cs="Arial"/>
          <w:lang w:val="en-GB"/>
        </w:rPr>
        <w:t>As a result, they have a desire to</w:t>
      </w:r>
      <w:r w:rsidR="00A21FCF">
        <w:rPr>
          <w:rFonts w:ascii="Arial" w:hAnsi="Arial" w:cs="Arial"/>
          <w:lang w:val="en-GB"/>
        </w:rPr>
        <w:t xml:space="preserve"> go back to Europe or by all means leave Armenia. The combination of the difficult socio-economic situation in Armenia, the shortcoming post-return assistance and not meeting the return expectations lead to an absence of reintegration and thus sustainable return. </w:t>
      </w:r>
    </w:p>
    <w:p w:rsidR="00000271" w:rsidRPr="00000271" w:rsidRDefault="0071371A" w:rsidP="00000271">
      <w:pPr>
        <w:spacing w:after="0"/>
        <w:rPr>
          <w:rFonts w:ascii="Arial" w:hAnsi="Arial" w:cs="Arial"/>
          <w:lang w:val="en-GB"/>
        </w:rPr>
      </w:pPr>
      <w:r>
        <w:rPr>
          <w:rFonts w:ascii="Arial" w:hAnsi="Arial" w:cs="Arial"/>
          <w:lang w:val="en-GB"/>
        </w:rPr>
        <w:t>The social workers of Caritas see that in practice first-needs assistance is desired the most where</w:t>
      </w:r>
      <w:r w:rsidR="00472665" w:rsidRPr="00472665">
        <w:rPr>
          <w:rFonts w:ascii="Arial" w:hAnsi="Arial" w:cs="Arial"/>
          <w:lang w:val="en-GB"/>
        </w:rPr>
        <w:t xml:space="preserve"> urgent issues like housing and medical problems are tried to be covered. Apart from that, business assistance is seen as an important way to reintegrate people. The returnees who received business assistance were able to start a small business and thereby the post-return policies have provided a starting position for reintegration in conjunction </w:t>
      </w:r>
      <w:r>
        <w:rPr>
          <w:rFonts w:ascii="Arial" w:hAnsi="Arial" w:cs="Arial"/>
          <w:lang w:val="en-GB"/>
        </w:rPr>
        <w:t>with the first-day assistance. They acknowledge the difficulties of creating a lasting business as numerous businesses of the returnees had failed or are struggling to survive.</w:t>
      </w:r>
      <w:r w:rsidR="00000271">
        <w:rPr>
          <w:rFonts w:ascii="Arial" w:hAnsi="Arial" w:cs="Arial"/>
          <w:lang w:val="en-GB"/>
        </w:rPr>
        <w:t xml:space="preserve"> </w:t>
      </w:r>
      <w:r w:rsidR="00000271" w:rsidRPr="00000271">
        <w:rPr>
          <w:rFonts w:ascii="Arial" w:hAnsi="Arial" w:cs="Arial"/>
          <w:lang w:val="en-GB"/>
        </w:rPr>
        <w:t xml:space="preserve">Post-return policies have a limited amount of space to manoeuvre with the bad economy in Armenia and limited funding for assistance. </w:t>
      </w:r>
      <w:r w:rsidR="00000271">
        <w:rPr>
          <w:rFonts w:ascii="Arial" w:hAnsi="Arial" w:cs="Arial"/>
          <w:lang w:val="en-GB"/>
        </w:rPr>
        <w:t xml:space="preserve">These structures predate the agency of reintegrating, in line with the theory of critical realism and the morphogenesis cycle. </w:t>
      </w:r>
    </w:p>
    <w:p w:rsidR="006656BC" w:rsidRDefault="00125539" w:rsidP="00166685">
      <w:pPr>
        <w:spacing w:after="0"/>
        <w:ind w:firstLine="708"/>
        <w:rPr>
          <w:rFonts w:ascii="Arial" w:hAnsi="Arial" w:cs="Arial"/>
          <w:lang w:val="en-GB"/>
        </w:rPr>
      </w:pPr>
      <w:r>
        <w:rPr>
          <w:rFonts w:ascii="Arial" w:hAnsi="Arial" w:cs="Arial"/>
          <w:lang w:val="en-GB"/>
        </w:rPr>
        <w:t xml:space="preserve">Concluding, post-return policies help overcome the first obstacle of reintegrating in Armenia. First-needs assistance like housing, medical check-ups and setting up a business are covered creating a starting position for sustainable return. However, both the interviewed returnees and the social workers of Caritas state that the provided reintegration assistance is not enough to be fully reintegrated. Outside structures like a bad socio-economic situation in Armenia and corruption but also inexperience and agency of the returnees leads to failed businesses and failed reintegration. </w:t>
      </w:r>
      <w:r w:rsidR="006656BC">
        <w:rPr>
          <w:rFonts w:ascii="Arial" w:hAnsi="Arial" w:cs="Arial"/>
          <w:lang w:val="en-GB"/>
        </w:rPr>
        <w:t>So post-return policies provide a rather weak starting position for reintegration in a structural context of a bad Armenian economy, corruption and a poor health care system.</w:t>
      </w:r>
    </w:p>
    <w:p w:rsidR="0071371A" w:rsidRDefault="0071371A" w:rsidP="00472665">
      <w:pPr>
        <w:spacing w:after="0"/>
        <w:rPr>
          <w:rFonts w:ascii="Arial" w:hAnsi="Arial" w:cs="Arial"/>
          <w:lang w:val="en-GB"/>
        </w:rPr>
      </w:pPr>
    </w:p>
    <w:p w:rsidR="00472665" w:rsidRPr="006656BC" w:rsidRDefault="006656BC" w:rsidP="006656BC">
      <w:pPr>
        <w:pStyle w:val="Kop3"/>
        <w:rPr>
          <w:rFonts w:ascii="Arial" w:hAnsi="Arial" w:cs="Arial"/>
          <w:lang w:val="en-GB"/>
        </w:rPr>
      </w:pPr>
      <w:bookmarkStart w:id="54" w:name="_Toc504641328"/>
      <w:r w:rsidRPr="006656BC">
        <w:rPr>
          <w:rFonts w:ascii="Arial" w:hAnsi="Arial" w:cs="Arial"/>
          <w:lang w:val="en-GB"/>
        </w:rPr>
        <w:t>9.1.5 Main research question</w:t>
      </w:r>
      <w:bookmarkEnd w:id="54"/>
    </w:p>
    <w:p w:rsidR="00850178" w:rsidRDefault="00815A7A" w:rsidP="00472665">
      <w:pPr>
        <w:spacing w:after="0"/>
        <w:rPr>
          <w:rFonts w:ascii="Arial" w:hAnsi="Arial" w:cs="Arial"/>
          <w:lang w:val="en-GB"/>
        </w:rPr>
      </w:pPr>
      <w:r>
        <w:rPr>
          <w:rFonts w:ascii="Arial" w:hAnsi="Arial" w:cs="Arial"/>
          <w:lang w:val="en-GB"/>
        </w:rPr>
        <w:t xml:space="preserve">By combining the answers of the four research sub-questions and using the theories of preparedness to return and critical realism, an answer can be given to the main research question: </w:t>
      </w:r>
    </w:p>
    <w:p w:rsidR="00815A7A" w:rsidRPr="00815A7A" w:rsidRDefault="00815A7A" w:rsidP="00815A7A">
      <w:pPr>
        <w:spacing w:after="0"/>
        <w:rPr>
          <w:rFonts w:ascii="Arial" w:hAnsi="Arial" w:cs="Arial"/>
          <w:i/>
          <w:lang w:val="en-GB"/>
        </w:rPr>
      </w:pPr>
      <w:r w:rsidRPr="00815A7A">
        <w:rPr>
          <w:rFonts w:ascii="Arial" w:hAnsi="Arial" w:cs="Arial"/>
          <w:i/>
          <w:lang w:val="en-GB"/>
        </w:rPr>
        <w:t>What is the role of NGOs that are part of the ERSO network in creating conditions for sustainable return in the Armenian case?</w:t>
      </w:r>
    </w:p>
    <w:p w:rsidR="00815A7A" w:rsidRDefault="00815A7A" w:rsidP="001F0611">
      <w:pPr>
        <w:spacing w:after="0"/>
        <w:rPr>
          <w:rFonts w:ascii="Arial" w:hAnsi="Arial" w:cs="Arial"/>
          <w:lang w:val="en-GB"/>
        </w:rPr>
      </w:pPr>
    </w:p>
    <w:p w:rsidR="007D756D" w:rsidRDefault="007D756D" w:rsidP="001F0611">
      <w:pPr>
        <w:spacing w:after="0"/>
        <w:rPr>
          <w:rFonts w:ascii="Arial" w:hAnsi="Arial" w:cs="Arial"/>
          <w:lang w:val="en-GB"/>
        </w:rPr>
      </w:pPr>
      <w:r>
        <w:rPr>
          <w:rFonts w:ascii="Arial" w:hAnsi="Arial" w:cs="Arial"/>
          <w:lang w:val="en-GB"/>
        </w:rPr>
        <w:t xml:space="preserve">The core underlying theme of my research has been how returnees react and work with the return policies and how those tailor made policies react and listen to the needs of the returnees. </w:t>
      </w:r>
      <w:r w:rsidR="000B5C17">
        <w:rPr>
          <w:rFonts w:ascii="Arial" w:hAnsi="Arial" w:cs="Arial"/>
          <w:lang w:val="en-GB"/>
        </w:rPr>
        <w:t xml:space="preserve">Critical realism was used to analyse this structure-agency interplay over different </w:t>
      </w:r>
      <w:r w:rsidR="000B5C17">
        <w:rPr>
          <w:rFonts w:ascii="Arial" w:hAnsi="Arial" w:cs="Arial"/>
          <w:lang w:val="en-GB"/>
        </w:rPr>
        <w:lastRenderedPageBreak/>
        <w:t xml:space="preserve">time periods and countries. The preparedness to return theory analysed the pre-return phase in retrospect with the hypothesis that a more prepared returnee would reintegrate better after the return. </w:t>
      </w:r>
    </w:p>
    <w:p w:rsidR="00870E20" w:rsidRDefault="000B5C17" w:rsidP="001F0611">
      <w:pPr>
        <w:spacing w:after="0"/>
        <w:rPr>
          <w:rFonts w:ascii="Arial" w:hAnsi="Arial" w:cs="Arial"/>
          <w:lang w:val="en-GB"/>
        </w:rPr>
      </w:pPr>
      <w:r>
        <w:rPr>
          <w:rFonts w:ascii="Arial" w:hAnsi="Arial" w:cs="Arial"/>
          <w:lang w:val="en-GB"/>
        </w:rPr>
        <w:t>Both pre- and post-return policies were researched so that the full return migration cycle and the structure-agency interplay in that was analysed. All the NGOs that helped the returnees in my case work with the same quality framework and view on return assistance. Pre-return policies of NGOs in Belgium, Germany and the Netherlands</w:t>
      </w:r>
      <w:r w:rsidR="00870E20">
        <w:rPr>
          <w:rFonts w:ascii="Arial" w:hAnsi="Arial" w:cs="Arial"/>
          <w:lang w:val="en-GB"/>
        </w:rPr>
        <w:t xml:space="preserve"> focus on return preparation. Social workers of Caritas stated that psychological preparedness here was lacking behind but collaboration within ERSO was good. Returnees evaluated the policies favourable notably the clear information provision and the link people/organizations. However as my case study showed, it was</w:t>
      </w:r>
      <w:r>
        <w:rPr>
          <w:rFonts w:ascii="Arial" w:hAnsi="Arial" w:cs="Arial"/>
          <w:lang w:val="en-GB"/>
        </w:rPr>
        <w:t xml:space="preserve"> difficult for </w:t>
      </w:r>
      <w:r w:rsidR="00870E20">
        <w:rPr>
          <w:rFonts w:ascii="Arial" w:hAnsi="Arial" w:cs="Arial"/>
          <w:lang w:val="en-GB"/>
        </w:rPr>
        <w:t xml:space="preserve">the European </w:t>
      </w:r>
      <w:r>
        <w:rPr>
          <w:rFonts w:ascii="Arial" w:hAnsi="Arial" w:cs="Arial"/>
          <w:lang w:val="en-GB"/>
        </w:rPr>
        <w:t xml:space="preserve">NGOs to have an impact on the readiness and willingness to return and thus on the agency of the returnees. </w:t>
      </w:r>
      <w:r w:rsidR="00C86331">
        <w:rPr>
          <w:rFonts w:ascii="Arial" w:hAnsi="Arial" w:cs="Arial"/>
          <w:lang w:val="en-GB"/>
        </w:rPr>
        <w:t>Structures of mainly social network and medical assistance did increase the readiness to return and to a lesser degree the willingness to return.</w:t>
      </w:r>
      <w:r>
        <w:rPr>
          <w:rFonts w:ascii="Arial" w:hAnsi="Arial" w:cs="Arial"/>
          <w:lang w:val="en-GB"/>
        </w:rPr>
        <w:t xml:space="preserve"> </w:t>
      </w:r>
      <w:r w:rsidR="007D46C7">
        <w:rPr>
          <w:rFonts w:ascii="Arial" w:hAnsi="Arial" w:cs="Arial"/>
          <w:lang w:val="en-GB"/>
        </w:rPr>
        <w:t xml:space="preserve">Nonetheless, returnees returned to Armenia not very prepared. </w:t>
      </w:r>
      <w:r w:rsidR="002608E9">
        <w:rPr>
          <w:rFonts w:ascii="Arial" w:hAnsi="Arial" w:cs="Arial"/>
          <w:lang w:val="en-GB"/>
        </w:rPr>
        <w:t xml:space="preserve">Pre-return policies had a role of being an incentive and providing tools for an easier return while agency was the main influencer of preparedness to return.  </w:t>
      </w:r>
    </w:p>
    <w:p w:rsidR="00913891" w:rsidRPr="00913891" w:rsidRDefault="007D46C7" w:rsidP="00913891">
      <w:pPr>
        <w:spacing w:after="0"/>
        <w:rPr>
          <w:rFonts w:ascii="Arial" w:hAnsi="Arial" w:cs="Arial"/>
          <w:lang w:val="en-GB"/>
        </w:rPr>
      </w:pPr>
      <w:r>
        <w:rPr>
          <w:rFonts w:ascii="Arial" w:hAnsi="Arial" w:cs="Arial"/>
          <w:lang w:val="en-GB"/>
        </w:rPr>
        <w:t>Once in Armenia, the structure-agency interplay and the next part in the</w:t>
      </w:r>
      <w:r w:rsidR="00166685">
        <w:rPr>
          <w:rFonts w:ascii="Arial" w:hAnsi="Arial" w:cs="Arial"/>
          <w:lang w:val="en-GB"/>
        </w:rPr>
        <w:t xml:space="preserve"> morphogenesis cycle took place:</w:t>
      </w:r>
      <w:r>
        <w:rPr>
          <w:rFonts w:ascii="Arial" w:hAnsi="Arial" w:cs="Arial"/>
          <w:lang w:val="en-GB"/>
        </w:rPr>
        <w:t xml:space="preserve"> the interaction between post-return policies and the returnees with the goals of (sustainable) reintegration. The structural conditions of post-return policies but also a corrupted system and bad economy influenced the social interaction or reintegration process in line with the theory of critical realism. Housing, micro enterprise and medical assistance formed the main support structures post-return. </w:t>
      </w:r>
      <w:r w:rsidR="002608E9">
        <w:rPr>
          <w:rFonts w:ascii="Arial" w:hAnsi="Arial" w:cs="Arial"/>
          <w:lang w:val="en-GB"/>
        </w:rPr>
        <w:t xml:space="preserve">Post-return policies mainly had a role of providing first-needs assistance and overcoming the first obstacles of reintegration. This support was much needed for the returnees </w:t>
      </w:r>
      <w:r w:rsidR="00DF12FB">
        <w:rPr>
          <w:rFonts w:ascii="Arial" w:hAnsi="Arial" w:cs="Arial"/>
          <w:lang w:val="en-GB"/>
        </w:rPr>
        <w:t xml:space="preserve">and provided some starting position for sustainable return. </w:t>
      </w:r>
      <w:r w:rsidR="00913891">
        <w:rPr>
          <w:rFonts w:ascii="Arial" w:hAnsi="Arial" w:cs="Arial"/>
          <w:lang w:val="en-GB"/>
        </w:rPr>
        <w:t>A</w:t>
      </w:r>
      <w:r w:rsidR="00913891" w:rsidRPr="00913891">
        <w:rPr>
          <w:rFonts w:ascii="Arial" w:hAnsi="Arial" w:cs="Arial"/>
          <w:lang w:val="en-GB"/>
        </w:rPr>
        <w:t xml:space="preserve">gency of returnees should be the main driver behind reintegration and policy structures only provide a starting position for sustainable return. </w:t>
      </w:r>
    </w:p>
    <w:p w:rsidR="00DF12FB" w:rsidRDefault="00DF12FB" w:rsidP="001F0611">
      <w:pPr>
        <w:spacing w:after="0"/>
        <w:rPr>
          <w:rFonts w:ascii="Arial" w:hAnsi="Arial" w:cs="Arial"/>
          <w:lang w:val="en-GB"/>
        </w:rPr>
      </w:pPr>
      <w:r>
        <w:rPr>
          <w:rFonts w:ascii="Arial" w:hAnsi="Arial" w:cs="Arial"/>
          <w:lang w:val="en-GB"/>
        </w:rPr>
        <w:t>However b</w:t>
      </w:r>
      <w:r w:rsidR="002608E9">
        <w:rPr>
          <w:rFonts w:ascii="Arial" w:hAnsi="Arial" w:cs="Arial"/>
          <w:lang w:val="en-GB"/>
        </w:rPr>
        <w:t xml:space="preserve">ecause of an assistance continuation problem,  </w:t>
      </w:r>
      <w:r>
        <w:rPr>
          <w:rFonts w:ascii="Arial" w:hAnsi="Arial" w:cs="Arial"/>
          <w:lang w:val="en-GB"/>
        </w:rPr>
        <w:t>the ultimate goal of ERSO NGOs namely sustainable return/</w:t>
      </w:r>
      <w:r w:rsidR="002608E9">
        <w:rPr>
          <w:rFonts w:ascii="Arial" w:hAnsi="Arial" w:cs="Arial"/>
          <w:lang w:val="en-GB"/>
        </w:rPr>
        <w:t>reintegration</w:t>
      </w:r>
      <w:r>
        <w:rPr>
          <w:rFonts w:ascii="Arial" w:hAnsi="Arial" w:cs="Arial"/>
          <w:lang w:val="en-GB"/>
        </w:rPr>
        <w:t xml:space="preserve"> </w:t>
      </w:r>
      <w:r w:rsidR="002608E9">
        <w:rPr>
          <w:rFonts w:ascii="Arial" w:hAnsi="Arial" w:cs="Arial"/>
          <w:lang w:val="en-GB"/>
        </w:rPr>
        <w:t xml:space="preserve">was often not achieved. </w:t>
      </w:r>
      <w:r w:rsidR="00913891">
        <w:rPr>
          <w:rFonts w:ascii="Arial" w:hAnsi="Arial" w:cs="Arial"/>
          <w:lang w:val="en-GB"/>
        </w:rPr>
        <w:t xml:space="preserve">Businesses were set up but failed or are struggling to survive either because of inexperience (agency) but mostly because of a lack of continuing assistance (structure) and outside structures like a bad economy. Post-return policies thus played a vital role in overcoming the first obstacle of reintegrating but was mostly not enough to provide a solid starting position for sustainable return. </w:t>
      </w:r>
    </w:p>
    <w:p w:rsidR="007D46C7" w:rsidRDefault="00913891" w:rsidP="00166685">
      <w:pPr>
        <w:spacing w:after="0"/>
        <w:ind w:firstLine="708"/>
        <w:rPr>
          <w:rFonts w:ascii="Arial" w:hAnsi="Arial" w:cs="Arial"/>
          <w:lang w:val="en-GB"/>
        </w:rPr>
      </w:pPr>
      <w:r>
        <w:rPr>
          <w:rFonts w:ascii="Arial" w:hAnsi="Arial" w:cs="Arial"/>
          <w:lang w:val="en-GB"/>
        </w:rPr>
        <w:t>An overall answer the main research question can be given by looking at the used theories of critical realism and preparedness to return. Cassarino in his theory made the hypothesis that prepared returnees would reintegrate better. By comparing the preparedness of the Armenian r</w:t>
      </w:r>
      <w:r w:rsidR="00166685">
        <w:rPr>
          <w:rFonts w:ascii="Arial" w:hAnsi="Arial" w:cs="Arial"/>
          <w:lang w:val="en-GB"/>
        </w:rPr>
        <w:t>eturnees (table 8</w:t>
      </w:r>
      <w:r>
        <w:rPr>
          <w:rFonts w:ascii="Arial" w:hAnsi="Arial" w:cs="Arial"/>
          <w:lang w:val="en-GB"/>
        </w:rPr>
        <w:t>) and thei</w:t>
      </w:r>
      <w:r w:rsidR="00166685">
        <w:rPr>
          <w:rFonts w:ascii="Arial" w:hAnsi="Arial" w:cs="Arial"/>
          <w:lang w:val="en-GB"/>
        </w:rPr>
        <w:t>r reintegration level (table 10</w:t>
      </w:r>
      <w:r>
        <w:rPr>
          <w:rFonts w:ascii="Arial" w:hAnsi="Arial" w:cs="Arial"/>
          <w:lang w:val="en-GB"/>
        </w:rPr>
        <w:t xml:space="preserve">), one can see that generally the more prepared returnees correlate with the returnees who see their future in Armenia. </w:t>
      </w:r>
      <w:r w:rsidR="006C21A5">
        <w:rPr>
          <w:rFonts w:ascii="Arial" w:hAnsi="Arial" w:cs="Arial"/>
          <w:lang w:val="en-GB"/>
        </w:rPr>
        <w:t>This is in line with the morphogenesis cycle were past actions related to return preparedness contribute to tailor made post-return policies and reintegration.</w:t>
      </w:r>
    </w:p>
    <w:p w:rsidR="00841D6A" w:rsidRDefault="006C21A5" w:rsidP="001F0611">
      <w:pPr>
        <w:spacing w:after="0"/>
        <w:rPr>
          <w:rFonts w:ascii="Arial" w:hAnsi="Arial" w:cs="Arial"/>
          <w:lang w:val="en-GB"/>
        </w:rPr>
      </w:pPr>
      <w:r>
        <w:rPr>
          <w:rFonts w:ascii="Arial" w:hAnsi="Arial" w:cs="Arial"/>
          <w:lang w:val="en-GB"/>
        </w:rPr>
        <w:t xml:space="preserve">Concluding, in the Armenian case ERSO NGOs played a contributing role in return preparation being an incentive and tool for AVR. After return, the </w:t>
      </w:r>
      <w:r w:rsidR="00841D6A">
        <w:rPr>
          <w:rFonts w:ascii="Arial" w:hAnsi="Arial" w:cs="Arial"/>
          <w:lang w:val="en-GB"/>
        </w:rPr>
        <w:t xml:space="preserve">reintegration assistance programmes had the role of accustoming returnees to Armenia, cover their first needs and give a minor starting position for sustainable return. Keeping in mind the returnees agency and outside structural factors, the NGOs policies created weak conditions for sustainable return to Armenia.  </w:t>
      </w:r>
    </w:p>
    <w:p w:rsidR="001F0611" w:rsidRPr="00472665" w:rsidRDefault="001F0611" w:rsidP="00472665">
      <w:pPr>
        <w:spacing w:after="0"/>
        <w:rPr>
          <w:rFonts w:ascii="Arial" w:hAnsi="Arial" w:cs="Arial"/>
          <w:lang w:val="en-GB"/>
        </w:rPr>
      </w:pPr>
    </w:p>
    <w:p w:rsidR="00472665" w:rsidRDefault="003279EA" w:rsidP="00447505">
      <w:pPr>
        <w:pStyle w:val="Kop2"/>
        <w:rPr>
          <w:rFonts w:ascii="Arial" w:hAnsi="Arial" w:cs="Arial"/>
          <w:lang w:val="en-GB"/>
        </w:rPr>
      </w:pPr>
      <w:bookmarkStart w:id="55" w:name="_Toc504641329"/>
      <w:r>
        <w:rPr>
          <w:rFonts w:ascii="Arial" w:hAnsi="Arial" w:cs="Arial"/>
          <w:lang w:val="en-GB"/>
        </w:rPr>
        <w:lastRenderedPageBreak/>
        <w:t>9</w:t>
      </w:r>
      <w:r w:rsidR="001F0611">
        <w:rPr>
          <w:rFonts w:ascii="Arial" w:hAnsi="Arial" w:cs="Arial"/>
          <w:lang w:val="en-GB"/>
        </w:rPr>
        <w:t>.2</w:t>
      </w:r>
      <w:r w:rsidR="00447505" w:rsidRPr="00447505">
        <w:rPr>
          <w:rFonts w:ascii="Arial" w:hAnsi="Arial" w:cs="Arial"/>
          <w:lang w:val="en-GB"/>
        </w:rPr>
        <w:t xml:space="preserve"> Recommendations</w:t>
      </w:r>
      <w:bookmarkEnd w:id="55"/>
    </w:p>
    <w:p w:rsidR="003954A1" w:rsidRDefault="003954A1" w:rsidP="001F0611">
      <w:pPr>
        <w:spacing w:after="0"/>
        <w:rPr>
          <w:rFonts w:ascii="Arial" w:hAnsi="Arial" w:cs="Arial"/>
          <w:lang w:val="en-GB"/>
        </w:rPr>
      </w:pPr>
      <w:r>
        <w:rPr>
          <w:rFonts w:ascii="Arial" w:hAnsi="Arial" w:cs="Arial"/>
          <w:lang w:val="en-GB"/>
        </w:rPr>
        <w:t>Following the conclusions made in chapter 9.1, several recommendations can be given for the policies of ER</w:t>
      </w:r>
      <w:r w:rsidR="00947FC2">
        <w:rPr>
          <w:rFonts w:ascii="Arial" w:hAnsi="Arial" w:cs="Arial"/>
          <w:lang w:val="en-GB"/>
        </w:rPr>
        <w:t xml:space="preserve">SO NGOs in the host country, </w:t>
      </w:r>
      <w:r>
        <w:rPr>
          <w:rFonts w:ascii="Arial" w:hAnsi="Arial" w:cs="Arial"/>
          <w:lang w:val="en-GB"/>
        </w:rPr>
        <w:t>Caritas Armenia</w:t>
      </w:r>
      <w:r w:rsidR="00947FC2">
        <w:rPr>
          <w:rFonts w:ascii="Arial" w:hAnsi="Arial" w:cs="Arial"/>
          <w:lang w:val="en-GB"/>
        </w:rPr>
        <w:t>, the ERSO network and further research</w:t>
      </w:r>
      <w:r>
        <w:rPr>
          <w:rFonts w:ascii="Arial" w:hAnsi="Arial" w:cs="Arial"/>
          <w:lang w:val="en-GB"/>
        </w:rPr>
        <w:t xml:space="preserve">. </w:t>
      </w:r>
      <w:r w:rsidR="003C32C0">
        <w:rPr>
          <w:rFonts w:ascii="Arial" w:hAnsi="Arial" w:cs="Arial"/>
          <w:lang w:val="en-GB"/>
        </w:rPr>
        <w:t>Thereby it forms the stage of structural elaboration in the morphogenesis cycle. The recommendations</w:t>
      </w:r>
      <w:r>
        <w:rPr>
          <w:rFonts w:ascii="Arial" w:hAnsi="Arial" w:cs="Arial"/>
          <w:lang w:val="en-GB"/>
        </w:rPr>
        <w:t xml:space="preserve"> will be discussed separately</w:t>
      </w:r>
      <w:r w:rsidR="00947FC2">
        <w:rPr>
          <w:rFonts w:ascii="Arial" w:hAnsi="Arial" w:cs="Arial"/>
          <w:lang w:val="en-GB"/>
        </w:rPr>
        <w:t xml:space="preserve"> below</w:t>
      </w:r>
      <w:r>
        <w:rPr>
          <w:rFonts w:ascii="Arial" w:hAnsi="Arial" w:cs="Arial"/>
          <w:lang w:val="en-GB"/>
        </w:rPr>
        <w:t xml:space="preserve">. </w:t>
      </w:r>
    </w:p>
    <w:p w:rsidR="00B7429B" w:rsidRDefault="003954A1" w:rsidP="001F0611">
      <w:pPr>
        <w:spacing w:after="0"/>
        <w:rPr>
          <w:rFonts w:ascii="Arial" w:hAnsi="Arial" w:cs="Arial"/>
          <w:lang w:val="en-GB"/>
        </w:rPr>
      </w:pPr>
      <w:r>
        <w:rPr>
          <w:rFonts w:ascii="Arial" w:hAnsi="Arial" w:cs="Arial"/>
          <w:lang w:val="en-GB"/>
        </w:rPr>
        <w:t>NGOs in Belgium, Germany, the Netherlands but also</w:t>
      </w:r>
      <w:r w:rsidR="00166685">
        <w:rPr>
          <w:rFonts w:ascii="Arial" w:hAnsi="Arial" w:cs="Arial"/>
          <w:lang w:val="en-GB"/>
        </w:rPr>
        <w:t xml:space="preserve"> possibly</w:t>
      </w:r>
      <w:r>
        <w:rPr>
          <w:rFonts w:ascii="Arial" w:hAnsi="Arial" w:cs="Arial"/>
          <w:lang w:val="en-GB"/>
        </w:rPr>
        <w:t xml:space="preserve"> in other countries that are part of the ERSO network, provided valuable assistance in return preparation and information provision. </w:t>
      </w:r>
      <w:r w:rsidR="00B7429B">
        <w:rPr>
          <w:rFonts w:ascii="Arial" w:hAnsi="Arial" w:cs="Arial"/>
          <w:lang w:val="en-GB"/>
        </w:rPr>
        <w:t xml:space="preserve">It is thereby important that host country NGOs are clear about what assistance they can receive in Armenia but it only provides you with a starting position. Returnees have to reintegrate themselves but with constructive tools from reintegration assistance. </w:t>
      </w:r>
    </w:p>
    <w:p w:rsidR="003954A1" w:rsidRDefault="00B7429B" w:rsidP="001F0611">
      <w:pPr>
        <w:spacing w:after="0"/>
        <w:rPr>
          <w:rFonts w:ascii="Arial" w:hAnsi="Arial" w:cs="Arial"/>
          <w:lang w:val="en-GB"/>
        </w:rPr>
      </w:pPr>
      <w:r>
        <w:rPr>
          <w:rFonts w:ascii="Arial" w:hAnsi="Arial" w:cs="Arial"/>
          <w:lang w:val="en-GB"/>
        </w:rPr>
        <w:t>The host country NGOs</w:t>
      </w:r>
      <w:r w:rsidR="009D1908">
        <w:rPr>
          <w:rFonts w:ascii="Arial" w:hAnsi="Arial" w:cs="Arial"/>
          <w:lang w:val="en-GB"/>
        </w:rPr>
        <w:t xml:space="preserve"> struggled with making people more ready and willing to return. Willingness to return proved difficult to be increased because of policies. There is more room for improvement in making people ready to return. Host country NGOs should try to provide more training&amp;schooling for the returnees accompanying a business plan by referring to training&amp;schooling organizations. This can learn potential returnees valuable lessons in setting up and maintaining a specific business whereas education in Europe is often well-regarded. </w:t>
      </w:r>
      <w:r>
        <w:rPr>
          <w:rFonts w:ascii="Arial" w:hAnsi="Arial" w:cs="Arial"/>
          <w:lang w:val="en-GB"/>
        </w:rPr>
        <w:t>Readiness</w:t>
      </w:r>
      <w:r w:rsidR="009D1908">
        <w:rPr>
          <w:rFonts w:ascii="Arial" w:hAnsi="Arial" w:cs="Arial"/>
          <w:lang w:val="en-GB"/>
        </w:rPr>
        <w:t xml:space="preserve"> to return is thereby improved while it may also improve the willingness to return since returnees can feel more confident about their chances in Armenia.</w:t>
      </w:r>
      <w:r w:rsidR="00166685">
        <w:rPr>
          <w:rFonts w:ascii="Arial" w:hAnsi="Arial" w:cs="Arial"/>
          <w:lang w:val="en-GB"/>
        </w:rPr>
        <w:t xml:space="preserve"> Workers of Caritas mentioned how the most successful businesses are the ones done by people with skills/experience.</w:t>
      </w:r>
      <w:r w:rsidR="009D1908">
        <w:rPr>
          <w:rFonts w:ascii="Arial" w:hAnsi="Arial" w:cs="Arial"/>
          <w:lang w:val="en-GB"/>
        </w:rPr>
        <w:t xml:space="preserve"> </w:t>
      </w:r>
      <w:r>
        <w:rPr>
          <w:rFonts w:ascii="Arial" w:hAnsi="Arial" w:cs="Arial"/>
          <w:lang w:val="en-GB"/>
        </w:rPr>
        <w:t xml:space="preserve">In my case study, numerous businesses failed while almost no one received training&amp;schooling in starting a business. So instead of giving poultry in Armenia to breed, give agricultural business trainings. More emphasis on this aspect of pre-return assistance and long-term needs can lead to more sustainable return. </w:t>
      </w:r>
    </w:p>
    <w:p w:rsidR="003954A1" w:rsidRDefault="008B6DE0" w:rsidP="001F0611">
      <w:pPr>
        <w:spacing w:after="0"/>
        <w:rPr>
          <w:rFonts w:ascii="Arial" w:hAnsi="Arial" w:cs="Arial"/>
          <w:lang w:val="en-GB"/>
        </w:rPr>
      </w:pPr>
      <w:r>
        <w:rPr>
          <w:rFonts w:ascii="Arial" w:hAnsi="Arial" w:cs="Arial"/>
          <w:lang w:val="en-GB"/>
        </w:rPr>
        <w:t>For reintegration assistance implemented by Caritas Armenia, the same recommendation can be given. Training &amp; schooling can also be provided after return. The social workers mentioned that trainings are available but none of the interviewed returnees followed them and most are direc</w:t>
      </w:r>
      <w:r w:rsidR="002C7B87">
        <w:rPr>
          <w:rFonts w:ascii="Arial" w:hAnsi="Arial" w:cs="Arial"/>
          <w:lang w:val="en-GB"/>
        </w:rPr>
        <w:t xml:space="preserve">ted towards women. I believe however that it is better to start early in the migration process and morphogenesis cycle with training so that someone can upon return start a business in Armenia prepared. </w:t>
      </w:r>
    </w:p>
    <w:p w:rsidR="00D26C77" w:rsidRDefault="002C7B87" w:rsidP="001F0611">
      <w:pPr>
        <w:spacing w:after="0"/>
        <w:rPr>
          <w:rFonts w:ascii="Arial" w:hAnsi="Arial" w:cs="Arial"/>
          <w:lang w:val="en-GB"/>
        </w:rPr>
      </w:pPr>
      <w:r>
        <w:rPr>
          <w:rFonts w:ascii="Arial" w:hAnsi="Arial" w:cs="Arial"/>
          <w:lang w:val="en-GB"/>
        </w:rPr>
        <w:t xml:space="preserve">In practice, Caritas has a limited room to manoeuvre to provide a starting position for sustainable return. The continuation problem and a lack of reintegration assistance in all three categories: economic, psychosocial and social network are a result of too little funding. </w:t>
      </w:r>
      <w:r w:rsidR="00A11BFC">
        <w:rPr>
          <w:rFonts w:ascii="Arial" w:hAnsi="Arial" w:cs="Arial"/>
          <w:lang w:val="en-GB"/>
        </w:rPr>
        <w:t xml:space="preserve">A result is a weak starting position for reintegration and an incomplete reintegration. </w:t>
      </w:r>
      <w:r w:rsidR="00D26C77">
        <w:rPr>
          <w:rFonts w:ascii="Arial" w:hAnsi="Arial" w:cs="Arial"/>
          <w:lang w:val="en-GB"/>
        </w:rPr>
        <w:t xml:space="preserve">This doesn’t mean that Caritas Armenia has no points of improvement. Among the interviewed returnees, the focus in reintegration was on practical economic assistance while more emphasis on general coaching to readjustment and thus the social part of reintegration is necessary. </w:t>
      </w:r>
      <w:r w:rsidR="000746A0">
        <w:rPr>
          <w:rFonts w:ascii="Arial" w:hAnsi="Arial" w:cs="Arial"/>
          <w:lang w:val="en-GB"/>
        </w:rPr>
        <w:t xml:space="preserve">Social network assistance was also largely absent among the interviewed returnees. Directing people to other aid organizations and for example the state employment agency </w:t>
      </w:r>
      <w:r w:rsidR="00A11BFC">
        <w:rPr>
          <w:rFonts w:ascii="Arial" w:hAnsi="Arial" w:cs="Arial"/>
          <w:lang w:val="en-GB"/>
        </w:rPr>
        <w:t>could</w:t>
      </w:r>
      <w:r w:rsidR="000746A0">
        <w:rPr>
          <w:rFonts w:ascii="Arial" w:hAnsi="Arial" w:cs="Arial"/>
          <w:lang w:val="en-GB"/>
        </w:rPr>
        <w:t xml:space="preserve"> help expand the amount of assistance </w:t>
      </w:r>
      <w:r w:rsidR="00A11BFC">
        <w:rPr>
          <w:rFonts w:ascii="Arial" w:hAnsi="Arial" w:cs="Arial"/>
          <w:lang w:val="en-GB"/>
        </w:rPr>
        <w:t xml:space="preserve">returnees receive </w:t>
      </w:r>
      <w:r w:rsidR="000746A0">
        <w:rPr>
          <w:rFonts w:ascii="Arial" w:hAnsi="Arial" w:cs="Arial"/>
          <w:lang w:val="en-GB"/>
        </w:rPr>
        <w:t xml:space="preserve">and thereby overcome the funding and continuation problem. Another recommendation and the same for pre-return policies is more emphasis on business trainings so that people learn how to do business and work with the Armenian economy and laws. </w:t>
      </w:r>
    </w:p>
    <w:p w:rsidR="00091027" w:rsidRDefault="00091027" w:rsidP="001F0611">
      <w:pPr>
        <w:spacing w:after="0"/>
        <w:rPr>
          <w:rFonts w:ascii="Arial" w:hAnsi="Arial" w:cs="Arial"/>
          <w:lang w:val="en-GB"/>
        </w:rPr>
      </w:pPr>
      <w:r>
        <w:rPr>
          <w:rFonts w:ascii="Arial" w:hAnsi="Arial" w:cs="Arial"/>
          <w:lang w:val="en-GB"/>
        </w:rPr>
        <w:t xml:space="preserve">Apart from the NGOs, recommendations can be given for the ERSO network that they are part of. Cooperation within the network was evaluated favourably and instruments for harmonizing policies are in place. However the implementation and follow up of the policies seems to be lacking. Lenie of VWON and Movses of Caritas expressed that the quality framework is not fully implemented yet. </w:t>
      </w:r>
      <w:r w:rsidR="00952673">
        <w:rPr>
          <w:rFonts w:ascii="Arial" w:hAnsi="Arial" w:cs="Arial"/>
          <w:lang w:val="en-GB"/>
        </w:rPr>
        <w:t>Through trainings and meetings, s</w:t>
      </w:r>
      <w:r>
        <w:rPr>
          <w:rFonts w:ascii="Arial" w:hAnsi="Arial" w:cs="Arial"/>
          <w:lang w:val="en-GB"/>
        </w:rPr>
        <w:t xml:space="preserve">ocial workers </w:t>
      </w:r>
      <w:r>
        <w:rPr>
          <w:rFonts w:ascii="Arial" w:hAnsi="Arial" w:cs="Arial"/>
          <w:lang w:val="en-GB"/>
        </w:rPr>
        <w:lastRenderedPageBreak/>
        <w:t>should become more aware and familiar with the framework and guidelines so that a more unified policy can be achieved.</w:t>
      </w:r>
    </w:p>
    <w:p w:rsidR="00091027" w:rsidRDefault="00952673" w:rsidP="001F0611">
      <w:pPr>
        <w:spacing w:after="0"/>
        <w:rPr>
          <w:rFonts w:ascii="Arial" w:hAnsi="Arial" w:cs="Arial"/>
          <w:lang w:val="en-GB"/>
        </w:rPr>
      </w:pPr>
      <w:r>
        <w:rPr>
          <w:rFonts w:ascii="Arial" w:hAnsi="Arial" w:cs="Arial"/>
          <w:lang w:val="en-GB"/>
        </w:rPr>
        <w:t>A possible recommendation for the network is to include non-interest loans in its policy framework. In my case study it proved to be an important factor in establishing a successful business and thus successful reintegration. Non-interest loans should then be given in combination with trainings to increase the chances of a lasting micro enterprise.</w:t>
      </w:r>
    </w:p>
    <w:p w:rsidR="00952673" w:rsidRDefault="00952673" w:rsidP="001F0611">
      <w:pPr>
        <w:spacing w:after="0"/>
        <w:rPr>
          <w:rFonts w:ascii="Arial" w:hAnsi="Arial" w:cs="Arial"/>
          <w:lang w:val="en-GB"/>
        </w:rPr>
      </w:pPr>
      <w:r>
        <w:rPr>
          <w:rFonts w:ascii="Arial" w:hAnsi="Arial" w:cs="Arial"/>
          <w:lang w:val="en-GB"/>
        </w:rPr>
        <w:t xml:space="preserve">So for both the NGOs in the host and origin countries and the ERSO network, recommendations can be given to modify the policies for a better starting position for sustainable return, within the limited amount of funding. </w:t>
      </w:r>
    </w:p>
    <w:p w:rsidR="00952673" w:rsidRDefault="00947FC2" w:rsidP="001F0611">
      <w:pPr>
        <w:spacing w:after="0"/>
        <w:rPr>
          <w:rFonts w:ascii="Arial" w:hAnsi="Arial" w:cs="Arial"/>
          <w:lang w:val="en-GB"/>
        </w:rPr>
      </w:pPr>
      <w:r>
        <w:rPr>
          <w:rFonts w:ascii="Arial" w:hAnsi="Arial" w:cs="Arial"/>
          <w:lang w:val="en-GB"/>
        </w:rPr>
        <w:t xml:space="preserve">This thesis produced several conclusions and recommendations on return policies of ERSO NGOs in the Armenian case. Further research can enhance the findings in and the understanding of return migration and reintegration. </w:t>
      </w:r>
      <w:r w:rsidR="00734023">
        <w:rPr>
          <w:rFonts w:ascii="Arial" w:hAnsi="Arial" w:cs="Arial"/>
          <w:lang w:val="en-GB"/>
        </w:rPr>
        <w:t>More respondents for the Armenian case would increase the credibility of my research. It is however important that the in-depth interviews remain the main data collection method as personal experiences are essential for understanding the interaction between policies and people. Besides more respondents, more cases can lead to a supplementary understanding of return migration. By researching multiple cases with the same theoretical framework and methodology, the importance of country specific contextual factors can be derived</w:t>
      </w:r>
      <w:r w:rsidR="00166685">
        <w:rPr>
          <w:rFonts w:ascii="Arial" w:hAnsi="Arial" w:cs="Arial"/>
          <w:lang w:val="en-GB"/>
        </w:rPr>
        <w:t xml:space="preserve"> as it is the only differentiating variable</w:t>
      </w:r>
      <w:r w:rsidR="00734023">
        <w:rPr>
          <w:rFonts w:ascii="Arial" w:hAnsi="Arial" w:cs="Arial"/>
          <w:lang w:val="en-GB"/>
        </w:rPr>
        <w:t xml:space="preserve">. </w:t>
      </w:r>
    </w:p>
    <w:p w:rsidR="00841D6A" w:rsidRDefault="00734023" w:rsidP="00BA5D43">
      <w:pPr>
        <w:spacing w:after="0"/>
        <w:rPr>
          <w:rFonts w:ascii="Arial" w:hAnsi="Arial" w:cs="Arial"/>
          <w:lang w:val="en-GB"/>
        </w:rPr>
      </w:pPr>
      <w:r>
        <w:rPr>
          <w:rFonts w:ascii="Arial" w:hAnsi="Arial" w:cs="Arial"/>
          <w:lang w:val="en-GB"/>
        </w:rPr>
        <w:t>A final recommendation for further research is to actively follow returnees during their return migration</w:t>
      </w:r>
      <w:r w:rsidR="00BA5D43">
        <w:rPr>
          <w:rFonts w:ascii="Arial" w:hAnsi="Arial" w:cs="Arial"/>
          <w:lang w:val="en-GB"/>
        </w:rPr>
        <w:t xml:space="preserve">. Data collection in the host and origin country can lead to a more in-depth analysis </w:t>
      </w:r>
      <w:r>
        <w:rPr>
          <w:rFonts w:ascii="Arial" w:hAnsi="Arial" w:cs="Arial"/>
          <w:lang w:val="en-GB"/>
        </w:rPr>
        <w:t>of the</w:t>
      </w:r>
      <w:r w:rsidR="00BA5D43">
        <w:rPr>
          <w:rFonts w:ascii="Arial" w:hAnsi="Arial" w:cs="Arial"/>
          <w:lang w:val="en-GB"/>
        </w:rPr>
        <w:t xml:space="preserve"> morphogenesis cycle of return migration</w:t>
      </w:r>
      <w:r>
        <w:rPr>
          <w:rFonts w:ascii="Arial" w:hAnsi="Arial" w:cs="Arial"/>
          <w:lang w:val="en-GB"/>
        </w:rPr>
        <w:t xml:space="preserve">. </w:t>
      </w:r>
      <w:r w:rsidR="00FF3395">
        <w:rPr>
          <w:rFonts w:ascii="Arial" w:hAnsi="Arial" w:cs="Arial"/>
          <w:lang w:val="en-GB"/>
        </w:rPr>
        <w:t xml:space="preserve">Then migrants aren’t asked in retrospect how their return preparation was constructed while the structure-agency interplay can be analysed during its occurrence. </w:t>
      </w:r>
    </w:p>
    <w:p w:rsidR="00BA5D43" w:rsidRPr="00447505" w:rsidRDefault="00BA5D43" w:rsidP="00BA5D43">
      <w:pPr>
        <w:spacing w:after="0"/>
        <w:rPr>
          <w:rFonts w:ascii="Arial" w:hAnsi="Arial" w:cs="Arial"/>
          <w:lang w:val="en-GB"/>
        </w:rPr>
      </w:pPr>
    </w:p>
    <w:p w:rsidR="00140C5D" w:rsidRPr="00CB2AAC" w:rsidRDefault="001F0611" w:rsidP="00140C5D">
      <w:pPr>
        <w:pStyle w:val="Kop2"/>
        <w:rPr>
          <w:rFonts w:ascii="Arial" w:hAnsi="Arial" w:cs="Arial"/>
          <w:lang w:val="en-GB"/>
        </w:rPr>
      </w:pPr>
      <w:bookmarkStart w:id="56" w:name="_Toc504641330"/>
      <w:r>
        <w:rPr>
          <w:rFonts w:ascii="Arial" w:hAnsi="Arial" w:cs="Arial"/>
          <w:lang w:val="en-GB"/>
        </w:rPr>
        <w:t>9.3</w:t>
      </w:r>
      <w:r w:rsidR="00140C5D" w:rsidRPr="00CB2AAC">
        <w:rPr>
          <w:rFonts w:ascii="Arial" w:hAnsi="Arial" w:cs="Arial"/>
          <w:lang w:val="en-GB"/>
        </w:rPr>
        <w:t xml:space="preserve"> </w:t>
      </w:r>
      <w:r w:rsidR="00B37B27">
        <w:rPr>
          <w:rFonts w:ascii="Arial" w:hAnsi="Arial" w:cs="Arial"/>
          <w:lang w:val="en-GB"/>
        </w:rPr>
        <w:t>Critical reflection</w:t>
      </w:r>
      <w:bookmarkEnd w:id="56"/>
      <w:r w:rsidR="00140C5D" w:rsidRPr="00CB2AAC">
        <w:rPr>
          <w:rFonts w:ascii="Arial" w:hAnsi="Arial" w:cs="Arial"/>
          <w:lang w:val="en-GB"/>
        </w:rPr>
        <w:t xml:space="preserve"> </w:t>
      </w:r>
    </w:p>
    <w:p w:rsidR="003954A1" w:rsidRDefault="00661800"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This research has contributed to a better understanding of the return migration process. Finally, I will examine how my research</w:t>
      </w:r>
      <w:r w:rsidR="00F3328A">
        <w:rPr>
          <w:rFonts w:ascii="Arial" w:eastAsia="AR PL ShanHeiSun Uni" w:hAnsi="Arial" w:cs="Lohit Hindi"/>
          <w:color w:val="00000A"/>
          <w:lang w:val="en-GB" w:eastAsia="zh-CN" w:bidi="hi-IN"/>
        </w:rPr>
        <w:t xml:space="preserve"> and its contribution to understanding return migration</w:t>
      </w:r>
      <w:r>
        <w:rPr>
          <w:rFonts w:ascii="Arial" w:eastAsia="AR PL ShanHeiSun Uni" w:hAnsi="Arial" w:cs="Lohit Hindi"/>
          <w:color w:val="00000A"/>
          <w:lang w:val="en-GB" w:eastAsia="zh-CN" w:bidi="hi-IN"/>
        </w:rPr>
        <w:t xml:space="preserve"> fits in the wider academic debate on return migration and structure-agency</w:t>
      </w:r>
      <w:r w:rsidR="00F3328A">
        <w:rPr>
          <w:rFonts w:ascii="Arial" w:eastAsia="AR PL ShanHeiSun Uni" w:hAnsi="Arial" w:cs="Lohit Hindi"/>
          <w:color w:val="00000A"/>
          <w:lang w:val="en-GB" w:eastAsia="zh-CN" w:bidi="hi-IN"/>
        </w:rPr>
        <w:t>.</w:t>
      </w:r>
      <w:r>
        <w:rPr>
          <w:rFonts w:ascii="Arial" w:eastAsia="AR PL ShanHeiSun Uni" w:hAnsi="Arial" w:cs="Lohit Hindi"/>
          <w:color w:val="00000A"/>
          <w:lang w:val="en-GB" w:eastAsia="zh-CN" w:bidi="hi-IN"/>
        </w:rPr>
        <w:t xml:space="preserve"> This chapter will give a critical reflection on this thesis generally, relations to prior literature and the research limitations.</w:t>
      </w:r>
    </w:p>
    <w:p w:rsidR="00661800" w:rsidRDefault="00661800" w:rsidP="00140C5D">
      <w:pPr>
        <w:widowControl w:val="0"/>
        <w:suppressAutoHyphens/>
        <w:spacing w:after="0" w:line="240" w:lineRule="auto"/>
        <w:rPr>
          <w:rFonts w:ascii="Arial" w:eastAsia="AR PL ShanHeiSun Uni" w:hAnsi="Arial" w:cs="Lohit Hindi"/>
          <w:color w:val="00000A"/>
          <w:lang w:val="en-GB" w:eastAsia="zh-CN" w:bidi="hi-IN"/>
        </w:rPr>
      </w:pPr>
    </w:p>
    <w:p w:rsidR="00842441" w:rsidRDefault="00FF3395"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As was explained in chapter 1.2, my thesis is of scientific relevance as it engages with the current knowledge gaps on return migration (policies) by performing a longitudinal monitoring study. The outcomes of this study thereby contribute to the wider debate on </w:t>
      </w:r>
      <w:r w:rsidR="00842441">
        <w:rPr>
          <w:rFonts w:ascii="Arial" w:eastAsia="AR PL ShanHeiSun Uni" w:hAnsi="Arial" w:cs="Lohit Hindi"/>
          <w:color w:val="00000A"/>
          <w:lang w:val="en-GB" w:eastAsia="zh-CN" w:bidi="hi-IN"/>
        </w:rPr>
        <w:t>return migration. Two theories were used as a framework to analyse the return preparation and reintegration process and the influence of policies on that. Lessons learned here can also contribute to the understanding and applicability of the theories of return preparedness and critical realism.</w:t>
      </w:r>
    </w:p>
    <w:p w:rsidR="00FF3395" w:rsidRDefault="00842441"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Cassarino’s theory on return preparedness has as hypothesis that a more prepared returnee reintegrates better and information provision and resource mobilisation construct return preparedness. In my case study, information provision evidently was an important factor of return preparedness. Social network assistance in the form of link people/organizations helped provide people with updated information on Armenia and what kind of assistance they could receive. Resource mobilisation on the other hand did not seem to take a prominent role in return preparation. For some, obtaining of financial resources through EU funds was an incentive for AVR while m</w:t>
      </w:r>
      <w:r w:rsidR="00F75949">
        <w:rPr>
          <w:rFonts w:ascii="Arial" w:eastAsia="AR PL ShanHeiSun Uni" w:hAnsi="Arial" w:cs="Lohit Hindi"/>
          <w:color w:val="00000A"/>
          <w:lang w:val="en-GB" w:eastAsia="zh-CN" w:bidi="hi-IN"/>
        </w:rPr>
        <w:t>ost expressed the importance of social network assistance and governmental pressures as incentives for return. A possible explanation for this can be that the return process of assisted voluntary returnees differs from voluntary returnees although both leave mostly by their own choice. Return preparation is however orchestrated by organizations who may have a</w:t>
      </w:r>
      <w:r w:rsidR="00F3328A">
        <w:rPr>
          <w:rFonts w:ascii="Arial" w:eastAsia="AR PL ShanHeiSun Uni" w:hAnsi="Arial" w:cs="Lohit Hindi"/>
          <w:color w:val="00000A"/>
          <w:lang w:val="en-GB" w:eastAsia="zh-CN" w:bidi="hi-IN"/>
        </w:rPr>
        <w:t xml:space="preserve"> different</w:t>
      </w:r>
      <w:r w:rsidR="00F75949">
        <w:rPr>
          <w:rFonts w:ascii="Arial" w:eastAsia="AR PL ShanHeiSun Uni" w:hAnsi="Arial" w:cs="Lohit Hindi"/>
          <w:color w:val="00000A"/>
          <w:lang w:val="en-GB" w:eastAsia="zh-CN" w:bidi="hi-IN"/>
        </w:rPr>
        <w:t xml:space="preserve"> </w:t>
      </w:r>
      <w:r w:rsidR="00F3328A">
        <w:rPr>
          <w:rFonts w:ascii="Arial" w:eastAsia="AR PL ShanHeiSun Uni" w:hAnsi="Arial" w:cs="Lohit Hindi"/>
          <w:color w:val="00000A"/>
          <w:lang w:val="en-GB" w:eastAsia="zh-CN" w:bidi="hi-IN"/>
        </w:rPr>
        <w:t>focus than that returnees on their own would have.</w:t>
      </w:r>
    </w:p>
    <w:p w:rsidR="00762718" w:rsidRDefault="004546DD"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Critical realism and the morphogenesis cycle was an useful theory needed to perform a </w:t>
      </w:r>
      <w:r>
        <w:rPr>
          <w:rFonts w:ascii="Arial" w:eastAsia="AR PL ShanHeiSun Uni" w:hAnsi="Arial" w:cs="Lohit Hindi"/>
          <w:color w:val="00000A"/>
          <w:lang w:val="en-GB" w:eastAsia="zh-CN" w:bidi="hi-IN"/>
        </w:rPr>
        <w:lastRenderedPageBreak/>
        <w:t>longitudinal study on return migration</w:t>
      </w:r>
      <w:r w:rsidR="006B090A">
        <w:rPr>
          <w:rFonts w:ascii="Arial" w:eastAsia="AR PL ShanHeiSun Uni" w:hAnsi="Arial" w:cs="Lohit Hindi"/>
          <w:color w:val="00000A"/>
          <w:lang w:val="en-GB" w:eastAsia="zh-CN" w:bidi="hi-IN"/>
        </w:rPr>
        <w:t xml:space="preserve"> and the influence of policies on people</w:t>
      </w:r>
      <w:r>
        <w:rPr>
          <w:rFonts w:ascii="Arial" w:eastAsia="AR PL ShanHeiSun Uni" w:hAnsi="Arial" w:cs="Lohit Hindi"/>
          <w:color w:val="00000A"/>
          <w:lang w:val="en-GB" w:eastAsia="zh-CN" w:bidi="hi-IN"/>
        </w:rPr>
        <w:t xml:space="preserve">. Structure and agency is viewed as two different concepts in contrast to other structure-agency theories. </w:t>
      </w:r>
      <w:r w:rsidR="006B090A">
        <w:rPr>
          <w:rFonts w:ascii="Arial" w:eastAsia="AR PL ShanHeiSun Uni" w:hAnsi="Arial" w:cs="Lohit Hindi"/>
          <w:color w:val="00000A"/>
          <w:lang w:val="en-GB" w:eastAsia="zh-CN" w:bidi="hi-IN"/>
        </w:rPr>
        <w:t xml:space="preserve">Structures have emergent properties and exist regardless of agency. </w:t>
      </w:r>
      <w:r w:rsidR="00762718">
        <w:rPr>
          <w:rFonts w:ascii="Arial" w:eastAsia="AR PL ShanHeiSun Uni" w:hAnsi="Arial" w:cs="Lohit Hindi"/>
          <w:color w:val="00000A"/>
          <w:lang w:val="en-GB" w:eastAsia="zh-CN" w:bidi="hi-IN"/>
        </w:rPr>
        <w:t xml:space="preserve">ERSO NGO policies are however more fluid structures. Assistance is based on the returnees needs and tailor made meaning it is altered to the agency of the returnees. It would therefore seem that structure and agency are not separated as other theories like Giddens structuration theory explain. </w:t>
      </w:r>
      <w:r w:rsidR="00B34A9E">
        <w:rPr>
          <w:rFonts w:ascii="Arial" w:eastAsia="AR PL ShanHeiSun Uni" w:hAnsi="Arial" w:cs="Lohit Hindi"/>
          <w:color w:val="00000A"/>
          <w:lang w:val="en-GB" w:eastAsia="zh-CN" w:bidi="hi-IN"/>
        </w:rPr>
        <w:t xml:space="preserve">Critical realism however takes this into account and explains the structure-agency interaction via the morphogenesis cycle while maintaining a clear difference in structure and agency herein. Agency has influence on structure but it also predates structure as in my case where the assistance programmes are in place. Later it is tailor made and in accordance with the needs of a specific returnee who applies to the programmes. </w:t>
      </w:r>
    </w:p>
    <w:p w:rsidR="00B34A9E" w:rsidRDefault="00B34A9E"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A more general reflection on my research relates to the ERSO network. Policies of the network members in theory are harmonized but in practice it turned out that more implementation of the quality framework and monitoring study can be done. Some differences exist among the host country NGOs mostly related to resource mobilisation. As previously explained this aspect was mostly not significant </w:t>
      </w:r>
      <w:r w:rsidR="00E32E1A">
        <w:rPr>
          <w:rFonts w:ascii="Arial" w:eastAsia="AR PL ShanHeiSun Uni" w:hAnsi="Arial" w:cs="Lohit Hindi"/>
          <w:color w:val="00000A"/>
          <w:lang w:val="en-GB" w:eastAsia="zh-CN" w:bidi="hi-IN"/>
        </w:rPr>
        <w:t>while the minor differences among policies still allowed for an analysis of the ERSO network as a whole.</w:t>
      </w:r>
      <w:r>
        <w:rPr>
          <w:rFonts w:ascii="Arial" w:eastAsia="AR PL ShanHeiSun Uni" w:hAnsi="Arial" w:cs="Lohit Hindi"/>
          <w:color w:val="00000A"/>
          <w:lang w:val="en-GB" w:eastAsia="zh-CN" w:bidi="hi-IN"/>
        </w:rPr>
        <w:t xml:space="preserve">  </w:t>
      </w:r>
    </w:p>
    <w:p w:rsidR="00B05A4A" w:rsidRDefault="00B05A4A"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Related to existing literature, the few monitoring studies done like IOM’s policy monitoring study of return to Afghanistan mentioned points of improvement:</w:t>
      </w:r>
      <w:r w:rsidRPr="00B05A4A">
        <w:rPr>
          <w:rFonts w:ascii="Arial" w:eastAsia="AR PL ShanHeiSun Uni" w:hAnsi="Arial" w:cs="Lohit Hindi"/>
          <w:color w:val="00000A"/>
          <w:lang w:val="en-GB" w:eastAsia="zh-CN" w:bidi="hi-IN"/>
        </w:rPr>
        <w:t xml:space="preserve"> mor</w:t>
      </w:r>
      <w:r>
        <w:rPr>
          <w:rFonts w:ascii="Arial" w:eastAsia="AR PL ShanHeiSun Uni" w:hAnsi="Arial" w:cs="Lohit Hindi"/>
          <w:color w:val="00000A"/>
          <w:lang w:val="en-GB" w:eastAsia="zh-CN" w:bidi="hi-IN"/>
        </w:rPr>
        <w:t>e focus on vulnerable groups,</w:t>
      </w:r>
      <w:r w:rsidRPr="00B05A4A">
        <w:rPr>
          <w:rFonts w:ascii="Arial" w:eastAsia="AR PL ShanHeiSun Uni" w:hAnsi="Arial" w:cs="Lohit Hindi"/>
          <w:color w:val="00000A"/>
          <w:lang w:val="en-GB" w:eastAsia="zh-CN" w:bidi="hi-IN"/>
        </w:rPr>
        <w:t xml:space="preserve"> increase in cooperation between </w:t>
      </w:r>
      <w:r>
        <w:rPr>
          <w:rFonts w:ascii="Arial" w:eastAsia="AR PL ShanHeiSun Uni" w:hAnsi="Arial" w:cs="Lohit Hindi"/>
          <w:color w:val="00000A"/>
          <w:lang w:val="en-GB" w:eastAsia="zh-CN" w:bidi="hi-IN"/>
        </w:rPr>
        <w:t>return organizations</w:t>
      </w:r>
      <w:r w:rsidRPr="00B05A4A">
        <w:rPr>
          <w:rFonts w:ascii="Arial" w:eastAsia="AR PL ShanHeiSun Uni" w:hAnsi="Arial" w:cs="Lohit Hindi"/>
          <w:color w:val="00000A"/>
          <w:lang w:val="en-GB" w:eastAsia="zh-CN" w:bidi="hi-IN"/>
        </w:rPr>
        <w:t xml:space="preserve">, returnees are satisfied </w:t>
      </w:r>
      <w:r>
        <w:rPr>
          <w:rFonts w:ascii="Arial" w:eastAsia="AR PL ShanHeiSun Uni" w:hAnsi="Arial" w:cs="Lohit Hindi"/>
          <w:color w:val="00000A"/>
          <w:lang w:val="en-GB" w:eastAsia="zh-CN" w:bidi="hi-IN"/>
        </w:rPr>
        <w:t>with short term help but need</w:t>
      </w:r>
      <w:r w:rsidRPr="00B05A4A">
        <w:rPr>
          <w:rFonts w:ascii="Arial" w:eastAsia="AR PL ShanHeiSun Uni" w:hAnsi="Arial" w:cs="Lohit Hindi"/>
          <w:color w:val="00000A"/>
          <w:lang w:val="en-GB" w:eastAsia="zh-CN" w:bidi="hi-IN"/>
        </w:rPr>
        <w:t xml:space="preserve"> further (financial) help</w:t>
      </w:r>
      <w:r>
        <w:rPr>
          <w:rFonts w:ascii="Arial" w:eastAsia="AR PL ShanHeiSun Uni" w:hAnsi="Arial" w:cs="Lohit Hindi"/>
          <w:color w:val="00000A"/>
          <w:lang w:val="en-GB" w:eastAsia="zh-CN" w:bidi="hi-IN"/>
        </w:rPr>
        <w:t xml:space="preserve"> and</w:t>
      </w:r>
      <w:r w:rsidRPr="00B05A4A">
        <w:rPr>
          <w:rFonts w:ascii="Arial" w:eastAsia="AR PL ShanHeiSun Uni" w:hAnsi="Arial" w:cs="Lohit Hindi"/>
          <w:color w:val="00000A"/>
          <w:lang w:val="en-GB" w:eastAsia="zh-CN" w:bidi="hi-IN"/>
        </w:rPr>
        <w:t xml:space="preserve"> improved linkage between trainings and labour market</w:t>
      </w:r>
      <w:r>
        <w:rPr>
          <w:rFonts w:ascii="Arial" w:eastAsia="AR PL ShanHeiSun Uni" w:hAnsi="Arial" w:cs="Lohit Hindi"/>
          <w:color w:val="00000A"/>
          <w:lang w:val="en-GB" w:eastAsia="zh-CN" w:bidi="hi-IN"/>
        </w:rPr>
        <w:t>. My study has similar recommendations and points of improvement like need for trainings and long term assistance. However not only financial help is needed as medical assistance and coaching on readjustment besides training&amp;schooling proved important. This research has also produced outcomes and recommendations for the situation pre-return, something that was lacking in previous monitoring studies.</w:t>
      </w:r>
    </w:p>
    <w:p w:rsidR="00661800" w:rsidRDefault="00661800" w:rsidP="00140C5D">
      <w:pPr>
        <w:widowControl w:val="0"/>
        <w:suppressAutoHyphens/>
        <w:spacing w:after="0" w:line="240" w:lineRule="auto"/>
        <w:rPr>
          <w:rFonts w:ascii="Arial" w:eastAsia="AR PL ShanHeiSun Uni" w:hAnsi="Arial" w:cs="Lohit Hindi"/>
          <w:color w:val="00000A"/>
          <w:lang w:val="en-GB" w:eastAsia="zh-CN" w:bidi="hi-IN"/>
        </w:rPr>
      </w:pPr>
    </w:p>
    <w:p w:rsidR="00B34A9E" w:rsidRDefault="00E32E1A"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Lastly, I experienced some limitations during this research related to </w:t>
      </w:r>
      <w:r w:rsidR="00BC48AD">
        <w:rPr>
          <w:rFonts w:ascii="Arial" w:eastAsia="AR PL ShanHeiSun Uni" w:hAnsi="Arial" w:cs="Lohit Hindi"/>
          <w:color w:val="00000A"/>
          <w:lang w:val="en-GB" w:eastAsia="zh-CN" w:bidi="hi-IN"/>
        </w:rPr>
        <w:t>methodological challenges and ethical dilemmas.</w:t>
      </w:r>
      <w:r>
        <w:rPr>
          <w:rFonts w:ascii="Arial" w:eastAsia="AR PL ShanHeiSun Uni" w:hAnsi="Arial" w:cs="Lohit Hindi"/>
          <w:color w:val="00000A"/>
          <w:lang w:val="en-GB" w:eastAsia="zh-CN" w:bidi="hi-IN"/>
        </w:rPr>
        <w:t xml:space="preserve"> </w:t>
      </w:r>
    </w:p>
    <w:p w:rsidR="00E32E1A" w:rsidRDefault="005247B1"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Triangulation of data was sought and the combination of surveys and semi-structured interviews proved helpful to cross-check findings from the survey with the interview. Initially the goal was to interview and survey 15 returnees to get a comprehensive understanding of the return migration process. In the end, I was able to interview 12 returnees, one consisting of a couple. Respondents were difficult to find and the language barrier proved difficult to explain what kind of respondents I needed. An unexpected holiday shortened the already limited time in Armenia. Still,  I am content with the amount of people interviewed as their experiences are analysed in-depth</w:t>
      </w:r>
      <w:r w:rsidR="00BC48AD">
        <w:rPr>
          <w:rFonts w:ascii="Arial" w:eastAsia="AR PL ShanHeiSun Uni" w:hAnsi="Arial" w:cs="Lohit Hindi"/>
          <w:color w:val="00000A"/>
          <w:lang w:val="en-GB" w:eastAsia="zh-CN" w:bidi="hi-IN"/>
        </w:rPr>
        <w:t xml:space="preserve"> and give me a thorough understanding of how their return preparation and reintegration was shaped. </w:t>
      </w:r>
    </w:p>
    <w:p w:rsidR="005247B1" w:rsidRDefault="00BC48AD"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 xml:space="preserve">These returnees experiences also could be a potential limitation as they could be blurred while people may act in surprising ways to policy structures. Some returnees were not very responsive of the questions asked. It can therefore be difficult to make generalisations and conclusions. </w:t>
      </w:r>
      <w:r w:rsidR="0077782B">
        <w:rPr>
          <w:rFonts w:ascii="Arial" w:eastAsia="AR PL ShanHeiSun Uni" w:hAnsi="Arial" w:cs="Lohit Hindi"/>
          <w:color w:val="00000A"/>
          <w:lang w:val="en-GB" w:eastAsia="zh-CN" w:bidi="hi-IN"/>
        </w:rPr>
        <w:t xml:space="preserve">The dependence on interpreters was another hindering factor as I had limited control on how the translator asked the questions and translated the answers. Yet without the interpreters I wouldn’t have been able examine the experiences of returnees. </w:t>
      </w:r>
      <w:r>
        <w:rPr>
          <w:rFonts w:ascii="Arial" w:eastAsia="AR PL ShanHeiSun Uni" w:hAnsi="Arial" w:cs="Lohit Hindi"/>
          <w:color w:val="00000A"/>
          <w:lang w:val="en-GB" w:eastAsia="zh-CN" w:bidi="hi-IN"/>
        </w:rPr>
        <w:t xml:space="preserve">To combat the possibility of the research becoming more of relay of personal stories, policy structures were analysed separately while the addition of a survey ensured more comparable objective data. </w:t>
      </w:r>
    </w:p>
    <w:p w:rsidR="0077782B" w:rsidRDefault="00BC48AD" w:rsidP="00140C5D">
      <w:pPr>
        <w:widowControl w:val="0"/>
        <w:suppressAutoHyphens/>
        <w:spacing w:after="0" w:line="240" w:lineRule="auto"/>
        <w:rPr>
          <w:rFonts w:ascii="Arial" w:eastAsia="AR PL ShanHeiSun Uni" w:hAnsi="Arial" w:cs="Lohit Hindi"/>
          <w:color w:val="00000A"/>
          <w:lang w:val="en-GB" w:eastAsia="zh-CN" w:bidi="hi-IN"/>
        </w:rPr>
      </w:pPr>
      <w:r>
        <w:rPr>
          <w:rFonts w:ascii="Arial" w:eastAsia="AR PL ShanHeiSun Uni" w:hAnsi="Arial" w:cs="Lohit Hindi"/>
          <w:color w:val="00000A"/>
          <w:lang w:val="en-GB" w:eastAsia="zh-CN" w:bidi="hi-IN"/>
        </w:rPr>
        <w:t>A more ethical dilemma that occurred is that the lives and experiences of returnees are researched. Most have dealt or are dealing with poverty, hunger, insecurity and so forth.</w:t>
      </w:r>
      <w:r w:rsidR="0077782B" w:rsidRPr="0077782B">
        <w:rPr>
          <w:rFonts w:ascii="Arial" w:eastAsia="AR PL ShanHeiSun Uni" w:hAnsi="Arial" w:cs="Lohit Hindi"/>
          <w:color w:val="00000A"/>
          <w:lang w:val="en-GB" w:eastAsia="zh-CN" w:bidi="hi-IN"/>
        </w:rPr>
        <w:t xml:space="preserve"> These very personal stories should be handled carefully and with respect</w:t>
      </w:r>
      <w:r w:rsidR="0077782B">
        <w:rPr>
          <w:rFonts w:ascii="Arial" w:eastAsia="AR PL ShanHeiSun Uni" w:hAnsi="Arial" w:cs="Lohit Hindi"/>
          <w:color w:val="00000A"/>
          <w:lang w:val="en-GB" w:eastAsia="zh-CN" w:bidi="hi-IN"/>
        </w:rPr>
        <w:t>. Besides that, i</w:t>
      </w:r>
      <w:r>
        <w:rPr>
          <w:rFonts w:ascii="Arial" w:eastAsia="AR PL ShanHeiSun Uni" w:hAnsi="Arial" w:cs="Lohit Hindi"/>
          <w:color w:val="00000A"/>
          <w:lang w:val="en-GB" w:eastAsia="zh-CN" w:bidi="hi-IN"/>
        </w:rPr>
        <w:t xml:space="preserve">t was sometimes difficult to visit someone’s home who has little to nothing, conduct an interview and survey and leave again. </w:t>
      </w:r>
      <w:r w:rsidR="0077782B">
        <w:rPr>
          <w:rFonts w:ascii="Arial" w:eastAsia="AR PL ShanHeiSun Uni" w:hAnsi="Arial" w:cs="Lohit Hindi"/>
          <w:color w:val="00000A"/>
          <w:lang w:val="en-GB" w:eastAsia="zh-CN" w:bidi="hi-IN"/>
        </w:rPr>
        <w:t xml:space="preserve">The sometimes harsh lives of the returnees underscores the societal relevance of this research. </w:t>
      </w:r>
    </w:p>
    <w:p w:rsidR="00BC48AD" w:rsidRDefault="00BC48AD" w:rsidP="00140C5D">
      <w:pPr>
        <w:widowControl w:val="0"/>
        <w:suppressAutoHyphens/>
        <w:spacing w:after="0" w:line="240" w:lineRule="auto"/>
        <w:rPr>
          <w:rFonts w:ascii="Arial" w:eastAsia="AR PL ShanHeiSun Uni" w:hAnsi="Arial" w:cs="Lohit Hindi"/>
          <w:color w:val="00000A"/>
          <w:lang w:val="en-GB" w:eastAsia="zh-CN" w:bidi="hi-IN"/>
        </w:rPr>
      </w:pPr>
    </w:p>
    <w:p w:rsidR="00BC48AD" w:rsidRDefault="00BC48AD" w:rsidP="00140C5D">
      <w:pPr>
        <w:widowControl w:val="0"/>
        <w:suppressAutoHyphens/>
        <w:spacing w:after="0" w:line="240" w:lineRule="auto"/>
        <w:rPr>
          <w:rFonts w:ascii="Arial" w:eastAsia="AR PL ShanHeiSun Uni" w:hAnsi="Arial" w:cs="Lohit Hindi"/>
          <w:color w:val="00000A"/>
          <w:lang w:val="en-GB" w:eastAsia="zh-CN" w:bidi="hi-IN"/>
        </w:rPr>
      </w:pPr>
    </w:p>
    <w:p w:rsidR="006B752D" w:rsidRPr="00AB259D" w:rsidRDefault="00447505" w:rsidP="006F4CD8">
      <w:pPr>
        <w:pStyle w:val="Kop2"/>
        <w:rPr>
          <w:rFonts w:ascii="Arial" w:hAnsi="Arial" w:cs="Arial"/>
        </w:rPr>
      </w:pPr>
      <w:bookmarkStart w:id="57" w:name="_Toc504641331"/>
      <w:r w:rsidRPr="00AB259D">
        <w:rPr>
          <w:rFonts w:ascii="Arial" w:hAnsi="Arial" w:cs="Arial"/>
        </w:rPr>
        <w:lastRenderedPageBreak/>
        <w:t>References</w:t>
      </w:r>
      <w:bookmarkEnd w:id="57"/>
    </w:p>
    <w:p w:rsidR="000F292F" w:rsidRPr="00347979" w:rsidRDefault="000F292F" w:rsidP="000F292F">
      <w:pPr>
        <w:spacing w:after="0"/>
        <w:rPr>
          <w:rFonts w:ascii="Arial" w:hAnsi="Arial" w:cs="Arial"/>
          <w:lang w:val="en-GB"/>
        </w:rPr>
      </w:pPr>
      <w:r w:rsidRPr="00347979">
        <w:rPr>
          <w:rFonts w:ascii="Arial" w:hAnsi="Arial" w:cs="Arial"/>
        </w:rPr>
        <w:t>1.</w:t>
      </w:r>
      <w:r w:rsidRPr="00347979">
        <w:rPr>
          <w:rFonts w:ascii="Arial" w:hAnsi="Arial" w:cs="Arial"/>
        </w:rPr>
        <w:tab/>
        <w:t xml:space="preserve">Agentschap Integratie &amp; Inburgering (AII) (2017). </w:t>
      </w:r>
      <w:r w:rsidRPr="00611C79">
        <w:rPr>
          <w:rFonts w:ascii="Arial" w:hAnsi="Arial" w:cs="Arial"/>
          <w:i/>
        </w:rPr>
        <w:t>Vrijwillige Terugkeer</w:t>
      </w:r>
      <w:r w:rsidRPr="00347979">
        <w:rPr>
          <w:rFonts w:ascii="Arial" w:hAnsi="Arial" w:cs="Arial"/>
        </w:rPr>
        <w:t xml:space="preserve">. </w:t>
      </w:r>
      <w:r w:rsidR="00611C79">
        <w:rPr>
          <w:rFonts w:ascii="Arial" w:hAnsi="Arial" w:cs="Arial"/>
          <w:lang w:val="en-GB"/>
        </w:rPr>
        <w:t>Retrieved from</w:t>
      </w:r>
      <w:r w:rsidRPr="00347979">
        <w:rPr>
          <w:rFonts w:ascii="Arial" w:hAnsi="Arial" w:cs="Arial"/>
          <w:lang w:val="en-GB"/>
        </w:rPr>
        <w:t>: http://www.agii.be/thema/vreemdelingenrecht-internationaal-privaatrecht/verblijfsrecht-uitwijzing-reizen/terugkeer/vrijwillige-terugkeer</w:t>
      </w:r>
    </w:p>
    <w:p w:rsidR="000F292F" w:rsidRPr="00347979" w:rsidRDefault="000F292F" w:rsidP="000F292F">
      <w:pPr>
        <w:spacing w:after="0"/>
        <w:rPr>
          <w:rFonts w:ascii="Arial" w:hAnsi="Arial" w:cs="Arial"/>
          <w:lang w:val="en-GB"/>
        </w:rPr>
      </w:pPr>
      <w:r w:rsidRPr="00347979">
        <w:rPr>
          <w:rFonts w:ascii="Arial" w:hAnsi="Arial" w:cs="Arial"/>
          <w:lang w:val="en-GB"/>
        </w:rPr>
        <w:t>2.</w:t>
      </w:r>
      <w:r w:rsidRPr="00347979">
        <w:rPr>
          <w:rFonts w:ascii="Arial" w:hAnsi="Arial" w:cs="Arial"/>
          <w:lang w:val="en-GB"/>
        </w:rPr>
        <w:tab/>
        <w:t xml:space="preserve">Archer, M. S. (2010). </w:t>
      </w:r>
      <w:r w:rsidRPr="00611C79">
        <w:rPr>
          <w:rFonts w:ascii="Arial" w:hAnsi="Arial" w:cs="Arial"/>
          <w:i/>
          <w:lang w:val="en-GB"/>
        </w:rPr>
        <w:t>Morphogenesis versus structuration: on combining structure and action</w:t>
      </w:r>
      <w:r w:rsidRPr="00347979">
        <w:rPr>
          <w:rFonts w:ascii="Arial" w:hAnsi="Arial" w:cs="Arial"/>
          <w:lang w:val="en-GB"/>
        </w:rPr>
        <w:t>. The British Journal of Sociology 2010</w:t>
      </w:r>
      <w:r w:rsidR="00611C79">
        <w:rPr>
          <w:rFonts w:ascii="Arial" w:hAnsi="Arial" w:cs="Arial"/>
          <w:lang w:val="en-GB"/>
        </w:rPr>
        <w:t>. Retrieved from</w:t>
      </w:r>
      <w:r w:rsidRPr="00347979">
        <w:rPr>
          <w:rFonts w:ascii="Arial" w:hAnsi="Arial" w:cs="Arial"/>
          <w:lang w:val="en-GB"/>
        </w:rPr>
        <w:t>: file:///C:/Users/pc/Downloads/Archer-2010-The_British_Journal_of_Sociology.pdf</w:t>
      </w:r>
    </w:p>
    <w:p w:rsidR="000F292F" w:rsidRPr="00347979" w:rsidRDefault="000F292F" w:rsidP="000F292F">
      <w:pPr>
        <w:spacing w:after="0"/>
        <w:rPr>
          <w:rFonts w:ascii="Arial" w:hAnsi="Arial" w:cs="Arial"/>
          <w:lang w:val="en-GB"/>
        </w:rPr>
      </w:pPr>
      <w:r w:rsidRPr="00347979">
        <w:rPr>
          <w:rFonts w:ascii="Arial" w:hAnsi="Arial" w:cs="Arial"/>
          <w:lang w:val="en-GB"/>
        </w:rPr>
        <w:t>3.</w:t>
      </w:r>
      <w:r w:rsidRPr="00347979">
        <w:rPr>
          <w:rFonts w:ascii="Arial" w:hAnsi="Arial" w:cs="Arial"/>
          <w:lang w:val="en-GB"/>
        </w:rPr>
        <w:tab/>
        <w:t xml:space="preserve">Bakewell, O. (2010). </w:t>
      </w:r>
      <w:r w:rsidRPr="00611C79">
        <w:rPr>
          <w:rFonts w:ascii="Arial" w:hAnsi="Arial" w:cs="Arial"/>
          <w:i/>
          <w:lang w:val="en-GB"/>
        </w:rPr>
        <w:t>Some Reflections on Structure and Agency in Migration Theory</w:t>
      </w:r>
      <w:r w:rsidRPr="00347979">
        <w:rPr>
          <w:rFonts w:ascii="Arial" w:hAnsi="Arial" w:cs="Arial"/>
          <w:lang w:val="en-GB"/>
        </w:rPr>
        <w:t xml:space="preserve">. Journal of Ethnic and Migration Studies, 36(10): 1689-1708 </w:t>
      </w:r>
    </w:p>
    <w:p w:rsidR="000F292F" w:rsidRPr="00347979" w:rsidRDefault="000F292F" w:rsidP="000F292F">
      <w:pPr>
        <w:spacing w:after="0"/>
        <w:rPr>
          <w:rFonts w:ascii="Arial" w:hAnsi="Arial" w:cs="Arial"/>
          <w:lang w:val="en-GB"/>
        </w:rPr>
      </w:pPr>
      <w:r w:rsidRPr="00347979">
        <w:rPr>
          <w:rFonts w:ascii="Arial" w:hAnsi="Arial" w:cs="Arial"/>
          <w:lang w:val="en-GB"/>
        </w:rPr>
        <w:t>4.</w:t>
      </w:r>
      <w:r w:rsidRPr="00347979">
        <w:rPr>
          <w:rFonts w:ascii="Arial" w:hAnsi="Arial" w:cs="Arial"/>
          <w:lang w:val="en-GB"/>
        </w:rPr>
        <w:tab/>
        <w:t xml:space="preserve">Bryman, A. (2006). </w:t>
      </w:r>
      <w:r w:rsidRPr="00611C79">
        <w:rPr>
          <w:rFonts w:ascii="Arial" w:hAnsi="Arial" w:cs="Arial"/>
          <w:i/>
          <w:lang w:val="en-GB"/>
        </w:rPr>
        <w:t>Integrating quantitative and qualitative research: how is it done?</w:t>
      </w:r>
      <w:r w:rsidR="00611C79">
        <w:rPr>
          <w:rFonts w:ascii="Arial" w:hAnsi="Arial" w:cs="Arial"/>
          <w:lang w:val="en-GB"/>
        </w:rPr>
        <w:t xml:space="preserve"> . Retrieved from</w:t>
      </w:r>
      <w:r w:rsidRPr="00347979">
        <w:rPr>
          <w:rFonts w:ascii="Arial" w:hAnsi="Arial" w:cs="Arial"/>
          <w:lang w:val="en-GB"/>
        </w:rPr>
        <w:t>: http://journals.sagepub.com.ru.idm.oclc.org/doi/pdf/10.1177/1468794106058877</w:t>
      </w:r>
    </w:p>
    <w:p w:rsidR="000F292F" w:rsidRPr="00611C79" w:rsidRDefault="000F292F" w:rsidP="000F292F">
      <w:pPr>
        <w:spacing w:after="0"/>
        <w:rPr>
          <w:rFonts w:ascii="Arial" w:hAnsi="Arial" w:cs="Arial"/>
          <w:lang w:val="en-GB"/>
        </w:rPr>
      </w:pPr>
      <w:r>
        <w:rPr>
          <w:rFonts w:ascii="Arial" w:hAnsi="Arial" w:cs="Arial"/>
          <w:lang w:val="en-GB"/>
        </w:rPr>
        <w:t>5.</w:t>
      </w:r>
      <w:r>
        <w:rPr>
          <w:rFonts w:ascii="Arial" w:hAnsi="Arial" w:cs="Arial"/>
          <w:lang w:val="en-GB"/>
        </w:rPr>
        <w:tab/>
      </w:r>
      <w:r w:rsidRPr="00347979">
        <w:rPr>
          <w:rFonts w:ascii="Arial" w:hAnsi="Arial" w:cs="Arial"/>
          <w:lang w:val="en-GB"/>
        </w:rPr>
        <w:t xml:space="preserve">Carling, J. Erdal, M. B. (2014). </w:t>
      </w:r>
      <w:r w:rsidRPr="00611C79">
        <w:rPr>
          <w:rFonts w:ascii="Arial" w:hAnsi="Arial" w:cs="Arial"/>
          <w:i/>
          <w:lang w:val="en-GB"/>
        </w:rPr>
        <w:t>Connections between Return Migration and Transnationalism</w:t>
      </w:r>
      <w:r w:rsidRPr="00347979">
        <w:rPr>
          <w:rFonts w:ascii="Arial" w:hAnsi="Arial" w:cs="Arial"/>
          <w:lang w:val="en-GB"/>
        </w:rPr>
        <w:t xml:space="preserve">. </w:t>
      </w:r>
      <w:r w:rsidRPr="00611C79">
        <w:rPr>
          <w:rFonts w:ascii="Arial" w:hAnsi="Arial" w:cs="Arial"/>
          <w:lang w:val="en-GB"/>
        </w:rPr>
        <w:t xml:space="preserve">International Migration Vol. 52 (6) </w:t>
      </w:r>
    </w:p>
    <w:p w:rsidR="000F292F" w:rsidRPr="00347979" w:rsidRDefault="000F292F" w:rsidP="000F292F">
      <w:pPr>
        <w:spacing w:after="0"/>
        <w:rPr>
          <w:rFonts w:ascii="Arial" w:hAnsi="Arial" w:cs="Arial"/>
          <w:lang w:val="en-GB"/>
        </w:rPr>
      </w:pPr>
      <w:r>
        <w:rPr>
          <w:rFonts w:ascii="Arial" w:hAnsi="Arial" w:cs="Arial"/>
          <w:lang w:val="en-GB"/>
        </w:rPr>
        <w:t>6.</w:t>
      </w:r>
      <w:r>
        <w:rPr>
          <w:rFonts w:ascii="Arial" w:hAnsi="Arial" w:cs="Arial"/>
          <w:lang w:val="en-GB"/>
        </w:rPr>
        <w:tab/>
      </w:r>
      <w:r w:rsidRPr="00347979">
        <w:rPr>
          <w:rFonts w:ascii="Arial" w:hAnsi="Arial" w:cs="Arial"/>
          <w:lang w:val="en-GB"/>
        </w:rPr>
        <w:t xml:space="preserve">Cassarino, J-P. (2004). </w:t>
      </w:r>
      <w:r w:rsidRPr="00611C79">
        <w:rPr>
          <w:rFonts w:ascii="Arial" w:hAnsi="Arial" w:cs="Arial"/>
          <w:i/>
          <w:lang w:val="en-GB"/>
        </w:rPr>
        <w:t>Theorising Return Migration: The Conceptual Approach to Return Migrants Revisited</w:t>
      </w:r>
      <w:r w:rsidRPr="00347979">
        <w:rPr>
          <w:rFonts w:ascii="Arial" w:hAnsi="Arial" w:cs="Arial"/>
          <w:lang w:val="en-GB"/>
        </w:rPr>
        <w:t xml:space="preserve"> . International Journal on Multicultural Societies (IJMS),Vol. 6, No. 2, 2004:253 -279. </w:t>
      </w:r>
      <w:r w:rsidR="00611C79">
        <w:rPr>
          <w:rFonts w:ascii="Arial" w:hAnsi="Arial" w:cs="Arial"/>
          <w:lang w:val="en-GB"/>
        </w:rPr>
        <w:t>Retrieved from</w:t>
      </w:r>
      <w:r w:rsidRPr="00347979">
        <w:rPr>
          <w:rFonts w:ascii="Arial" w:hAnsi="Arial" w:cs="Arial"/>
          <w:lang w:val="en-GB"/>
        </w:rPr>
        <w:t>: https://hal.archives-ouvertes.fr/hal-01237439/document</w:t>
      </w:r>
    </w:p>
    <w:p w:rsidR="000F292F" w:rsidRPr="00347979" w:rsidRDefault="000F292F" w:rsidP="000F292F">
      <w:pPr>
        <w:spacing w:after="0"/>
        <w:rPr>
          <w:rFonts w:ascii="Arial" w:hAnsi="Arial" w:cs="Arial"/>
          <w:lang w:val="en-GB"/>
        </w:rPr>
      </w:pPr>
      <w:r>
        <w:rPr>
          <w:rFonts w:ascii="Arial" w:hAnsi="Arial" w:cs="Arial"/>
          <w:lang w:val="en-GB"/>
        </w:rPr>
        <w:t>7.</w:t>
      </w:r>
      <w:r>
        <w:rPr>
          <w:rFonts w:ascii="Arial" w:hAnsi="Arial" w:cs="Arial"/>
          <w:lang w:val="en-GB"/>
        </w:rPr>
        <w:tab/>
      </w:r>
      <w:r w:rsidRPr="00347979">
        <w:rPr>
          <w:rFonts w:ascii="Arial" w:hAnsi="Arial" w:cs="Arial"/>
          <w:lang w:val="en-GB"/>
        </w:rPr>
        <w:t xml:space="preserve">Cassarino, J-P. (2008). </w:t>
      </w:r>
      <w:r w:rsidRPr="000F292F">
        <w:rPr>
          <w:rFonts w:ascii="Arial" w:hAnsi="Arial" w:cs="Arial"/>
          <w:i/>
          <w:lang w:val="en-GB"/>
        </w:rPr>
        <w:t>Conditions of Modern Return Migrants – Editorial Introduction</w:t>
      </w:r>
      <w:r w:rsidRPr="00347979">
        <w:rPr>
          <w:rFonts w:ascii="Arial" w:hAnsi="Arial" w:cs="Arial"/>
          <w:lang w:val="en-GB"/>
        </w:rPr>
        <w:t>. International Journal on Multicultural Societies (IJMS) Vo</w:t>
      </w:r>
      <w:r w:rsidR="00611C79">
        <w:rPr>
          <w:rFonts w:ascii="Arial" w:hAnsi="Arial" w:cs="Arial"/>
          <w:lang w:val="en-GB"/>
        </w:rPr>
        <w:t>l. 10, No. 2, 2008. Retrieved from</w:t>
      </w:r>
      <w:r w:rsidRPr="00347979">
        <w:rPr>
          <w:rFonts w:ascii="Arial" w:hAnsi="Arial" w:cs="Arial"/>
          <w:lang w:val="en-GB"/>
        </w:rPr>
        <w:t>: http://repository.ubn.ru.nl/bitstream/handle/2066/77115/77115.pdf?sequence=1</w:t>
      </w:r>
    </w:p>
    <w:p w:rsidR="000F292F" w:rsidRPr="00347979" w:rsidRDefault="000F292F" w:rsidP="000F292F">
      <w:pPr>
        <w:spacing w:after="0"/>
        <w:rPr>
          <w:rFonts w:ascii="Arial" w:hAnsi="Arial" w:cs="Arial"/>
          <w:lang w:val="en-GB"/>
        </w:rPr>
      </w:pPr>
      <w:r>
        <w:rPr>
          <w:rFonts w:ascii="Arial" w:hAnsi="Arial" w:cs="Arial"/>
          <w:lang w:val="en-GB"/>
        </w:rPr>
        <w:t>8.</w:t>
      </w:r>
      <w:r>
        <w:rPr>
          <w:rFonts w:ascii="Arial" w:hAnsi="Arial" w:cs="Arial"/>
          <w:lang w:val="en-GB"/>
        </w:rPr>
        <w:tab/>
      </w:r>
      <w:r w:rsidRPr="00347979">
        <w:rPr>
          <w:rFonts w:ascii="Arial" w:hAnsi="Arial" w:cs="Arial"/>
          <w:lang w:val="en-GB"/>
        </w:rPr>
        <w:t xml:space="preserve">Chobanyan, H. (2013). </w:t>
      </w:r>
      <w:r w:rsidRPr="000F292F">
        <w:rPr>
          <w:rFonts w:ascii="Arial" w:hAnsi="Arial" w:cs="Arial"/>
          <w:i/>
          <w:lang w:val="en-GB"/>
        </w:rPr>
        <w:t>Return Migration and Reintegration Issues: Armenia</w:t>
      </w:r>
      <w:r w:rsidRPr="00347979">
        <w:rPr>
          <w:rFonts w:ascii="Arial" w:hAnsi="Arial" w:cs="Arial"/>
          <w:lang w:val="en-GB"/>
        </w:rPr>
        <w:t>. Retrieved from: http://www.carim-east.eu/media/CARIM-East-RR-2013-03.pdf</w:t>
      </w:r>
    </w:p>
    <w:p w:rsidR="000F292F" w:rsidRPr="00347979" w:rsidRDefault="000F292F" w:rsidP="000F292F">
      <w:pPr>
        <w:spacing w:after="0"/>
        <w:rPr>
          <w:rFonts w:ascii="Arial" w:hAnsi="Arial" w:cs="Arial"/>
          <w:lang w:val="en-GB"/>
        </w:rPr>
      </w:pPr>
      <w:r>
        <w:rPr>
          <w:rFonts w:ascii="Arial" w:hAnsi="Arial" w:cs="Arial"/>
          <w:lang w:val="en-GB"/>
        </w:rPr>
        <w:t>9.</w:t>
      </w:r>
      <w:r>
        <w:rPr>
          <w:rFonts w:ascii="Arial" w:hAnsi="Arial" w:cs="Arial"/>
          <w:lang w:val="en-GB"/>
        </w:rPr>
        <w:tab/>
      </w:r>
      <w:r w:rsidRPr="00347979">
        <w:rPr>
          <w:rFonts w:ascii="Arial" w:hAnsi="Arial" w:cs="Arial"/>
          <w:lang w:val="en-GB"/>
        </w:rPr>
        <w:t xml:space="preserve">Coburn, C. E. (2016). </w:t>
      </w:r>
      <w:r w:rsidRPr="000F292F">
        <w:rPr>
          <w:rFonts w:ascii="Arial" w:hAnsi="Arial" w:cs="Arial"/>
          <w:i/>
          <w:lang w:val="en-GB"/>
        </w:rPr>
        <w:t>What’s policy got to do with it? How the structure-agency debate can illuminate policy implementation</w:t>
      </w:r>
      <w:r w:rsidRPr="00347979">
        <w:rPr>
          <w:rFonts w:ascii="Arial" w:hAnsi="Arial" w:cs="Arial"/>
          <w:lang w:val="en-GB"/>
        </w:rPr>
        <w:t>. American Journal of Education, 122(3): 465-475 Via: http://www.sesp.northwestern.edu/docs/publications/4806215205776813f2bd2c.pdf</w:t>
      </w:r>
    </w:p>
    <w:p w:rsidR="000F292F" w:rsidRPr="00347979" w:rsidRDefault="000F292F" w:rsidP="000F292F">
      <w:pPr>
        <w:spacing w:after="0"/>
        <w:rPr>
          <w:rFonts w:ascii="Arial" w:hAnsi="Arial" w:cs="Arial"/>
          <w:lang w:val="en-GB"/>
        </w:rPr>
      </w:pPr>
      <w:r>
        <w:rPr>
          <w:rFonts w:ascii="Arial" w:hAnsi="Arial" w:cs="Arial"/>
          <w:lang w:val="en-GB"/>
        </w:rPr>
        <w:t>10.</w:t>
      </w:r>
      <w:r>
        <w:rPr>
          <w:rFonts w:ascii="Arial" w:hAnsi="Arial" w:cs="Arial"/>
          <w:lang w:val="en-GB"/>
        </w:rPr>
        <w:tab/>
      </w:r>
      <w:r w:rsidRPr="00347979">
        <w:rPr>
          <w:rFonts w:ascii="Arial" w:hAnsi="Arial" w:cs="Arial"/>
          <w:lang w:val="en-GB"/>
        </w:rPr>
        <w:t xml:space="preserve">Creswell, J.W. (2013). </w:t>
      </w:r>
      <w:r w:rsidRPr="000F292F">
        <w:rPr>
          <w:rFonts w:ascii="Arial" w:hAnsi="Arial" w:cs="Arial"/>
          <w:i/>
          <w:lang w:val="en-GB"/>
        </w:rPr>
        <w:t>Qualitative inquiry &amp; research design</w:t>
      </w:r>
      <w:r w:rsidRPr="00347979">
        <w:rPr>
          <w:rFonts w:ascii="Arial" w:hAnsi="Arial" w:cs="Arial"/>
          <w:lang w:val="en-GB"/>
        </w:rPr>
        <w:t xml:space="preserve"> . SAGE Publications Inc. 3rd edition, pp:23,70,73 till 76,78,90,92,97</w:t>
      </w:r>
    </w:p>
    <w:p w:rsidR="000F292F" w:rsidRPr="00347979" w:rsidRDefault="000F292F" w:rsidP="000F292F">
      <w:pPr>
        <w:spacing w:after="0"/>
        <w:rPr>
          <w:rFonts w:ascii="Arial" w:hAnsi="Arial" w:cs="Arial"/>
          <w:lang w:val="en-GB"/>
        </w:rPr>
      </w:pPr>
      <w:r w:rsidRPr="00347979">
        <w:rPr>
          <w:rFonts w:ascii="Arial" w:hAnsi="Arial" w:cs="Arial"/>
          <w:lang w:val="en-GB"/>
        </w:rPr>
        <w:t>11</w:t>
      </w:r>
      <w:r>
        <w:rPr>
          <w:rFonts w:ascii="Arial" w:hAnsi="Arial" w:cs="Arial"/>
          <w:lang w:val="en-GB"/>
        </w:rPr>
        <w:t>.</w:t>
      </w:r>
      <w:r>
        <w:rPr>
          <w:rFonts w:ascii="Arial" w:hAnsi="Arial" w:cs="Arial"/>
          <w:lang w:val="en-GB"/>
        </w:rPr>
        <w:tab/>
      </w:r>
      <w:r w:rsidRPr="00347979">
        <w:rPr>
          <w:rFonts w:ascii="Arial" w:hAnsi="Arial" w:cs="Arial"/>
          <w:lang w:val="en-GB"/>
        </w:rPr>
        <w:t xml:space="preserve">Dumont, J-P. Spielvogel, G. (2008). </w:t>
      </w:r>
      <w:r w:rsidRPr="000F292F">
        <w:rPr>
          <w:rFonts w:ascii="Arial" w:hAnsi="Arial" w:cs="Arial"/>
          <w:i/>
          <w:lang w:val="en-GB"/>
        </w:rPr>
        <w:t>Return Migration: A New Perspective*</w:t>
      </w:r>
      <w:r w:rsidRPr="00347979">
        <w:rPr>
          <w:rFonts w:ascii="Arial" w:hAnsi="Arial" w:cs="Arial"/>
          <w:lang w:val="en-GB"/>
        </w:rPr>
        <w:t xml:space="preserve"> . International Migration Outlook, SOPEMI – 2008 Edition</w:t>
      </w:r>
    </w:p>
    <w:p w:rsidR="000F292F" w:rsidRPr="00347979" w:rsidRDefault="000F292F" w:rsidP="000F292F">
      <w:pPr>
        <w:spacing w:after="0"/>
        <w:rPr>
          <w:rFonts w:ascii="Arial" w:hAnsi="Arial" w:cs="Arial"/>
          <w:lang w:val="en-GB"/>
        </w:rPr>
      </w:pPr>
      <w:r>
        <w:rPr>
          <w:rFonts w:ascii="Arial" w:hAnsi="Arial" w:cs="Arial"/>
          <w:lang w:val="en-GB"/>
        </w:rPr>
        <w:t>12.</w:t>
      </w:r>
      <w:r>
        <w:rPr>
          <w:rFonts w:ascii="Arial" w:hAnsi="Arial" w:cs="Arial"/>
          <w:lang w:val="en-GB"/>
        </w:rPr>
        <w:tab/>
      </w:r>
      <w:r w:rsidRPr="00347979">
        <w:rPr>
          <w:rFonts w:ascii="Arial" w:hAnsi="Arial" w:cs="Arial"/>
          <w:lang w:val="en-GB"/>
        </w:rPr>
        <w:t xml:space="preserve">EUR-Lex (2014). </w:t>
      </w:r>
      <w:r w:rsidRPr="000F292F">
        <w:rPr>
          <w:rFonts w:ascii="Arial" w:hAnsi="Arial" w:cs="Arial"/>
          <w:i/>
          <w:lang w:val="en-GB"/>
        </w:rPr>
        <w:t>Common standards and procedures for returning illegal immigrants</w:t>
      </w:r>
      <w:r w:rsidR="00611C79">
        <w:rPr>
          <w:rFonts w:ascii="Arial" w:hAnsi="Arial" w:cs="Arial"/>
          <w:lang w:val="en-GB"/>
        </w:rPr>
        <w:t xml:space="preserve"> . Retrieved from</w:t>
      </w:r>
      <w:r w:rsidRPr="00347979">
        <w:rPr>
          <w:rFonts w:ascii="Arial" w:hAnsi="Arial" w:cs="Arial"/>
          <w:lang w:val="en-GB"/>
        </w:rPr>
        <w:t>: http://eur-lex.europa.eu/legal-content/EN/TXT/?uri=URISERV%3Ajl0014</w:t>
      </w:r>
    </w:p>
    <w:p w:rsidR="000F292F" w:rsidRPr="000F292F" w:rsidRDefault="000F292F" w:rsidP="000F292F">
      <w:pPr>
        <w:spacing w:after="0"/>
        <w:rPr>
          <w:rFonts w:ascii="Arial" w:hAnsi="Arial" w:cs="Arial"/>
          <w:lang w:val="en-GB"/>
        </w:rPr>
      </w:pPr>
      <w:r>
        <w:rPr>
          <w:rFonts w:ascii="Arial" w:hAnsi="Arial" w:cs="Arial"/>
          <w:lang w:val="en-GB"/>
        </w:rPr>
        <w:t>13.</w:t>
      </w:r>
      <w:r>
        <w:rPr>
          <w:rFonts w:ascii="Arial" w:hAnsi="Arial" w:cs="Arial"/>
          <w:lang w:val="en-GB"/>
        </w:rPr>
        <w:tab/>
      </w:r>
      <w:r w:rsidRPr="00347979">
        <w:rPr>
          <w:rFonts w:ascii="Arial" w:hAnsi="Arial" w:cs="Arial"/>
          <w:lang w:val="en-GB"/>
        </w:rPr>
        <w:t>European Commission (2017</w:t>
      </w:r>
      <w:r w:rsidRPr="000F292F">
        <w:rPr>
          <w:rFonts w:ascii="Arial" w:hAnsi="Arial" w:cs="Arial"/>
          <w:i/>
          <w:lang w:val="en-GB"/>
        </w:rPr>
        <w:t xml:space="preserve">). Asylum, Migration and Integration Fund (AMIF). </w:t>
      </w:r>
      <w:r w:rsidR="00611C79">
        <w:rPr>
          <w:rFonts w:ascii="Arial" w:hAnsi="Arial" w:cs="Arial"/>
          <w:lang w:val="en-GB"/>
        </w:rPr>
        <w:t>Retrieved from</w:t>
      </w:r>
      <w:r w:rsidRPr="000F292F">
        <w:rPr>
          <w:rFonts w:ascii="Arial" w:hAnsi="Arial" w:cs="Arial"/>
          <w:lang w:val="en-GB"/>
        </w:rPr>
        <w:t xml:space="preserve">: https://ec.europa.eu/home-affairs/financing/fundings/migration-asylum-borders/asylum-migration-integration-fund_en </w:t>
      </w:r>
    </w:p>
    <w:p w:rsidR="000F292F" w:rsidRPr="00347979" w:rsidRDefault="000F292F" w:rsidP="000F292F">
      <w:pPr>
        <w:spacing w:after="0"/>
        <w:rPr>
          <w:rFonts w:ascii="Arial" w:hAnsi="Arial" w:cs="Arial"/>
          <w:lang w:val="en-GB"/>
        </w:rPr>
      </w:pPr>
      <w:r>
        <w:rPr>
          <w:rFonts w:ascii="Arial" w:hAnsi="Arial" w:cs="Arial"/>
          <w:lang w:val="en-GB"/>
        </w:rPr>
        <w:t>14.</w:t>
      </w:r>
      <w:r>
        <w:rPr>
          <w:rFonts w:ascii="Arial" w:hAnsi="Arial" w:cs="Arial"/>
          <w:lang w:val="en-GB"/>
        </w:rPr>
        <w:tab/>
      </w:r>
      <w:r w:rsidRPr="00347979">
        <w:rPr>
          <w:rFonts w:ascii="Arial" w:hAnsi="Arial" w:cs="Arial"/>
          <w:lang w:val="en-GB"/>
        </w:rPr>
        <w:t xml:space="preserve">European Migration Netwokr (EMN). (2007). </w:t>
      </w:r>
      <w:r w:rsidRPr="000F292F">
        <w:rPr>
          <w:rFonts w:ascii="Arial" w:hAnsi="Arial" w:cs="Arial"/>
          <w:i/>
          <w:lang w:val="en-GB"/>
        </w:rPr>
        <w:t>Return Migration</w:t>
      </w:r>
      <w:r w:rsidR="00611C79">
        <w:rPr>
          <w:rFonts w:ascii="Arial" w:hAnsi="Arial" w:cs="Arial"/>
          <w:lang w:val="en-GB"/>
        </w:rPr>
        <w:t>. Retrieved</w:t>
      </w:r>
      <w:r w:rsidRPr="00347979">
        <w:rPr>
          <w:rFonts w:ascii="Arial" w:hAnsi="Arial" w:cs="Arial"/>
          <w:lang w:val="en-GB"/>
        </w:rPr>
        <w:t>: https://ec.europa.eu/home-affairs/sites/homeaffairs/files/what-we-do/networks/european_migration_network/reports/docs/emn-studies/return-migration/emn_return_migration_booklet_feb08_en.pdf</w:t>
      </w:r>
    </w:p>
    <w:p w:rsidR="000F292F" w:rsidRPr="00347979" w:rsidRDefault="006D1B96" w:rsidP="000F292F">
      <w:pPr>
        <w:spacing w:after="0"/>
        <w:rPr>
          <w:rFonts w:ascii="Arial" w:hAnsi="Arial" w:cs="Arial"/>
          <w:lang w:val="en-GB"/>
        </w:rPr>
      </w:pPr>
      <w:r>
        <w:rPr>
          <w:rFonts w:ascii="Arial" w:hAnsi="Arial" w:cs="Arial"/>
          <w:lang w:val="en-GB"/>
        </w:rPr>
        <w:t>15.</w:t>
      </w:r>
      <w:r>
        <w:rPr>
          <w:rFonts w:ascii="Arial" w:hAnsi="Arial" w:cs="Arial"/>
          <w:lang w:val="en-GB"/>
        </w:rPr>
        <w:tab/>
      </w:r>
      <w:r w:rsidR="000F292F" w:rsidRPr="00347979">
        <w:rPr>
          <w:rFonts w:ascii="Arial" w:hAnsi="Arial" w:cs="Arial"/>
          <w:lang w:val="en-GB"/>
        </w:rPr>
        <w:t xml:space="preserve">European Migration Network (EMN) (2016). </w:t>
      </w:r>
      <w:r w:rsidR="000F292F" w:rsidRPr="006D1B96">
        <w:rPr>
          <w:rFonts w:ascii="Arial" w:hAnsi="Arial" w:cs="Arial"/>
          <w:i/>
          <w:lang w:val="en-GB"/>
        </w:rPr>
        <w:t>The Return of Rejected Asylum Seekers: Challenges and Good Practices</w:t>
      </w:r>
      <w:r w:rsidR="000F292F" w:rsidRPr="00347979">
        <w:rPr>
          <w:rFonts w:ascii="Arial" w:hAnsi="Arial" w:cs="Arial"/>
          <w:lang w:val="en-GB"/>
        </w:rPr>
        <w:t xml:space="preserve">. </w:t>
      </w:r>
      <w:r w:rsidR="00611C79">
        <w:rPr>
          <w:rFonts w:ascii="Arial" w:hAnsi="Arial" w:cs="Arial"/>
          <w:lang w:val="en-GB"/>
        </w:rPr>
        <w:t>Retrieved from</w:t>
      </w:r>
      <w:r w:rsidR="000F292F" w:rsidRPr="00347979">
        <w:rPr>
          <w:rFonts w:ascii="Arial" w:hAnsi="Arial" w:cs="Arial"/>
          <w:lang w:val="en-GB"/>
        </w:rPr>
        <w:t>: file:///C:/Users/pc/Downloads/emn-studies-00_synthesis_report_rejected_asylum_seekers_2016%20(1).pdf</w:t>
      </w:r>
    </w:p>
    <w:p w:rsidR="000F292F" w:rsidRPr="00347979" w:rsidRDefault="006D1B96" w:rsidP="000F292F">
      <w:pPr>
        <w:spacing w:after="0"/>
        <w:rPr>
          <w:rFonts w:ascii="Arial" w:hAnsi="Arial" w:cs="Arial"/>
          <w:lang w:val="en-GB"/>
        </w:rPr>
      </w:pPr>
      <w:r>
        <w:rPr>
          <w:rFonts w:ascii="Arial" w:hAnsi="Arial" w:cs="Arial"/>
          <w:lang w:val="en-GB"/>
        </w:rPr>
        <w:t>16.</w:t>
      </w:r>
      <w:r>
        <w:rPr>
          <w:rFonts w:ascii="Arial" w:hAnsi="Arial" w:cs="Arial"/>
          <w:lang w:val="en-GB"/>
        </w:rPr>
        <w:tab/>
      </w:r>
      <w:r w:rsidR="000F292F" w:rsidRPr="00347979">
        <w:rPr>
          <w:rFonts w:ascii="Arial" w:hAnsi="Arial" w:cs="Arial"/>
          <w:lang w:val="en-GB"/>
        </w:rPr>
        <w:t xml:space="preserve">European Reintegration Support Organisations (ERSO) (2012). </w:t>
      </w:r>
      <w:r w:rsidR="000F292F" w:rsidRPr="006D1B96">
        <w:rPr>
          <w:rFonts w:ascii="Arial" w:hAnsi="Arial" w:cs="Arial"/>
          <w:i/>
          <w:lang w:val="en-GB"/>
        </w:rPr>
        <w:t>ERSO Network Mission Statement</w:t>
      </w:r>
      <w:r>
        <w:rPr>
          <w:rFonts w:ascii="Arial" w:hAnsi="Arial" w:cs="Arial"/>
          <w:lang w:val="en-GB"/>
        </w:rPr>
        <w:t>. Retrieved from</w:t>
      </w:r>
      <w:r w:rsidR="000F292F" w:rsidRPr="00347979">
        <w:rPr>
          <w:rFonts w:ascii="Arial" w:hAnsi="Arial" w:cs="Arial"/>
          <w:lang w:val="en-GB"/>
        </w:rPr>
        <w:t>: http://www.caritas.eu/sites/default/files/ersomissionstatement.pdf</w:t>
      </w:r>
    </w:p>
    <w:p w:rsidR="000F292F" w:rsidRPr="006D1B96" w:rsidRDefault="006D1B96" w:rsidP="000F292F">
      <w:pPr>
        <w:spacing w:after="0"/>
        <w:rPr>
          <w:rFonts w:ascii="Arial" w:hAnsi="Arial" w:cs="Arial"/>
        </w:rPr>
      </w:pPr>
      <w:r>
        <w:rPr>
          <w:rFonts w:ascii="Arial" w:hAnsi="Arial" w:cs="Arial"/>
        </w:rPr>
        <w:t>17.</w:t>
      </w:r>
      <w:r>
        <w:rPr>
          <w:rFonts w:ascii="Arial" w:hAnsi="Arial" w:cs="Arial"/>
        </w:rPr>
        <w:tab/>
      </w:r>
      <w:r w:rsidR="000F292F" w:rsidRPr="00347979">
        <w:rPr>
          <w:rFonts w:ascii="Arial" w:hAnsi="Arial" w:cs="Arial"/>
        </w:rPr>
        <w:t xml:space="preserve">Fedasil (2012). </w:t>
      </w:r>
      <w:r w:rsidR="000F292F" w:rsidRPr="006D1B96">
        <w:rPr>
          <w:rFonts w:ascii="Arial" w:hAnsi="Arial" w:cs="Arial"/>
          <w:i/>
        </w:rPr>
        <w:t>Vrijwillige terugkeer – 2012</w:t>
      </w:r>
      <w:r w:rsidR="000F292F" w:rsidRPr="00347979">
        <w:rPr>
          <w:rFonts w:ascii="Arial" w:hAnsi="Arial" w:cs="Arial"/>
        </w:rPr>
        <w:t>. Retrieved from</w:t>
      </w:r>
      <w:r w:rsidR="000F292F" w:rsidRPr="006D1B96">
        <w:rPr>
          <w:rFonts w:ascii="Arial" w:hAnsi="Arial" w:cs="Arial"/>
        </w:rPr>
        <w:t>: https://www.fedasil.be/sites/default/files/vrijwillige_terugkeer_2012_0.pdf</w:t>
      </w:r>
    </w:p>
    <w:p w:rsidR="000F292F" w:rsidRPr="00347979" w:rsidRDefault="000F292F" w:rsidP="000F292F">
      <w:pPr>
        <w:spacing w:after="0"/>
        <w:rPr>
          <w:rFonts w:ascii="Arial" w:hAnsi="Arial" w:cs="Arial"/>
        </w:rPr>
      </w:pPr>
      <w:r w:rsidRPr="00347979">
        <w:rPr>
          <w:rFonts w:ascii="Arial" w:hAnsi="Arial" w:cs="Arial"/>
        </w:rPr>
        <w:t>18.</w:t>
      </w:r>
      <w:r w:rsidRPr="00347979">
        <w:rPr>
          <w:rFonts w:ascii="Arial" w:hAnsi="Arial" w:cs="Arial"/>
        </w:rPr>
        <w:tab/>
        <w:t xml:space="preserve">Fedasil (2013). </w:t>
      </w:r>
      <w:r w:rsidRPr="006D1B96">
        <w:rPr>
          <w:rFonts w:ascii="Arial" w:hAnsi="Arial" w:cs="Arial"/>
          <w:i/>
        </w:rPr>
        <w:t>Vrijwillige terugkeer – 2013</w:t>
      </w:r>
      <w:r w:rsidRPr="00347979">
        <w:rPr>
          <w:rFonts w:ascii="Arial" w:hAnsi="Arial" w:cs="Arial"/>
        </w:rPr>
        <w:t>. Retrieved from: https://www.fedasil.be/sites/default/files/vrijwillige_terugkeer_2013_4.pdf</w:t>
      </w:r>
    </w:p>
    <w:p w:rsidR="000F292F" w:rsidRPr="00347979" w:rsidRDefault="006D1B96" w:rsidP="000F292F">
      <w:pPr>
        <w:spacing w:after="0"/>
        <w:rPr>
          <w:rFonts w:ascii="Arial" w:hAnsi="Arial" w:cs="Arial"/>
        </w:rPr>
      </w:pPr>
      <w:r>
        <w:rPr>
          <w:rFonts w:ascii="Arial" w:hAnsi="Arial" w:cs="Arial"/>
        </w:rPr>
        <w:lastRenderedPageBreak/>
        <w:t>19.</w:t>
      </w:r>
      <w:r>
        <w:rPr>
          <w:rFonts w:ascii="Arial" w:hAnsi="Arial" w:cs="Arial"/>
        </w:rPr>
        <w:tab/>
      </w:r>
      <w:r w:rsidR="000F292F" w:rsidRPr="00347979">
        <w:rPr>
          <w:rFonts w:ascii="Arial" w:hAnsi="Arial" w:cs="Arial"/>
        </w:rPr>
        <w:t xml:space="preserve">Fedasil (2014). </w:t>
      </w:r>
      <w:r w:rsidR="000F292F" w:rsidRPr="006D1B96">
        <w:rPr>
          <w:rFonts w:ascii="Arial" w:hAnsi="Arial" w:cs="Arial"/>
          <w:i/>
        </w:rPr>
        <w:t>Vrijwillige terugkeer – 2014</w:t>
      </w:r>
      <w:r w:rsidR="000F292F" w:rsidRPr="00347979">
        <w:rPr>
          <w:rFonts w:ascii="Arial" w:hAnsi="Arial" w:cs="Arial"/>
        </w:rPr>
        <w:t>. Retrieved from: https://www.fedasil.be/sites/default/files/vrijwillige_terugkeer_2014_3.pdf</w:t>
      </w:r>
    </w:p>
    <w:p w:rsidR="000F292F" w:rsidRPr="00347979" w:rsidRDefault="006D1B96" w:rsidP="000F292F">
      <w:pPr>
        <w:spacing w:after="0"/>
        <w:rPr>
          <w:rFonts w:ascii="Arial" w:hAnsi="Arial" w:cs="Arial"/>
        </w:rPr>
      </w:pPr>
      <w:r>
        <w:rPr>
          <w:rFonts w:ascii="Arial" w:hAnsi="Arial" w:cs="Arial"/>
        </w:rPr>
        <w:t>20.</w:t>
      </w:r>
      <w:r>
        <w:rPr>
          <w:rFonts w:ascii="Arial" w:hAnsi="Arial" w:cs="Arial"/>
        </w:rPr>
        <w:tab/>
      </w:r>
      <w:r w:rsidR="000F292F" w:rsidRPr="00347979">
        <w:rPr>
          <w:rFonts w:ascii="Arial" w:hAnsi="Arial" w:cs="Arial"/>
        </w:rPr>
        <w:t xml:space="preserve">Fedasil (2015). </w:t>
      </w:r>
      <w:r w:rsidR="000F292F" w:rsidRPr="006D1B96">
        <w:rPr>
          <w:rFonts w:ascii="Arial" w:hAnsi="Arial" w:cs="Arial"/>
          <w:i/>
        </w:rPr>
        <w:t>Vrijwillige terugkeer – 2015</w:t>
      </w:r>
      <w:r w:rsidR="000F292F" w:rsidRPr="00347979">
        <w:rPr>
          <w:rFonts w:ascii="Arial" w:hAnsi="Arial" w:cs="Arial"/>
        </w:rPr>
        <w:t>. Retrieved from: https://www.fedasil.be/sites/default/files/vrijwillige_terugkeer_2015_3.pdf</w:t>
      </w:r>
    </w:p>
    <w:p w:rsidR="000F292F" w:rsidRPr="00347979" w:rsidRDefault="006D1B96" w:rsidP="000F292F">
      <w:pPr>
        <w:spacing w:after="0"/>
        <w:rPr>
          <w:rFonts w:ascii="Arial" w:hAnsi="Arial" w:cs="Arial"/>
          <w:lang w:val="en-GB"/>
        </w:rPr>
      </w:pPr>
      <w:r>
        <w:rPr>
          <w:rFonts w:ascii="Arial" w:hAnsi="Arial" w:cs="Arial"/>
          <w:lang w:val="en-GB"/>
        </w:rPr>
        <w:t>21.</w:t>
      </w:r>
      <w:r>
        <w:rPr>
          <w:rFonts w:ascii="Arial" w:hAnsi="Arial" w:cs="Arial"/>
          <w:lang w:val="en-GB"/>
        </w:rPr>
        <w:tab/>
      </w:r>
      <w:r w:rsidR="000F292F" w:rsidRPr="00347979">
        <w:rPr>
          <w:rFonts w:ascii="Arial" w:hAnsi="Arial" w:cs="Arial"/>
          <w:lang w:val="en-GB"/>
        </w:rPr>
        <w:t xml:space="preserve">Giddens, A. (1984). </w:t>
      </w:r>
      <w:r w:rsidR="000F292F" w:rsidRPr="006D1B96">
        <w:rPr>
          <w:rFonts w:ascii="Arial" w:hAnsi="Arial" w:cs="Arial"/>
          <w:i/>
          <w:lang w:val="en-GB"/>
        </w:rPr>
        <w:t>The Constitution of Society</w:t>
      </w:r>
      <w:r w:rsidR="000F292F" w:rsidRPr="00347979">
        <w:rPr>
          <w:rFonts w:ascii="Arial" w:hAnsi="Arial" w:cs="Arial"/>
          <w:lang w:val="en-GB"/>
        </w:rPr>
        <w:t>. University of California Press. Berkeley and Los Angeles</w:t>
      </w:r>
    </w:p>
    <w:p w:rsidR="000F292F" w:rsidRPr="00347979" w:rsidRDefault="006D1B96" w:rsidP="000F292F">
      <w:pPr>
        <w:spacing w:after="0"/>
        <w:rPr>
          <w:rFonts w:ascii="Arial" w:hAnsi="Arial" w:cs="Arial"/>
          <w:lang w:val="en-GB"/>
        </w:rPr>
      </w:pPr>
      <w:r>
        <w:rPr>
          <w:rFonts w:ascii="Arial" w:hAnsi="Arial" w:cs="Arial"/>
          <w:lang w:val="en-GB"/>
        </w:rPr>
        <w:t>22.</w:t>
      </w:r>
      <w:r>
        <w:rPr>
          <w:rFonts w:ascii="Arial" w:hAnsi="Arial" w:cs="Arial"/>
          <w:lang w:val="en-GB"/>
        </w:rPr>
        <w:tab/>
      </w:r>
      <w:r w:rsidR="000F292F" w:rsidRPr="00347979">
        <w:rPr>
          <w:rFonts w:ascii="Arial" w:hAnsi="Arial" w:cs="Arial"/>
          <w:lang w:val="en-GB"/>
        </w:rPr>
        <w:t xml:space="preserve">Gmelch, G. (1980). </w:t>
      </w:r>
      <w:r w:rsidR="000F292F" w:rsidRPr="006D1B96">
        <w:rPr>
          <w:rFonts w:ascii="Arial" w:hAnsi="Arial" w:cs="Arial"/>
          <w:i/>
          <w:lang w:val="en-GB"/>
        </w:rPr>
        <w:t>Return Migration</w:t>
      </w:r>
      <w:r w:rsidR="000F292F" w:rsidRPr="00347979">
        <w:rPr>
          <w:rFonts w:ascii="Arial" w:hAnsi="Arial" w:cs="Arial"/>
          <w:lang w:val="en-GB"/>
        </w:rPr>
        <w:t xml:space="preserve"> . Annual Review of Anthropology, Vol. 9, pp. 135-159 </w:t>
      </w:r>
    </w:p>
    <w:p w:rsidR="000F292F" w:rsidRPr="006D1B96" w:rsidRDefault="006D1B96" w:rsidP="000F292F">
      <w:pPr>
        <w:spacing w:after="0"/>
        <w:rPr>
          <w:rFonts w:ascii="Arial" w:hAnsi="Arial" w:cs="Arial"/>
          <w:lang w:val="en-GB"/>
        </w:rPr>
      </w:pPr>
      <w:r>
        <w:rPr>
          <w:rFonts w:ascii="Arial" w:hAnsi="Arial" w:cs="Arial"/>
        </w:rPr>
        <w:t>23.</w:t>
      </w:r>
      <w:r>
        <w:rPr>
          <w:rFonts w:ascii="Arial" w:hAnsi="Arial" w:cs="Arial"/>
        </w:rPr>
        <w:tab/>
      </w:r>
      <w:r w:rsidR="000F292F" w:rsidRPr="00347979">
        <w:rPr>
          <w:rFonts w:ascii="Arial" w:hAnsi="Arial" w:cs="Arial"/>
        </w:rPr>
        <w:t xml:space="preserve">Goeman, M. Vegter, M. A. Zijlstra, A. E. Bonhage-Talsma, G. T. (2017). </w:t>
      </w:r>
      <w:r w:rsidR="000F292F" w:rsidRPr="009250E9">
        <w:rPr>
          <w:rFonts w:ascii="Arial" w:hAnsi="Arial" w:cs="Arial"/>
          <w:i/>
          <w:lang w:val="en-GB"/>
        </w:rPr>
        <w:t>“Ik wil terug naar Nederland”</w:t>
      </w:r>
      <w:r w:rsidR="000F292F" w:rsidRPr="009250E9">
        <w:rPr>
          <w:rFonts w:ascii="Arial" w:hAnsi="Arial" w:cs="Arial"/>
          <w:lang w:val="en-GB"/>
        </w:rPr>
        <w:t>. De</w:t>
      </w:r>
      <w:r w:rsidRPr="009250E9">
        <w:rPr>
          <w:rFonts w:ascii="Arial" w:hAnsi="Arial" w:cs="Arial"/>
          <w:lang w:val="en-GB"/>
        </w:rPr>
        <w:t xml:space="preserve">fence for Children. </w:t>
      </w:r>
      <w:r w:rsidRPr="006D1B96">
        <w:rPr>
          <w:rFonts w:ascii="Arial" w:hAnsi="Arial" w:cs="Arial"/>
          <w:lang w:val="en-GB"/>
        </w:rPr>
        <w:t>Retrieved from</w:t>
      </w:r>
      <w:r w:rsidR="000F292F" w:rsidRPr="006D1B96">
        <w:rPr>
          <w:rFonts w:ascii="Arial" w:hAnsi="Arial" w:cs="Arial"/>
          <w:lang w:val="en-GB"/>
        </w:rPr>
        <w:t>: file:///C:/Users/pc/Downloads/DFC_Rapport%20Armenie.pdf</w:t>
      </w:r>
    </w:p>
    <w:p w:rsidR="000F292F" w:rsidRPr="00347979" w:rsidRDefault="006D1B96" w:rsidP="000F292F">
      <w:pPr>
        <w:spacing w:after="0"/>
        <w:rPr>
          <w:rFonts w:ascii="Arial" w:hAnsi="Arial" w:cs="Arial"/>
          <w:lang w:val="en-GB"/>
        </w:rPr>
      </w:pPr>
      <w:r w:rsidRPr="006D1B96">
        <w:rPr>
          <w:rFonts w:ascii="Arial" w:hAnsi="Arial" w:cs="Arial"/>
          <w:lang w:val="en-GB"/>
        </w:rPr>
        <w:t>24.</w:t>
      </w:r>
      <w:r w:rsidRPr="006D1B96">
        <w:rPr>
          <w:rFonts w:ascii="Arial" w:hAnsi="Arial" w:cs="Arial"/>
          <w:lang w:val="en-GB"/>
        </w:rPr>
        <w:tab/>
      </w:r>
      <w:r w:rsidR="000F292F" w:rsidRPr="006D1B96">
        <w:rPr>
          <w:rFonts w:ascii="Arial" w:hAnsi="Arial" w:cs="Arial"/>
          <w:lang w:val="en-GB"/>
        </w:rPr>
        <w:t xml:space="preserve">De Haas, H. (2010) </w:t>
      </w:r>
      <w:r w:rsidR="000F292F" w:rsidRPr="006D1B96">
        <w:rPr>
          <w:rFonts w:ascii="Arial" w:hAnsi="Arial" w:cs="Arial"/>
          <w:i/>
          <w:lang w:val="en-GB"/>
        </w:rPr>
        <w:t>Migration and Development: A Theoretical Perspective</w:t>
      </w:r>
      <w:r w:rsidR="000F292F" w:rsidRPr="006D1B96">
        <w:rPr>
          <w:rFonts w:ascii="Arial" w:hAnsi="Arial" w:cs="Arial"/>
          <w:lang w:val="en-GB"/>
        </w:rPr>
        <w:t xml:space="preserve">. </w:t>
      </w:r>
      <w:r w:rsidR="000F292F" w:rsidRPr="00347979">
        <w:rPr>
          <w:rFonts w:ascii="Arial" w:hAnsi="Arial" w:cs="Arial"/>
          <w:lang w:val="en-GB"/>
        </w:rPr>
        <w:t>International Migration Review, 44 (1): 227-264</w:t>
      </w:r>
    </w:p>
    <w:p w:rsidR="000F292F" w:rsidRPr="00347979" w:rsidRDefault="006D1B96" w:rsidP="000F292F">
      <w:pPr>
        <w:spacing w:after="0"/>
        <w:rPr>
          <w:rFonts w:ascii="Arial" w:hAnsi="Arial" w:cs="Arial"/>
          <w:lang w:val="en-GB"/>
        </w:rPr>
      </w:pPr>
      <w:r>
        <w:rPr>
          <w:rFonts w:ascii="Arial" w:hAnsi="Arial" w:cs="Arial"/>
          <w:lang w:val="en-GB"/>
        </w:rPr>
        <w:t>25.</w:t>
      </w:r>
      <w:r>
        <w:rPr>
          <w:rFonts w:ascii="Arial" w:hAnsi="Arial" w:cs="Arial"/>
          <w:lang w:val="en-GB"/>
        </w:rPr>
        <w:tab/>
      </w:r>
      <w:r w:rsidR="000F292F" w:rsidRPr="00347979">
        <w:rPr>
          <w:rFonts w:ascii="Arial" w:hAnsi="Arial" w:cs="Arial"/>
          <w:lang w:val="en-GB"/>
        </w:rPr>
        <w:t xml:space="preserve">Habets, R. (2012). </w:t>
      </w:r>
      <w:r w:rsidR="000F292F" w:rsidRPr="006D1B96">
        <w:rPr>
          <w:rFonts w:ascii="Arial" w:hAnsi="Arial" w:cs="Arial"/>
          <w:i/>
          <w:lang w:val="en-GB"/>
        </w:rPr>
        <w:t>Sustainable return migration</w:t>
      </w:r>
      <w:r>
        <w:rPr>
          <w:rFonts w:ascii="Arial" w:hAnsi="Arial" w:cs="Arial"/>
          <w:lang w:val="en-GB"/>
        </w:rPr>
        <w:t>. Retrieved from</w:t>
      </w:r>
      <w:r w:rsidR="000F292F" w:rsidRPr="00347979">
        <w:rPr>
          <w:rFonts w:ascii="Arial" w:hAnsi="Arial" w:cs="Arial"/>
          <w:lang w:val="en-GB"/>
        </w:rPr>
        <w:t>: http://gpm.ruhosting.nl/mt/2012-MA-SG-60HabetsRenske.pdf</w:t>
      </w:r>
    </w:p>
    <w:p w:rsidR="000F292F" w:rsidRPr="00347979" w:rsidRDefault="006D1B96" w:rsidP="000F292F">
      <w:pPr>
        <w:spacing w:after="0"/>
        <w:rPr>
          <w:rFonts w:ascii="Arial" w:hAnsi="Arial" w:cs="Arial"/>
          <w:lang w:val="en-GB"/>
        </w:rPr>
      </w:pPr>
      <w:r>
        <w:rPr>
          <w:rFonts w:ascii="Arial" w:hAnsi="Arial" w:cs="Arial"/>
          <w:lang w:val="en-GB"/>
        </w:rPr>
        <w:t>26.</w:t>
      </w:r>
      <w:r>
        <w:rPr>
          <w:rFonts w:ascii="Arial" w:hAnsi="Arial" w:cs="Arial"/>
          <w:lang w:val="en-GB"/>
        </w:rPr>
        <w:tab/>
      </w:r>
      <w:r w:rsidR="000F292F" w:rsidRPr="00347979">
        <w:rPr>
          <w:rFonts w:ascii="Arial" w:hAnsi="Arial" w:cs="Arial"/>
          <w:lang w:val="en-GB"/>
        </w:rPr>
        <w:t xml:space="preserve">Hall, S. (2014). </w:t>
      </w:r>
      <w:r w:rsidR="000F292F" w:rsidRPr="006D1B96">
        <w:rPr>
          <w:rFonts w:ascii="Arial" w:hAnsi="Arial" w:cs="Arial"/>
          <w:i/>
          <w:lang w:val="en-GB"/>
        </w:rPr>
        <w:t>Evaluating IOM’s Return and Reintegration activities for Returnees and Other Displaced Populations</w:t>
      </w:r>
      <w:r>
        <w:rPr>
          <w:rFonts w:ascii="Arial" w:hAnsi="Arial" w:cs="Arial"/>
          <w:lang w:val="en-GB"/>
        </w:rPr>
        <w:t>. Retrieved from</w:t>
      </w:r>
      <w:r w:rsidR="000F292F" w:rsidRPr="00347979">
        <w:rPr>
          <w:rFonts w:ascii="Arial" w:hAnsi="Arial" w:cs="Arial"/>
          <w:lang w:val="en-GB"/>
        </w:rPr>
        <w:t>: https://afghanistan.iom.int/sites/default/files/migrated_files/2013/04/Evaluating-IOMs-Return-and-Reintegration-Activities-for-Returnees-and-Other-Displaced-Populations-in-Afghanistan_Full-Report.pdf</w:t>
      </w:r>
    </w:p>
    <w:p w:rsidR="000F292F" w:rsidRPr="00347979" w:rsidRDefault="006D1B96" w:rsidP="000F292F">
      <w:pPr>
        <w:spacing w:after="0"/>
        <w:rPr>
          <w:rFonts w:ascii="Arial" w:hAnsi="Arial" w:cs="Arial"/>
          <w:lang w:val="en-GB"/>
        </w:rPr>
      </w:pPr>
      <w:r>
        <w:rPr>
          <w:rFonts w:ascii="Arial" w:hAnsi="Arial" w:cs="Arial"/>
          <w:lang w:val="en-GB"/>
        </w:rPr>
        <w:t>27.</w:t>
      </w:r>
      <w:r>
        <w:rPr>
          <w:rFonts w:ascii="Arial" w:hAnsi="Arial" w:cs="Arial"/>
          <w:lang w:val="en-GB"/>
        </w:rPr>
        <w:tab/>
      </w:r>
      <w:r w:rsidR="000F292F" w:rsidRPr="00347979">
        <w:rPr>
          <w:rFonts w:ascii="Arial" w:hAnsi="Arial" w:cs="Arial"/>
          <w:lang w:val="en-GB"/>
        </w:rPr>
        <w:t xml:space="preserve">Harrell, M. C. Bradley, M. A. (2009). </w:t>
      </w:r>
      <w:r w:rsidR="000F292F" w:rsidRPr="006D1B96">
        <w:rPr>
          <w:rFonts w:ascii="Arial" w:hAnsi="Arial" w:cs="Arial"/>
          <w:i/>
          <w:lang w:val="en-GB"/>
        </w:rPr>
        <w:t>Data collection methods</w:t>
      </w:r>
      <w:r w:rsidR="000F292F" w:rsidRPr="00347979">
        <w:rPr>
          <w:rFonts w:ascii="Arial" w:hAnsi="Arial" w:cs="Arial"/>
          <w:lang w:val="en-GB"/>
        </w:rPr>
        <w:t>. Th</w:t>
      </w:r>
      <w:r>
        <w:rPr>
          <w:rFonts w:ascii="Arial" w:hAnsi="Arial" w:cs="Arial"/>
          <w:lang w:val="en-GB"/>
        </w:rPr>
        <w:t>e RAND Corporation. Retrieved from</w:t>
      </w:r>
      <w:r w:rsidR="000F292F" w:rsidRPr="00347979">
        <w:rPr>
          <w:rFonts w:ascii="Arial" w:hAnsi="Arial" w:cs="Arial"/>
          <w:lang w:val="en-GB"/>
        </w:rPr>
        <w:t>: http://www.dtic.mil/dtic/tr/fulltext/u2/a512853.pdf</w:t>
      </w:r>
    </w:p>
    <w:p w:rsidR="000F292F" w:rsidRPr="00347979" w:rsidRDefault="006D1B96" w:rsidP="000F292F">
      <w:pPr>
        <w:spacing w:after="0"/>
        <w:rPr>
          <w:rFonts w:ascii="Arial" w:hAnsi="Arial" w:cs="Arial"/>
          <w:lang w:val="en-GB"/>
        </w:rPr>
      </w:pPr>
      <w:r>
        <w:rPr>
          <w:rFonts w:ascii="Arial" w:hAnsi="Arial" w:cs="Arial"/>
          <w:lang w:val="en-GB"/>
        </w:rPr>
        <w:t>28.</w:t>
      </w:r>
      <w:r>
        <w:rPr>
          <w:rFonts w:ascii="Arial" w:hAnsi="Arial" w:cs="Arial"/>
          <w:lang w:val="en-GB"/>
        </w:rPr>
        <w:tab/>
      </w:r>
      <w:r w:rsidR="000F292F" w:rsidRPr="00347979">
        <w:rPr>
          <w:rFonts w:ascii="Arial" w:hAnsi="Arial" w:cs="Arial"/>
          <w:lang w:val="en-GB"/>
        </w:rPr>
        <w:t xml:space="preserve">Hatton, T. J. Williamson, J. G. (2002). </w:t>
      </w:r>
      <w:r w:rsidR="000F292F" w:rsidRPr="006D1B96">
        <w:rPr>
          <w:rFonts w:ascii="Arial" w:hAnsi="Arial" w:cs="Arial"/>
          <w:i/>
          <w:lang w:val="en-GB"/>
        </w:rPr>
        <w:t>What fundamentals drive world migration?</w:t>
      </w:r>
      <w:r>
        <w:rPr>
          <w:rFonts w:ascii="Arial" w:hAnsi="Arial" w:cs="Arial"/>
          <w:lang w:val="en-GB"/>
        </w:rPr>
        <w:t xml:space="preserve"> . Retrieved from</w:t>
      </w:r>
      <w:r w:rsidR="000F292F" w:rsidRPr="00347979">
        <w:rPr>
          <w:rFonts w:ascii="Arial" w:hAnsi="Arial" w:cs="Arial"/>
          <w:lang w:val="en-GB"/>
        </w:rPr>
        <w:t>: http://www.nber.org/papers/w9159</w:t>
      </w:r>
    </w:p>
    <w:p w:rsidR="000F292F" w:rsidRPr="00347979" w:rsidRDefault="006D1B96" w:rsidP="000F292F">
      <w:pPr>
        <w:spacing w:after="0"/>
        <w:rPr>
          <w:rFonts w:ascii="Arial" w:hAnsi="Arial" w:cs="Arial"/>
          <w:lang w:val="en-GB"/>
        </w:rPr>
      </w:pPr>
      <w:r>
        <w:rPr>
          <w:rFonts w:ascii="Arial" w:hAnsi="Arial" w:cs="Arial"/>
          <w:lang w:val="en-GB"/>
        </w:rPr>
        <w:t>29.</w:t>
      </w:r>
      <w:r>
        <w:rPr>
          <w:rFonts w:ascii="Arial" w:hAnsi="Arial" w:cs="Arial"/>
          <w:lang w:val="en-GB"/>
        </w:rPr>
        <w:tab/>
      </w:r>
      <w:r w:rsidR="000F292F" w:rsidRPr="00347979">
        <w:rPr>
          <w:rFonts w:ascii="Arial" w:hAnsi="Arial" w:cs="Arial"/>
          <w:lang w:val="en-GB"/>
        </w:rPr>
        <w:t xml:space="preserve">van Houte, M. Davids, T. (2008). </w:t>
      </w:r>
      <w:r w:rsidR="000F292F" w:rsidRPr="006D1B96">
        <w:rPr>
          <w:rFonts w:ascii="Arial" w:hAnsi="Arial" w:cs="Arial"/>
          <w:i/>
          <w:lang w:val="en-GB"/>
        </w:rPr>
        <w:t>Development and Return Migration: From Policy Panacea to Migrant Perspective Sustainability</w:t>
      </w:r>
      <w:r w:rsidR="000F292F" w:rsidRPr="00347979">
        <w:rPr>
          <w:rFonts w:ascii="Arial" w:hAnsi="Arial" w:cs="Arial"/>
          <w:lang w:val="en-GB"/>
        </w:rPr>
        <w:t>. Third World Quarterly, Vol. 29, No. 7, Globalisation and Migration: New Issues, New Politics? , pp. 1411-1429</w:t>
      </w:r>
    </w:p>
    <w:p w:rsidR="000F292F" w:rsidRPr="00347979" w:rsidRDefault="006D1B96" w:rsidP="000F292F">
      <w:pPr>
        <w:spacing w:after="0"/>
        <w:rPr>
          <w:rFonts w:ascii="Arial" w:hAnsi="Arial" w:cs="Arial"/>
          <w:lang w:val="en-GB"/>
        </w:rPr>
      </w:pPr>
      <w:r>
        <w:rPr>
          <w:rFonts w:ascii="Arial" w:hAnsi="Arial" w:cs="Arial"/>
          <w:lang w:val="en-GB"/>
        </w:rPr>
        <w:t>30.</w:t>
      </w:r>
      <w:r>
        <w:rPr>
          <w:rFonts w:ascii="Arial" w:hAnsi="Arial" w:cs="Arial"/>
          <w:lang w:val="en-GB"/>
        </w:rPr>
        <w:tab/>
      </w:r>
      <w:r w:rsidR="000F292F" w:rsidRPr="00347979">
        <w:rPr>
          <w:rFonts w:ascii="Arial" w:hAnsi="Arial" w:cs="Arial"/>
          <w:lang w:val="en-GB"/>
        </w:rPr>
        <w:t xml:space="preserve">van Houte, M. (2014). </w:t>
      </w:r>
      <w:r w:rsidR="000F292F" w:rsidRPr="006D1B96">
        <w:rPr>
          <w:rFonts w:ascii="Arial" w:hAnsi="Arial" w:cs="Arial"/>
          <w:i/>
          <w:lang w:val="en-GB"/>
        </w:rPr>
        <w:t>Moving Back or Moving Forward?</w:t>
      </w:r>
      <w:r w:rsidR="000F292F" w:rsidRPr="00347979">
        <w:rPr>
          <w:rFonts w:ascii="Arial" w:hAnsi="Arial" w:cs="Arial"/>
          <w:lang w:val="en-GB"/>
        </w:rPr>
        <w:t xml:space="preserve"> . </w:t>
      </w:r>
      <w:r w:rsidR="00841DEF">
        <w:rPr>
          <w:rFonts w:ascii="Arial" w:hAnsi="Arial" w:cs="Arial"/>
          <w:lang w:val="en-GB"/>
        </w:rPr>
        <w:t>Doctoral d</w:t>
      </w:r>
      <w:r w:rsidR="000F292F" w:rsidRPr="00347979">
        <w:rPr>
          <w:rFonts w:ascii="Arial" w:hAnsi="Arial" w:cs="Arial"/>
          <w:lang w:val="en-GB"/>
        </w:rPr>
        <w:t xml:space="preserve">issertation Maastricht University. </w:t>
      </w:r>
    </w:p>
    <w:p w:rsidR="000F292F" w:rsidRPr="00347979" w:rsidRDefault="00841DEF" w:rsidP="000F292F">
      <w:pPr>
        <w:spacing w:after="0"/>
        <w:rPr>
          <w:rFonts w:ascii="Arial" w:hAnsi="Arial" w:cs="Arial"/>
          <w:lang w:val="en-GB"/>
        </w:rPr>
      </w:pPr>
      <w:r>
        <w:rPr>
          <w:rFonts w:ascii="Arial" w:hAnsi="Arial" w:cs="Arial"/>
          <w:lang w:val="en-GB"/>
        </w:rPr>
        <w:t>31.</w:t>
      </w:r>
      <w:r>
        <w:rPr>
          <w:rFonts w:ascii="Arial" w:hAnsi="Arial" w:cs="Arial"/>
          <w:lang w:val="en-GB"/>
        </w:rPr>
        <w:tab/>
      </w:r>
      <w:r w:rsidR="000F292F" w:rsidRPr="00347979">
        <w:rPr>
          <w:rFonts w:ascii="Arial" w:hAnsi="Arial" w:cs="Arial"/>
          <w:lang w:val="en-GB"/>
        </w:rPr>
        <w:t xml:space="preserve">Hwang, S. (2008). </w:t>
      </w:r>
      <w:r w:rsidR="000F292F" w:rsidRPr="00841DEF">
        <w:rPr>
          <w:rFonts w:ascii="Arial" w:hAnsi="Arial" w:cs="Arial"/>
          <w:i/>
          <w:lang w:val="en-GB"/>
        </w:rPr>
        <w:t>Utilizing Qualitative Data Analysis Software</w:t>
      </w:r>
      <w:r>
        <w:rPr>
          <w:rFonts w:ascii="Arial" w:hAnsi="Arial" w:cs="Arial"/>
          <w:lang w:val="en-GB"/>
        </w:rPr>
        <w:t xml:space="preserve"> . Retrieved from</w:t>
      </w:r>
      <w:r w:rsidR="000F292F" w:rsidRPr="00347979">
        <w:rPr>
          <w:rFonts w:ascii="Arial" w:hAnsi="Arial" w:cs="Arial"/>
          <w:lang w:val="en-GB"/>
        </w:rPr>
        <w:t>: http://journals.sagepub.com.ru.idm.oclc.org/doi/pdf/10.1177/0894439307312485</w:t>
      </w:r>
    </w:p>
    <w:p w:rsidR="000F292F" w:rsidRPr="00347979" w:rsidRDefault="00841DEF" w:rsidP="000F292F">
      <w:pPr>
        <w:spacing w:after="0"/>
        <w:rPr>
          <w:rFonts w:ascii="Arial" w:hAnsi="Arial" w:cs="Arial"/>
          <w:lang w:val="en-GB"/>
        </w:rPr>
      </w:pPr>
      <w:r>
        <w:rPr>
          <w:rFonts w:ascii="Arial" w:hAnsi="Arial" w:cs="Arial"/>
          <w:lang w:val="en-GB"/>
        </w:rPr>
        <w:t>32.</w:t>
      </w:r>
      <w:r>
        <w:rPr>
          <w:rFonts w:ascii="Arial" w:hAnsi="Arial" w:cs="Arial"/>
          <w:lang w:val="en-GB"/>
        </w:rPr>
        <w:tab/>
      </w:r>
      <w:r w:rsidR="000F292F" w:rsidRPr="00347979">
        <w:rPr>
          <w:rFonts w:ascii="Arial" w:hAnsi="Arial" w:cs="Arial"/>
          <w:lang w:val="en-GB"/>
        </w:rPr>
        <w:t xml:space="preserve">International Organization for Migration (IOM) (2017). </w:t>
      </w:r>
      <w:r w:rsidR="000F292F" w:rsidRPr="00841DEF">
        <w:rPr>
          <w:rFonts w:ascii="Arial" w:hAnsi="Arial" w:cs="Arial"/>
          <w:i/>
        </w:rPr>
        <w:t>Terugkeer naar uw land van herkomst (REAN)</w:t>
      </w:r>
      <w:r w:rsidR="000F292F" w:rsidRPr="00347979">
        <w:rPr>
          <w:rFonts w:ascii="Arial" w:hAnsi="Arial" w:cs="Arial"/>
        </w:rPr>
        <w:t xml:space="preserve"> . </w:t>
      </w:r>
      <w:r>
        <w:rPr>
          <w:rFonts w:ascii="Arial" w:hAnsi="Arial" w:cs="Arial"/>
          <w:lang w:val="en-GB"/>
        </w:rPr>
        <w:t>Retrieved from</w:t>
      </w:r>
      <w:r w:rsidR="000F292F" w:rsidRPr="00347979">
        <w:rPr>
          <w:rFonts w:ascii="Arial" w:hAnsi="Arial" w:cs="Arial"/>
          <w:lang w:val="en-GB"/>
        </w:rPr>
        <w:t>: http://www.iom-nederland.nl/nl/vrijwillig-vertrek/terugkeer-naar-uw-land-van-herkomst-rean</w:t>
      </w:r>
    </w:p>
    <w:p w:rsidR="000F292F" w:rsidRPr="00347979" w:rsidRDefault="00841DEF" w:rsidP="000F292F">
      <w:pPr>
        <w:spacing w:after="0"/>
        <w:rPr>
          <w:rFonts w:ascii="Arial" w:hAnsi="Arial" w:cs="Arial"/>
          <w:lang w:val="en-GB"/>
        </w:rPr>
      </w:pPr>
      <w:r>
        <w:rPr>
          <w:rFonts w:ascii="Arial" w:hAnsi="Arial" w:cs="Arial"/>
          <w:lang w:val="en-GB"/>
        </w:rPr>
        <w:t>33.</w:t>
      </w:r>
      <w:r>
        <w:rPr>
          <w:rFonts w:ascii="Arial" w:hAnsi="Arial" w:cs="Arial"/>
          <w:lang w:val="en-GB"/>
        </w:rPr>
        <w:tab/>
      </w:r>
      <w:r w:rsidR="000F292F" w:rsidRPr="00347979">
        <w:rPr>
          <w:rFonts w:ascii="Arial" w:hAnsi="Arial" w:cs="Arial"/>
          <w:lang w:val="en-GB"/>
        </w:rPr>
        <w:t xml:space="preserve">International Organization for Migration (IOM) (July 2017). </w:t>
      </w:r>
      <w:r w:rsidR="000F292F" w:rsidRPr="00841DEF">
        <w:rPr>
          <w:rFonts w:ascii="Arial" w:hAnsi="Arial" w:cs="Arial"/>
          <w:i/>
          <w:lang w:val="en-GB"/>
        </w:rPr>
        <w:t>REAG/GARP-Programm 2017</w:t>
      </w:r>
      <w:r>
        <w:rPr>
          <w:rFonts w:ascii="Arial" w:hAnsi="Arial" w:cs="Arial"/>
          <w:lang w:val="en-GB"/>
        </w:rPr>
        <w:t>. Retrieved from</w:t>
      </w:r>
      <w:r w:rsidR="000F292F" w:rsidRPr="00347979">
        <w:rPr>
          <w:rFonts w:ascii="Arial" w:hAnsi="Arial" w:cs="Arial"/>
          <w:lang w:val="en-GB"/>
        </w:rPr>
        <w:t>: http://germany.iom.int/sites/default/files/REAG/REAG-GARP-Merkblatt_2017.pdf</w:t>
      </w:r>
    </w:p>
    <w:p w:rsidR="000F292F" w:rsidRPr="00347979" w:rsidRDefault="00841DEF" w:rsidP="000F292F">
      <w:pPr>
        <w:spacing w:after="0"/>
        <w:rPr>
          <w:rFonts w:ascii="Arial" w:hAnsi="Arial" w:cs="Arial"/>
          <w:lang w:val="en-GB"/>
        </w:rPr>
      </w:pPr>
      <w:r>
        <w:rPr>
          <w:rFonts w:ascii="Arial" w:hAnsi="Arial" w:cs="Arial"/>
          <w:lang w:val="en-GB"/>
        </w:rPr>
        <w:t>34.</w:t>
      </w:r>
      <w:r>
        <w:rPr>
          <w:rFonts w:ascii="Arial" w:hAnsi="Arial" w:cs="Arial"/>
          <w:lang w:val="en-GB"/>
        </w:rPr>
        <w:tab/>
      </w:r>
      <w:r w:rsidR="000F292F" w:rsidRPr="00347979">
        <w:rPr>
          <w:rFonts w:ascii="Arial" w:hAnsi="Arial" w:cs="Arial"/>
          <w:lang w:val="en-GB"/>
        </w:rPr>
        <w:t xml:space="preserve">Jansen, H. (2010). </w:t>
      </w:r>
      <w:r w:rsidR="000F292F" w:rsidRPr="00841DEF">
        <w:rPr>
          <w:rFonts w:ascii="Arial" w:hAnsi="Arial" w:cs="Arial"/>
          <w:i/>
          <w:lang w:val="en-GB"/>
        </w:rPr>
        <w:t>The Logic of Qualitative Survey Research and its Position in the Field of Social Research Methods</w:t>
      </w:r>
      <w:r>
        <w:rPr>
          <w:rFonts w:ascii="Arial" w:hAnsi="Arial" w:cs="Arial"/>
          <w:lang w:val="en-GB"/>
        </w:rPr>
        <w:t>. Retrieved from</w:t>
      </w:r>
      <w:r w:rsidR="000F292F" w:rsidRPr="00347979">
        <w:rPr>
          <w:rFonts w:ascii="Arial" w:hAnsi="Arial" w:cs="Arial"/>
          <w:lang w:val="en-GB"/>
        </w:rPr>
        <w:t>: http://www.qualitative-research.net/index.php/fqs/article/view/1450/2946</w:t>
      </w:r>
    </w:p>
    <w:p w:rsidR="000F292F" w:rsidRPr="00347979" w:rsidRDefault="00841DEF" w:rsidP="000F292F">
      <w:pPr>
        <w:spacing w:after="0"/>
        <w:rPr>
          <w:rFonts w:ascii="Arial" w:hAnsi="Arial" w:cs="Arial"/>
          <w:lang w:val="en-GB"/>
        </w:rPr>
      </w:pPr>
      <w:r>
        <w:rPr>
          <w:rFonts w:ascii="Arial" w:hAnsi="Arial" w:cs="Arial"/>
          <w:lang w:val="en-GB"/>
        </w:rPr>
        <w:t>35.</w:t>
      </w:r>
      <w:r>
        <w:rPr>
          <w:rFonts w:ascii="Arial" w:hAnsi="Arial" w:cs="Arial"/>
          <w:lang w:val="en-GB"/>
        </w:rPr>
        <w:tab/>
      </w:r>
      <w:r w:rsidR="000F292F" w:rsidRPr="00347979">
        <w:rPr>
          <w:rFonts w:ascii="Arial" w:hAnsi="Arial" w:cs="Arial"/>
          <w:lang w:val="en-GB"/>
        </w:rPr>
        <w:t xml:space="preserve">Johansson, A. (2008). </w:t>
      </w:r>
      <w:r w:rsidR="000F292F" w:rsidRPr="00841DEF">
        <w:rPr>
          <w:rFonts w:ascii="Arial" w:hAnsi="Arial" w:cs="Arial"/>
          <w:i/>
          <w:lang w:val="en-GB"/>
        </w:rPr>
        <w:t>Return Migration to Armenia</w:t>
      </w:r>
      <w:r>
        <w:rPr>
          <w:rFonts w:ascii="Arial" w:hAnsi="Arial" w:cs="Arial"/>
          <w:lang w:val="en-GB"/>
        </w:rPr>
        <w:t>. Retrieved from</w:t>
      </w:r>
      <w:r w:rsidR="000F292F" w:rsidRPr="00347979">
        <w:rPr>
          <w:rFonts w:ascii="Arial" w:hAnsi="Arial" w:cs="Arial"/>
          <w:lang w:val="en-GB"/>
        </w:rPr>
        <w:t>: http://www.ru.nl/publish/pages/533483/reportarmeniafinal.pdf</w:t>
      </w:r>
    </w:p>
    <w:p w:rsidR="000F292F" w:rsidRPr="00347979" w:rsidRDefault="00841DEF" w:rsidP="000F292F">
      <w:pPr>
        <w:spacing w:after="0"/>
        <w:rPr>
          <w:rFonts w:ascii="Arial" w:hAnsi="Arial" w:cs="Arial"/>
          <w:lang w:val="en-GB"/>
        </w:rPr>
      </w:pPr>
      <w:r>
        <w:rPr>
          <w:rFonts w:ascii="Arial" w:hAnsi="Arial" w:cs="Arial"/>
          <w:lang w:val="en-GB"/>
        </w:rPr>
        <w:t>36.</w:t>
      </w:r>
      <w:r>
        <w:rPr>
          <w:rFonts w:ascii="Arial" w:hAnsi="Arial" w:cs="Arial"/>
          <w:lang w:val="en-GB"/>
        </w:rPr>
        <w:tab/>
      </w:r>
      <w:r w:rsidR="000F292F" w:rsidRPr="00347979">
        <w:rPr>
          <w:rFonts w:ascii="Arial" w:hAnsi="Arial" w:cs="Arial"/>
          <w:lang w:val="en-GB"/>
        </w:rPr>
        <w:t xml:space="preserve">Jost, S. (2016). </w:t>
      </w:r>
      <w:r w:rsidR="000F292F" w:rsidRPr="00841DEF">
        <w:rPr>
          <w:rFonts w:ascii="Arial" w:hAnsi="Arial" w:cs="Arial"/>
          <w:i/>
          <w:lang w:val="en-GB"/>
        </w:rPr>
        <w:t>An overview to qualitative and quantitative research methods in design</w:t>
      </w:r>
      <w:r>
        <w:rPr>
          <w:rFonts w:ascii="Arial" w:hAnsi="Arial" w:cs="Arial"/>
          <w:lang w:val="en-GB"/>
        </w:rPr>
        <w:t>. Retrieved from</w:t>
      </w:r>
      <w:r w:rsidR="000F292F" w:rsidRPr="00347979">
        <w:rPr>
          <w:rFonts w:ascii="Arial" w:hAnsi="Arial" w:cs="Arial"/>
          <w:lang w:val="en-GB"/>
        </w:rPr>
        <w:t>: https://medium.com/digital-experience-design/an-overview-to-qualitative-and-quantitative-research-methods-in-design-de034a92f45c#.5e82p89jw</w:t>
      </w:r>
    </w:p>
    <w:p w:rsidR="000F292F" w:rsidRPr="00347979" w:rsidRDefault="00841DEF" w:rsidP="000F292F">
      <w:pPr>
        <w:spacing w:after="0"/>
        <w:rPr>
          <w:rFonts w:ascii="Arial" w:hAnsi="Arial" w:cs="Arial"/>
          <w:lang w:val="en-GB"/>
        </w:rPr>
      </w:pPr>
      <w:r>
        <w:rPr>
          <w:rFonts w:ascii="Arial" w:hAnsi="Arial" w:cs="Arial"/>
          <w:lang w:val="en-GB"/>
        </w:rPr>
        <w:t>37.</w:t>
      </w:r>
      <w:r>
        <w:rPr>
          <w:rFonts w:ascii="Arial" w:hAnsi="Arial" w:cs="Arial"/>
          <w:lang w:val="en-GB"/>
        </w:rPr>
        <w:tab/>
      </w:r>
      <w:r w:rsidR="000F292F" w:rsidRPr="00347979">
        <w:rPr>
          <w:rFonts w:ascii="Arial" w:hAnsi="Arial" w:cs="Arial"/>
          <w:lang w:val="en-GB"/>
        </w:rPr>
        <w:t xml:space="preserve">Jick, T. D. (1979). </w:t>
      </w:r>
      <w:r w:rsidR="000F292F" w:rsidRPr="00841DEF">
        <w:rPr>
          <w:rFonts w:ascii="Arial" w:hAnsi="Arial" w:cs="Arial"/>
          <w:i/>
          <w:lang w:val="en-GB"/>
        </w:rPr>
        <w:t>Mixing Qualitative and Quantitative Methods: Triangulation in Action</w:t>
      </w:r>
      <w:r w:rsidR="000F292F" w:rsidRPr="00347979">
        <w:rPr>
          <w:rFonts w:ascii="Arial" w:hAnsi="Arial" w:cs="Arial"/>
          <w:lang w:val="en-GB"/>
        </w:rPr>
        <w:t>. Administrative Science Quarterly, 24(4): 602-611</w:t>
      </w:r>
    </w:p>
    <w:p w:rsidR="000F292F" w:rsidRPr="00347979" w:rsidRDefault="000F292F" w:rsidP="000F292F">
      <w:pPr>
        <w:spacing w:after="0"/>
        <w:rPr>
          <w:rFonts w:ascii="Arial" w:hAnsi="Arial" w:cs="Arial"/>
          <w:lang w:val="en-GB"/>
        </w:rPr>
      </w:pPr>
      <w:r w:rsidRPr="00347979">
        <w:rPr>
          <w:rFonts w:ascii="Arial" w:hAnsi="Arial" w:cs="Arial"/>
          <w:lang w:val="en-GB"/>
        </w:rPr>
        <w:lastRenderedPageBreak/>
        <w:t>38.</w:t>
      </w:r>
      <w:r w:rsidRPr="00347979">
        <w:rPr>
          <w:rFonts w:ascii="Arial" w:hAnsi="Arial" w:cs="Arial"/>
          <w:lang w:val="en-GB"/>
        </w:rPr>
        <w:tab/>
        <w:t xml:space="preserve">Kloosterman, R. C. (2010). </w:t>
      </w:r>
      <w:r w:rsidRPr="00841DEF">
        <w:rPr>
          <w:rFonts w:ascii="Arial" w:hAnsi="Arial" w:cs="Arial"/>
          <w:i/>
          <w:lang w:val="en-GB"/>
        </w:rPr>
        <w:t>Matching opportunities with resources: A framework for analysing (migrant) entrepreneurship from a mixed embeddedness perspective</w:t>
      </w:r>
      <w:r w:rsidRPr="00347979">
        <w:rPr>
          <w:rFonts w:ascii="Arial" w:hAnsi="Arial" w:cs="Arial"/>
          <w:lang w:val="en-GB"/>
        </w:rPr>
        <w:t xml:space="preserve"> . Entrepreneurship and Regional Development, 22(1): 25-45</w:t>
      </w:r>
    </w:p>
    <w:p w:rsidR="000F292F" w:rsidRPr="00347979" w:rsidRDefault="00841DEF" w:rsidP="000F292F">
      <w:pPr>
        <w:spacing w:after="0"/>
        <w:rPr>
          <w:rFonts w:ascii="Arial" w:hAnsi="Arial" w:cs="Arial"/>
          <w:lang w:val="en-GB"/>
        </w:rPr>
      </w:pPr>
      <w:r>
        <w:rPr>
          <w:rFonts w:ascii="Arial" w:hAnsi="Arial" w:cs="Arial"/>
          <w:lang w:val="en-GB"/>
        </w:rPr>
        <w:t>39.</w:t>
      </w:r>
      <w:r>
        <w:rPr>
          <w:rFonts w:ascii="Arial" w:hAnsi="Arial" w:cs="Arial"/>
          <w:lang w:val="en-GB"/>
        </w:rPr>
        <w:tab/>
      </w:r>
      <w:r w:rsidR="000F292F" w:rsidRPr="00347979">
        <w:rPr>
          <w:rFonts w:ascii="Arial" w:hAnsi="Arial" w:cs="Arial"/>
          <w:lang w:val="en-GB"/>
        </w:rPr>
        <w:t xml:space="preserve">Lietaert, I. (2016). </w:t>
      </w:r>
      <w:r w:rsidR="000F292F" w:rsidRPr="00841DEF">
        <w:rPr>
          <w:rFonts w:ascii="Arial" w:hAnsi="Arial" w:cs="Arial"/>
          <w:i/>
          <w:lang w:val="en-GB"/>
        </w:rPr>
        <w:t>Perspectives on return migration: A multi-sited, longitudinal study on the return processes of Armenian and Georgian migrants</w:t>
      </w:r>
      <w:r w:rsidR="000F292F" w:rsidRPr="00347979">
        <w:rPr>
          <w:rFonts w:ascii="Arial" w:hAnsi="Arial" w:cs="Arial"/>
          <w:lang w:val="en-GB"/>
        </w:rPr>
        <w:t>. Doctoral dissertation, Ghent University</w:t>
      </w:r>
    </w:p>
    <w:p w:rsidR="000F292F" w:rsidRPr="00347979" w:rsidRDefault="00841DEF" w:rsidP="000F292F">
      <w:pPr>
        <w:spacing w:after="0"/>
        <w:rPr>
          <w:rFonts w:ascii="Arial" w:hAnsi="Arial" w:cs="Arial"/>
          <w:lang w:val="en-GB"/>
        </w:rPr>
      </w:pPr>
      <w:r>
        <w:rPr>
          <w:rFonts w:ascii="Arial" w:hAnsi="Arial" w:cs="Arial"/>
          <w:lang w:val="en-GB"/>
        </w:rPr>
        <w:t>40.</w:t>
      </w:r>
      <w:r>
        <w:rPr>
          <w:rFonts w:ascii="Arial" w:hAnsi="Arial" w:cs="Arial"/>
          <w:lang w:val="en-GB"/>
        </w:rPr>
        <w:tab/>
      </w:r>
      <w:r w:rsidR="000F292F" w:rsidRPr="00347979">
        <w:rPr>
          <w:rFonts w:ascii="Arial" w:hAnsi="Arial" w:cs="Arial"/>
          <w:lang w:val="en-GB"/>
        </w:rPr>
        <w:t xml:space="preserve">Pirvu, R, Axinte, G. (2012). </w:t>
      </w:r>
      <w:r w:rsidR="000F292F" w:rsidRPr="00841DEF">
        <w:rPr>
          <w:rFonts w:ascii="Arial" w:hAnsi="Arial" w:cs="Arial"/>
          <w:i/>
          <w:lang w:val="en-GB"/>
        </w:rPr>
        <w:t>Return migration – reasons, consequences and benefits</w:t>
      </w:r>
      <w:r w:rsidR="000F292F" w:rsidRPr="00347979">
        <w:rPr>
          <w:rFonts w:ascii="Arial" w:hAnsi="Arial" w:cs="Arial"/>
          <w:lang w:val="en-GB"/>
        </w:rPr>
        <w:t xml:space="preserve"> . Annals of the University of Petroşani, Economics, 12(4): 193-202</w:t>
      </w:r>
    </w:p>
    <w:p w:rsidR="000F292F" w:rsidRPr="00347979" w:rsidRDefault="00841DEF" w:rsidP="000F292F">
      <w:pPr>
        <w:spacing w:after="0"/>
        <w:rPr>
          <w:rFonts w:ascii="Arial" w:hAnsi="Arial" w:cs="Arial"/>
        </w:rPr>
      </w:pPr>
      <w:r>
        <w:rPr>
          <w:rFonts w:ascii="Arial" w:hAnsi="Arial" w:cs="Arial"/>
          <w:lang w:val="en-GB"/>
        </w:rPr>
        <w:t>41.</w:t>
      </w:r>
      <w:r>
        <w:rPr>
          <w:rFonts w:ascii="Arial" w:hAnsi="Arial" w:cs="Arial"/>
          <w:lang w:val="en-GB"/>
        </w:rPr>
        <w:tab/>
      </w:r>
      <w:r w:rsidR="000F292F" w:rsidRPr="00347979">
        <w:rPr>
          <w:rFonts w:ascii="Arial" w:hAnsi="Arial" w:cs="Arial"/>
          <w:lang w:val="en-GB"/>
        </w:rPr>
        <w:t xml:space="preserve">Khoser, K. Kushminder, K. (2015). </w:t>
      </w:r>
      <w:r w:rsidR="000F292F" w:rsidRPr="00841DEF">
        <w:rPr>
          <w:rFonts w:ascii="Arial" w:hAnsi="Arial" w:cs="Arial"/>
          <w:i/>
          <w:lang w:val="en-GB"/>
        </w:rPr>
        <w:t>Comparative Research on the Assisted Voluntary Return and Reintegration of Migrants</w:t>
      </w:r>
      <w:r w:rsidR="000F292F" w:rsidRPr="00347979">
        <w:rPr>
          <w:rFonts w:ascii="Arial" w:hAnsi="Arial" w:cs="Arial"/>
          <w:lang w:val="en-GB"/>
        </w:rPr>
        <w:t xml:space="preserve"> . </w:t>
      </w:r>
      <w:r w:rsidR="000F292F" w:rsidRPr="00347979">
        <w:rPr>
          <w:rFonts w:ascii="Arial" w:hAnsi="Arial" w:cs="Arial"/>
        </w:rPr>
        <w:t>Maastricht Graduate School of Governance</w:t>
      </w:r>
    </w:p>
    <w:p w:rsidR="000F292F" w:rsidRPr="00347979" w:rsidRDefault="00841DEF" w:rsidP="000F292F">
      <w:pPr>
        <w:spacing w:after="0"/>
        <w:rPr>
          <w:rFonts w:ascii="Arial" w:hAnsi="Arial" w:cs="Arial"/>
          <w:lang w:val="en-GB"/>
        </w:rPr>
      </w:pPr>
      <w:r>
        <w:rPr>
          <w:rFonts w:ascii="Arial" w:hAnsi="Arial" w:cs="Arial"/>
        </w:rPr>
        <w:t>42.</w:t>
      </w:r>
      <w:r>
        <w:rPr>
          <w:rFonts w:ascii="Arial" w:hAnsi="Arial" w:cs="Arial"/>
        </w:rPr>
        <w:tab/>
      </w:r>
      <w:r w:rsidR="000F292F" w:rsidRPr="00347979">
        <w:rPr>
          <w:rFonts w:ascii="Arial" w:hAnsi="Arial" w:cs="Arial"/>
        </w:rPr>
        <w:t xml:space="preserve">Kunuroglu, F., van de Vijver, F., &amp; Yagmur, K. (2016). </w:t>
      </w:r>
      <w:r w:rsidR="000F292F" w:rsidRPr="00841DEF">
        <w:rPr>
          <w:rFonts w:ascii="Arial" w:hAnsi="Arial" w:cs="Arial"/>
          <w:i/>
          <w:lang w:val="en-GB"/>
        </w:rPr>
        <w:t>Return Migration</w:t>
      </w:r>
      <w:r w:rsidR="000F292F" w:rsidRPr="00347979">
        <w:rPr>
          <w:rFonts w:ascii="Arial" w:hAnsi="Arial" w:cs="Arial"/>
          <w:lang w:val="en-GB"/>
        </w:rPr>
        <w:t>. Online Readings in Psychology and Culture, 8(2)</w:t>
      </w:r>
    </w:p>
    <w:p w:rsidR="000F292F" w:rsidRPr="00347979" w:rsidRDefault="00841DEF" w:rsidP="000F292F">
      <w:pPr>
        <w:spacing w:after="0"/>
        <w:rPr>
          <w:rFonts w:ascii="Arial" w:hAnsi="Arial" w:cs="Arial"/>
          <w:lang w:val="en-GB"/>
        </w:rPr>
      </w:pPr>
      <w:r>
        <w:rPr>
          <w:rFonts w:ascii="Arial" w:hAnsi="Arial" w:cs="Arial"/>
          <w:lang w:val="en-GB"/>
        </w:rPr>
        <w:t>43.</w:t>
      </w:r>
      <w:r>
        <w:rPr>
          <w:rFonts w:ascii="Arial" w:hAnsi="Arial" w:cs="Arial"/>
          <w:lang w:val="en-GB"/>
        </w:rPr>
        <w:tab/>
      </w:r>
      <w:r w:rsidR="000F292F" w:rsidRPr="00347979">
        <w:rPr>
          <w:rFonts w:ascii="Arial" w:hAnsi="Arial" w:cs="Arial"/>
          <w:lang w:val="en-GB"/>
        </w:rPr>
        <w:t xml:space="preserve">Mack, N. Woodsong, C. MacQueen, K. M. Guest, G. Namey, E. (2005). </w:t>
      </w:r>
      <w:r w:rsidR="000F292F" w:rsidRPr="00841DEF">
        <w:rPr>
          <w:rFonts w:ascii="Arial" w:hAnsi="Arial" w:cs="Arial"/>
          <w:i/>
          <w:lang w:val="en-GB"/>
        </w:rPr>
        <w:t>Qualitative Research Methods: A Data Collector's Field Guide</w:t>
      </w:r>
      <w:r w:rsidR="000F292F" w:rsidRPr="00347979">
        <w:rPr>
          <w:rFonts w:ascii="Arial" w:hAnsi="Arial" w:cs="Arial"/>
          <w:lang w:val="en-GB"/>
        </w:rPr>
        <w:t xml:space="preserve"> . Family Health International</w:t>
      </w:r>
    </w:p>
    <w:p w:rsidR="000F292F" w:rsidRPr="00347979" w:rsidRDefault="00841DEF" w:rsidP="000F292F">
      <w:pPr>
        <w:spacing w:after="0"/>
        <w:rPr>
          <w:rFonts w:ascii="Arial" w:hAnsi="Arial" w:cs="Arial"/>
          <w:lang w:val="en-GB"/>
        </w:rPr>
      </w:pPr>
      <w:r>
        <w:rPr>
          <w:rFonts w:ascii="Arial" w:hAnsi="Arial" w:cs="Arial"/>
        </w:rPr>
        <w:t>44.</w:t>
      </w:r>
      <w:r>
        <w:rPr>
          <w:rFonts w:ascii="Arial" w:hAnsi="Arial" w:cs="Arial"/>
        </w:rPr>
        <w:tab/>
      </w:r>
      <w:r w:rsidR="000F292F" w:rsidRPr="00347979">
        <w:rPr>
          <w:rFonts w:ascii="Arial" w:hAnsi="Arial" w:cs="Arial"/>
        </w:rPr>
        <w:t xml:space="preserve">van Meeteren, M. Engbersen, G. Snel, E. Faber, M. (2014). </w:t>
      </w:r>
      <w:r w:rsidR="000F292F" w:rsidRPr="00841DEF">
        <w:rPr>
          <w:rFonts w:ascii="Arial" w:hAnsi="Arial" w:cs="Arial"/>
          <w:i/>
          <w:lang w:val="en-GB"/>
        </w:rPr>
        <w:t xml:space="preserve">Understanding different post-return experiences: The role of preparedness, return motives and family expectations for returned migrants in Morocco </w:t>
      </w:r>
      <w:r w:rsidR="000F292F" w:rsidRPr="00347979">
        <w:rPr>
          <w:rFonts w:ascii="Arial" w:hAnsi="Arial" w:cs="Arial"/>
          <w:lang w:val="en-GB"/>
        </w:rPr>
        <w:t>. Comparative Migrations Studies, 2(3): 335-360</w:t>
      </w:r>
    </w:p>
    <w:p w:rsidR="000F292F" w:rsidRPr="00347979" w:rsidRDefault="00841DEF" w:rsidP="000F292F">
      <w:pPr>
        <w:spacing w:after="0"/>
        <w:rPr>
          <w:rFonts w:ascii="Arial" w:hAnsi="Arial" w:cs="Arial"/>
          <w:lang w:val="en-GB"/>
        </w:rPr>
      </w:pPr>
      <w:r>
        <w:rPr>
          <w:rFonts w:ascii="Arial" w:hAnsi="Arial" w:cs="Arial"/>
          <w:lang w:val="en-GB"/>
        </w:rPr>
        <w:t>45.</w:t>
      </w:r>
      <w:r>
        <w:rPr>
          <w:rFonts w:ascii="Arial" w:hAnsi="Arial" w:cs="Arial"/>
          <w:lang w:val="en-GB"/>
        </w:rPr>
        <w:tab/>
      </w:r>
      <w:r w:rsidR="000F292F" w:rsidRPr="00347979">
        <w:rPr>
          <w:rFonts w:ascii="Arial" w:hAnsi="Arial" w:cs="Arial"/>
          <w:lang w:val="en-GB"/>
        </w:rPr>
        <w:t xml:space="preserve">Mommers, C. Velthuis, E. (2010). </w:t>
      </w:r>
      <w:r w:rsidR="000F292F" w:rsidRPr="00841DEF">
        <w:rPr>
          <w:rFonts w:ascii="Arial" w:hAnsi="Arial" w:cs="Arial"/>
          <w:i/>
          <w:lang w:val="en-GB"/>
        </w:rPr>
        <w:t>Assisted voluntary return from the Netherlands</w:t>
      </w:r>
      <w:r>
        <w:rPr>
          <w:rFonts w:ascii="Arial" w:hAnsi="Arial" w:cs="Arial"/>
          <w:lang w:val="en-GB"/>
        </w:rPr>
        <w:t xml:space="preserve"> . Retrieved from</w:t>
      </w:r>
      <w:r w:rsidR="000F292F" w:rsidRPr="00347979">
        <w:rPr>
          <w:rFonts w:ascii="Arial" w:hAnsi="Arial" w:cs="Arial"/>
          <w:lang w:val="en-GB"/>
        </w:rPr>
        <w:t>: http://www.iom-nederland.nl/images/Rapporten/AVR%20from%20the%20Netherlands.pdf</w:t>
      </w:r>
    </w:p>
    <w:p w:rsidR="000F292F" w:rsidRPr="00347979" w:rsidRDefault="00611C79" w:rsidP="000F292F">
      <w:pPr>
        <w:spacing w:after="0"/>
        <w:rPr>
          <w:rFonts w:ascii="Arial" w:hAnsi="Arial" w:cs="Arial"/>
          <w:lang w:val="en-GB"/>
        </w:rPr>
      </w:pPr>
      <w:r>
        <w:rPr>
          <w:rFonts w:ascii="Arial" w:hAnsi="Arial" w:cs="Arial"/>
          <w:lang w:val="en-GB"/>
        </w:rPr>
        <w:t>46.</w:t>
      </w:r>
      <w:r>
        <w:rPr>
          <w:rFonts w:ascii="Arial" w:hAnsi="Arial" w:cs="Arial"/>
          <w:lang w:val="en-GB"/>
        </w:rPr>
        <w:tab/>
      </w:r>
      <w:r w:rsidR="000F292F" w:rsidRPr="00347979">
        <w:rPr>
          <w:rFonts w:ascii="Arial" w:hAnsi="Arial" w:cs="Arial"/>
          <w:lang w:val="en-GB"/>
        </w:rPr>
        <w:t xml:space="preserve">Nyberg Sorensen, Ninna (2012) </w:t>
      </w:r>
      <w:r w:rsidR="000F292F" w:rsidRPr="00611C79">
        <w:rPr>
          <w:rFonts w:ascii="Arial" w:hAnsi="Arial" w:cs="Arial"/>
          <w:i/>
          <w:lang w:val="en-GB"/>
        </w:rPr>
        <w:t>Revisiting the migration–development nexus: from social networks and remittances to markets for migration control</w:t>
      </w:r>
      <w:r w:rsidR="000F292F" w:rsidRPr="00347979">
        <w:rPr>
          <w:rFonts w:ascii="Arial" w:hAnsi="Arial" w:cs="Arial"/>
          <w:lang w:val="en-GB"/>
        </w:rPr>
        <w:t>. International migration, 50(3), 61-76.</w:t>
      </w:r>
    </w:p>
    <w:p w:rsidR="000F292F" w:rsidRPr="00347979" w:rsidRDefault="00611C79" w:rsidP="000F292F">
      <w:pPr>
        <w:spacing w:after="0"/>
        <w:rPr>
          <w:rFonts w:ascii="Arial" w:hAnsi="Arial" w:cs="Arial"/>
          <w:lang w:val="en-GB"/>
        </w:rPr>
      </w:pPr>
      <w:r>
        <w:rPr>
          <w:rFonts w:ascii="Arial" w:hAnsi="Arial" w:cs="Arial"/>
          <w:lang w:val="en-GB"/>
        </w:rPr>
        <w:t>47.</w:t>
      </w:r>
      <w:r>
        <w:rPr>
          <w:rFonts w:ascii="Arial" w:hAnsi="Arial" w:cs="Arial"/>
          <w:lang w:val="en-GB"/>
        </w:rPr>
        <w:tab/>
      </w:r>
      <w:r w:rsidR="000F292F" w:rsidRPr="00347979">
        <w:rPr>
          <w:rFonts w:ascii="Arial" w:hAnsi="Arial" w:cs="Arial"/>
          <w:lang w:val="en-GB"/>
        </w:rPr>
        <w:t xml:space="preserve">Poulus, J. (2012). </w:t>
      </w:r>
      <w:r w:rsidR="000F292F" w:rsidRPr="00611C79">
        <w:rPr>
          <w:rFonts w:ascii="Arial" w:hAnsi="Arial" w:cs="Arial"/>
          <w:i/>
          <w:lang w:val="en-GB"/>
        </w:rPr>
        <w:t>Perspectives on return migration</w:t>
      </w:r>
      <w:r w:rsidR="000F292F" w:rsidRPr="00347979">
        <w:rPr>
          <w:rFonts w:ascii="Arial" w:hAnsi="Arial" w:cs="Arial"/>
          <w:lang w:val="en-GB"/>
        </w:rPr>
        <w:t>. Master thesis Sociology, University of Amsterdam</w:t>
      </w:r>
      <w:r>
        <w:rPr>
          <w:rFonts w:ascii="Arial" w:hAnsi="Arial" w:cs="Arial"/>
          <w:lang w:val="en-GB"/>
        </w:rPr>
        <w:t>. Retrieved from</w:t>
      </w:r>
      <w:r w:rsidR="000F292F" w:rsidRPr="00347979">
        <w:rPr>
          <w:rFonts w:ascii="Arial" w:hAnsi="Arial" w:cs="Arial"/>
          <w:lang w:val="en-GB"/>
        </w:rPr>
        <w:t>: file:///C:/Users/pc/Downloads/Poulus_J.__6130305_Master_Algemeen_SOC.pdf</w:t>
      </w:r>
    </w:p>
    <w:p w:rsidR="000F292F" w:rsidRPr="00347979" w:rsidRDefault="00611C79" w:rsidP="000F292F">
      <w:pPr>
        <w:spacing w:after="0"/>
        <w:rPr>
          <w:rFonts w:ascii="Arial" w:hAnsi="Arial" w:cs="Arial"/>
        </w:rPr>
      </w:pPr>
      <w:r>
        <w:rPr>
          <w:rFonts w:ascii="Arial" w:hAnsi="Arial" w:cs="Arial"/>
        </w:rPr>
        <w:t>48.</w:t>
      </w:r>
      <w:r>
        <w:rPr>
          <w:rFonts w:ascii="Arial" w:hAnsi="Arial" w:cs="Arial"/>
        </w:rPr>
        <w:tab/>
      </w:r>
      <w:r w:rsidR="000F292F" w:rsidRPr="00347979">
        <w:rPr>
          <w:rFonts w:ascii="Arial" w:hAnsi="Arial" w:cs="Arial"/>
        </w:rPr>
        <w:t xml:space="preserve">Rijksoverheid (2017). </w:t>
      </w:r>
      <w:r w:rsidR="000F292F" w:rsidRPr="00611C79">
        <w:rPr>
          <w:rFonts w:ascii="Arial" w:hAnsi="Arial" w:cs="Arial"/>
          <w:i/>
        </w:rPr>
        <w:t>Terugkeerbeleid</w:t>
      </w:r>
      <w:r>
        <w:rPr>
          <w:rFonts w:ascii="Arial" w:hAnsi="Arial" w:cs="Arial"/>
        </w:rPr>
        <w:t>. Retrieved from</w:t>
      </w:r>
      <w:r w:rsidR="000F292F" w:rsidRPr="00347979">
        <w:rPr>
          <w:rFonts w:ascii="Arial" w:hAnsi="Arial" w:cs="Arial"/>
        </w:rPr>
        <w:t>: https://www.rijksoverheid.nl/onderwerpen/terugkeer-vreemdelingen/inhoud/terugkeerbeleid</w:t>
      </w:r>
    </w:p>
    <w:p w:rsidR="000F292F" w:rsidRPr="00347979" w:rsidRDefault="00611C79" w:rsidP="000F292F">
      <w:pPr>
        <w:spacing w:after="0"/>
        <w:rPr>
          <w:rFonts w:ascii="Arial" w:hAnsi="Arial" w:cs="Arial"/>
          <w:lang w:val="en-GB"/>
        </w:rPr>
      </w:pPr>
      <w:r>
        <w:rPr>
          <w:rFonts w:ascii="Arial" w:hAnsi="Arial" w:cs="Arial"/>
          <w:lang w:val="en-GB"/>
        </w:rPr>
        <w:t>49.</w:t>
      </w:r>
      <w:r>
        <w:rPr>
          <w:rFonts w:ascii="Arial" w:hAnsi="Arial" w:cs="Arial"/>
          <w:lang w:val="en-GB"/>
        </w:rPr>
        <w:tab/>
      </w:r>
      <w:r w:rsidR="000F292F" w:rsidRPr="00347979">
        <w:rPr>
          <w:rFonts w:ascii="Arial" w:hAnsi="Arial" w:cs="Arial"/>
          <w:lang w:val="en-GB"/>
        </w:rPr>
        <w:t xml:space="preserve">Schneiber, J. Kreienbrink, A. (2010). </w:t>
      </w:r>
      <w:r w:rsidR="000F292F" w:rsidRPr="00611C79">
        <w:rPr>
          <w:rFonts w:ascii="Arial" w:hAnsi="Arial" w:cs="Arial"/>
          <w:i/>
          <w:lang w:val="en-GB"/>
        </w:rPr>
        <w:t>Return Assistance in Germany</w:t>
      </w:r>
      <w:r w:rsidR="000F292F" w:rsidRPr="00347979">
        <w:rPr>
          <w:rFonts w:ascii="Arial" w:hAnsi="Arial" w:cs="Arial"/>
          <w:lang w:val="en-GB"/>
        </w:rPr>
        <w:t>. Retrieved from: https://ec.europa.eu/home-affairs/sites/homeaffairs/files/what-we-do/networks/european_migration_network/reports/docs/emn-studies/assisted-return/10a._germany__national_report_assisted_return__re-integration_study_published_version_31_may_2010__en.pdf</w:t>
      </w:r>
    </w:p>
    <w:p w:rsidR="000F292F" w:rsidRPr="00347979" w:rsidRDefault="00611C79" w:rsidP="000F292F">
      <w:pPr>
        <w:spacing w:after="0"/>
        <w:rPr>
          <w:rFonts w:ascii="Arial" w:hAnsi="Arial" w:cs="Arial"/>
          <w:lang w:val="en-GB"/>
        </w:rPr>
      </w:pPr>
      <w:r>
        <w:rPr>
          <w:rFonts w:ascii="Arial" w:hAnsi="Arial" w:cs="Arial"/>
          <w:lang w:val="en-GB"/>
        </w:rPr>
        <w:t>50.</w:t>
      </w:r>
      <w:r>
        <w:rPr>
          <w:rFonts w:ascii="Arial" w:hAnsi="Arial" w:cs="Arial"/>
          <w:lang w:val="en-GB"/>
        </w:rPr>
        <w:tab/>
      </w:r>
      <w:r w:rsidR="000F292F" w:rsidRPr="00347979">
        <w:rPr>
          <w:rFonts w:ascii="Arial" w:hAnsi="Arial" w:cs="Arial"/>
          <w:lang w:val="en-GB"/>
        </w:rPr>
        <w:t xml:space="preserve">Sewell, W. H. Jr. (1992). </w:t>
      </w:r>
      <w:r w:rsidR="000F292F" w:rsidRPr="00611C79">
        <w:rPr>
          <w:rFonts w:ascii="Arial" w:hAnsi="Arial" w:cs="Arial"/>
          <w:i/>
          <w:lang w:val="en-GB"/>
        </w:rPr>
        <w:t>A Theory of Structure: Duality, Agency and Transformation</w:t>
      </w:r>
      <w:r w:rsidR="000F292F" w:rsidRPr="00347979">
        <w:rPr>
          <w:rFonts w:ascii="Arial" w:hAnsi="Arial" w:cs="Arial"/>
          <w:lang w:val="en-GB"/>
        </w:rPr>
        <w:t>. University of Chicago, AJS, 9(1): 1-29</w:t>
      </w:r>
    </w:p>
    <w:p w:rsidR="000F292F" w:rsidRPr="00347979" w:rsidRDefault="00611C79" w:rsidP="000F292F">
      <w:pPr>
        <w:spacing w:after="0"/>
        <w:rPr>
          <w:rFonts w:ascii="Arial" w:hAnsi="Arial" w:cs="Arial"/>
          <w:lang w:val="en-GB"/>
        </w:rPr>
      </w:pPr>
      <w:r>
        <w:rPr>
          <w:rFonts w:ascii="Arial" w:hAnsi="Arial" w:cs="Arial"/>
          <w:lang w:val="en-GB"/>
        </w:rPr>
        <w:t>51.</w:t>
      </w:r>
      <w:r>
        <w:rPr>
          <w:rFonts w:ascii="Arial" w:hAnsi="Arial" w:cs="Arial"/>
          <w:lang w:val="en-GB"/>
        </w:rPr>
        <w:tab/>
      </w:r>
      <w:r w:rsidR="000F292F" w:rsidRPr="00347979">
        <w:rPr>
          <w:rFonts w:ascii="Arial" w:hAnsi="Arial" w:cs="Arial"/>
          <w:lang w:val="en-GB"/>
        </w:rPr>
        <w:t xml:space="preserve">Statistics Voluntary Return (2018, January 8). </w:t>
      </w:r>
      <w:r>
        <w:rPr>
          <w:rFonts w:ascii="Arial" w:hAnsi="Arial" w:cs="Arial"/>
          <w:lang w:val="en-GB"/>
        </w:rPr>
        <w:t>Retrieved from</w:t>
      </w:r>
      <w:r w:rsidR="000F292F" w:rsidRPr="00347979">
        <w:rPr>
          <w:rFonts w:ascii="Arial" w:hAnsi="Arial" w:cs="Arial"/>
          <w:lang w:val="en-GB"/>
        </w:rPr>
        <w:t>: http://www.iom-nederland.nl/en/voluntary-return/statistics-voluntary-return</w:t>
      </w:r>
    </w:p>
    <w:p w:rsidR="000F292F" w:rsidRPr="009250E9" w:rsidRDefault="00611C79" w:rsidP="000F292F">
      <w:pPr>
        <w:spacing w:after="0"/>
        <w:rPr>
          <w:rFonts w:ascii="Arial" w:hAnsi="Arial" w:cs="Arial"/>
          <w:lang w:val="en-GB"/>
        </w:rPr>
      </w:pPr>
      <w:r>
        <w:rPr>
          <w:rFonts w:ascii="Arial" w:hAnsi="Arial" w:cs="Arial"/>
          <w:lang w:val="en-GB"/>
        </w:rPr>
        <w:t>52.</w:t>
      </w:r>
      <w:r>
        <w:rPr>
          <w:rFonts w:ascii="Arial" w:hAnsi="Arial" w:cs="Arial"/>
          <w:lang w:val="en-GB"/>
        </w:rPr>
        <w:tab/>
      </w:r>
      <w:r w:rsidR="000F292F" w:rsidRPr="00347979">
        <w:rPr>
          <w:rFonts w:ascii="Arial" w:hAnsi="Arial" w:cs="Arial"/>
          <w:lang w:val="en-GB"/>
        </w:rPr>
        <w:t xml:space="preserve">UNDP (2009). </w:t>
      </w:r>
      <w:r w:rsidR="000F292F" w:rsidRPr="00611C79">
        <w:rPr>
          <w:rFonts w:ascii="Arial" w:hAnsi="Arial" w:cs="Arial"/>
          <w:i/>
          <w:lang w:val="en-GB"/>
        </w:rPr>
        <w:t>Migration and human development: opportunities and challenges</w:t>
      </w:r>
      <w:r w:rsidR="000F292F" w:rsidRPr="00347979">
        <w:rPr>
          <w:rFonts w:ascii="Arial" w:hAnsi="Arial" w:cs="Arial"/>
          <w:lang w:val="en-GB"/>
        </w:rPr>
        <w:t xml:space="preserve">. </w:t>
      </w:r>
      <w:r>
        <w:rPr>
          <w:rFonts w:ascii="Arial" w:hAnsi="Arial" w:cs="Arial"/>
          <w:lang w:val="en-GB"/>
        </w:rPr>
        <w:t>Retrieved from</w:t>
      </w:r>
      <w:r w:rsidR="000F292F" w:rsidRPr="009250E9">
        <w:rPr>
          <w:rFonts w:ascii="Arial" w:hAnsi="Arial" w:cs="Arial"/>
          <w:lang w:val="en-GB"/>
        </w:rPr>
        <w:t xml:space="preserve">: </w:t>
      </w:r>
    </w:p>
    <w:p w:rsidR="000F292F" w:rsidRPr="009250E9" w:rsidRDefault="000F292F" w:rsidP="000F292F">
      <w:pPr>
        <w:spacing w:after="0"/>
        <w:rPr>
          <w:rFonts w:ascii="Arial" w:hAnsi="Arial" w:cs="Arial"/>
          <w:lang w:val="en-GB"/>
        </w:rPr>
      </w:pPr>
      <w:r w:rsidRPr="009250E9">
        <w:rPr>
          <w:rFonts w:ascii="Arial" w:hAnsi="Arial" w:cs="Arial"/>
          <w:lang w:val="en-GB"/>
        </w:rPr>
        <w:t>http://hdr.undp.org/sites/default/files/nhdr-2009-armenia-en.pdf</w:t>
      </w:r>
    </w:p>
    <w:p w:rsidR="000F292F" w:rsidRPr="00347979" w:rsidRDefault="00611C79" w:rsidP="000F292F">
      <w:pPr>
        <w:spacing w:after="0"/>
        <w:rPr>
          <w:rFonts w:ascii="Arial" w:hAnsi="Arial" w:cs="Arial"/>
          <w:lang w:val="en-GB"/>
        </w:rPr>
      </w:pPr>
      <w:r>
        <w:rPr>
          <w:rFonts w:ascii="Arial" w:hAnsi="Arial" w:cs="Arial"/>
          <w:lang w:val="en-GB"/>
        </w:rPr>
        <w:t>53.</w:t>
      </w:r>
      <w:r>
        <w:rPr>
          <w:rFonts w:ascii="Arial" w:hAnsi="Arial" w:cs="Arial"/>
          <w:lang w:val="en-GB"/>
        </w:rPr>
        <w:tab/>
      </w:r>
      <w:r w:rsidR="000F292F" w:rsidRPr="00347979">
        <w:rPr>
          <w:rFonts w:ascii="Arial" w:hAnsi="Arial" w:cs="Arial"/>
          <w:lang w:val="en-GB"/>
        </w:rPr>
        <w:t xml:space="preserve">Wahba, J. (2015). </w:t>
      </w:r>
      <w:r w:rsidR="000F292F" w:rsidRPr="00611C79">
        <w:rPr>
          <w:rFonts w:ascii="Arial" w:hAnsi="Arial" w:cs="Arial"/>
          <w:i/>
          <w:lang w:val="en-GB"/>
        </w:rPr>
        <w:t>Who benefits from return migration to developing countries?</w:t>
      </w:r>
      <w:r w:rsidR="000F292F" w:rsidRPr="00347979">
        <w:rPr>
          <w:rFonts w:ascii="Arial" w:hAnsi="Arial" w:cs="Arial"/>
          <w:lang w:val="en-GB"/>
        </w:rPr>
        <w:t xml:space="preserve">. IZA World of Labor 2015: 123 </w:t>
      </w:r>
      <w:r>
        <w:rPr>
          <w:rFonts w:ascii="Arial" w:hAnsi="Arial" w:cs="Arial"/>
          <w:lang w:val="en-GB"/>
        </w:rPr>
        <w:t>Retrieved from</w:t>
      </w:r>
      <w:r w:rsidR="000F292F" w:rsidRPr="00347979">
        <w:rPr>
          <w:rFonts w:ascii="Arial" w:hAnsi="Arial" w:cs="Arial"/>
          <w:lang w:val="en-GB"/>
        </w:rPr>
        <w:t>: http://wol.iza.org/uploads/articles/123/pdfs/who-benefits-from-return-migration-to-developing-countries.pdf</w:t>
      </w:r>
    </w:p>
    <w:p w:rsidR="000F292F" w:rsidRPr="00347979" w:rsidRDefault="00611C79" w:rsidP="000F292F">
      <w:pPr>
        <w:spacing w:after="0"/>
        <w:rPr>
          <w:rFonts w:ascii="Arial" w:hAnsi="Arial" w:cs="Arial"/>
          <w:lang w:val="en-GB"/>
        </w:rPr>
      </w:pPr>
      <w:r>
        <w:rPr>
          <w:rFonts w:ascii="Arial" w:hAnsi="Arial" w:cs="Arial"/>
          <w:lang w:val="en-GB"/>
        </w:rPr>
        <w:t>54.</w:t>
      </w:r>
      <w:r>
        <w:rPr>
          <w:rFonts w:ascii="Arial" w:hAnsi="Arial" w:cs="Arial"/>
          <w:lang w:val="en-GB"/>
        </w:rPr>
        <w:tab/>
      </w:r>
      <w:r w:rsidR="000F292F" w:rsidRPr="00347979">
        <w:rPr>
          <w:rFonts w:ascii="Arial" w:hAnsi="Arial" w:cs="Arial"/>
          <w:lang w:val="en-GB"/>
        </w:rPr>
        <w:t xml:space="preserve">Yeghiazaryan, A. Avanesian, V. Shahnazaryan, N. (2003). </w:t>
      </w:r>
      <w:r w:rsidR="000F292F" w:rsidRPr="00611C79">
        <w:rPr>
          <w:rFonts w:ascii="Arial" w:hAnsi="Arial" w:cs="Arial"/>
          <w:i/>
          <w:lang w:val="en-GB"/>
        </w:rPr>
        <w:t>How to reverse emigration?</w:t>
      </w:r>
      <w:r w:rsidR="000F292F" w:rsidRPr="00347979">
        <w:rPr>
          <w:rFonts w:ascii="Arial" w:hAnsi="Arial" w:cs="Arial"/>
          <w:lang w:val="en-GB"/>
        </w:rPr>
        <w:t>. Retrieved from: http://www.amerialegal.am/pdf/d5c0447534321fa8e3db55f97def1070.pdf</w:t>
      </w:r>
    </w:p>
    <w:p w:rsidR="000F292F" w:rsidRPr="00347979" w:rsidRDefault="00611C79" w:rsidP="000F292F">
      <w:pPr>
        <w:spacing w:after="0"/>
        <w:rPr>
          <w:rFonts w:ascii="Arial" w:hAnsi="Arial" w:cs="Arial"/>
          <w:lang w:val="en-GB"/>
        </w:rPr>
      </w:pPr>
      <w:r>
        <w:rPr>
          <w:rFonts w:ascii="Arial" w:hAnsi="Arial" w:cs="Arial"/>
          <w:lang w:val="en-GB"/>
        </w:rPr>
        <w:t>55.</w:t>
      </w:r>
      <w:r>
        <w:rPr>
          <w:rFonts w:ascii="Arial" w:hAnsi="Arial" w:cs="Arial"/>
          <w:lang w:val="en-GB"/>
        </w:rPr>
        <w:tab/>
      </w:r>
      <w:r w:rsidR="000F292F" w:rsidRPr="00347979">
        <w:rPr>
          <w:rFonts w:ascii="Arial" w:hAnsi="Arial" w:cs="Arial"/>
          <w:lang w:val="en-GB"/>
        </w:rPr>
        <w:t xml:space="preserve">Verschuren, P. Doorewaard, H. (2010). </w:t>
      </w:r>
      <w:r w:rsidR="000F292F" w:rsidRPr="00611C79">
        <w:rPr>
          <w:rFonts w:ascii="Arial" w:hAnsi="Arial" w:cs="Arial"/>
          <w:i/>
          <w:lang w:val="en-GB"/>
        </w:rPr>
        <w:t>Designing a Research Project</w:t>
      </w:r>
      <w:r w:rsidR="000F292F" w:rsidRPr="00347979">
        <w:rPr>
          <w:rFonts w:ascii="Arial" w:hAnsi="Arial" w:cs="Arial"/>
          <w:lang w:val="en-GB"/>
        </w:rPr>
        <w:t>. Eleven International Publishing, Second Edition, p.185.</w:t>
      </w:r>
    </w:p>
    <w:p w:rsidR="00447505" w:rsidRPr="008E7469" w:rsidRDefault="00447505" w:rsidP="00447505">
      <w:pPr>
        <w:pStyle w:val="Kop2"/>
        <w:rPr>
          <w:rFonts w:ascii="Arial" w:hAnsi="Arial" w:cs="Arial"/>
          <w:lang w:val="en-GB"/>
        </w:rPr>
      </w:pPr>
      <w:bookmarkStart w:id="58" w:name="_Toc504641332"/>
      <w:r w:rsidRPr="008E7469">
        <w:rPr>
          <w:rFonts w:ascii="Arial" w:hAnsi="Arial" w:cs="Arial"/>
          <w:lang w:val="en-GB"/>
        </w:rPr>
        <w:lastRenderedPageBreak/>
        <w:t>Appendix</w:t>
      </w:r>
      <w:r w:rsidR="000F292F">
        <w:rPr>
          <w:rFonts w:ascii="Arial" w:hAnsi="Arial" w:cs="Arial"/>
          <w:lang w:val="en-GB"/>
        </w:rPr>
        <w:t xml:space="preserve"> A</w:t>
      </w:r>
      <w:r w:rsidR="00C0413F">
        <w:rPr>
          <w:rFonts w:ascii="Arial" w:hAnsi="Arial" w:cs="Arial"/>
          <w:lang w:val="en-GB"/>
        </w:rPr>
        <w:t xml:space="preserve"> – Letter from Caritas Armenia</w:t>
      </w:r>
      <w:bookmarkEnd w:id="58"/>
    </w:p>
    <w:p w:rsidR="00C0413F" w:rsidRDefault="00C0413F" w:rsidP="00C0413F">
      <w:pPr>
        <w:spacing w:after="0"/>
        <w:rPr>
          <w:rFonts w:ascii="Arial" w:hAnsi="Arial" w:cs="Arial"/>
          <w:lang w:val="en-GB"/>
        </w:rPr>
      </w:pPr>
    </w:p>
    <w:p w:rsidR="00C0413F" w:rsidRDefault="00C0413F" w:rsidP="00C0413F">
      <w:pPr>
        <w:spacing w:after="0"/>
        <w:rPr>
          <w:rFonts w:ascii="Arial" w:hAnsi="Arial" w:cs="Arial"/>
          <w:lang w:val="en-GB"/>
        </w:rPr>
      </w:pPr>
      <w:r>
        <w:rPr>
          <w:rFonts w:ascii="Arial" w:hAnsi="Arial" w:cs="Arial"/>
          <w:noProof/>
          <w:lang w:eastAsia="nl-NL"/>
        </w:rPr>
        <w:drawing>
          <wp:inline distT="0" distB="0" distL="0" distR="0">
            <wp:extent cx="5760720" cy="7923641"/>
            <wp:effectExtent l="0" t="0" r="0" b="1270"/>
            <wp:docPr id="25" name="Afbeelding 25" descr="C:\Users\pc\Downloads\Sca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can 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923641"/>
                    </a:xfrm>
                    <a:prstGeom prst="rect">
                      <a:avLst/>
                    </a:prstGeom>
                    <a:noFill/>
                    <a:ln>
                      <a:noFill/>
                    </a:ln>
                  </pic:spPr>
                </pic:pic>
              </a:graphicData>
            </a:graphic>
          </wp:inline>
        </w:drawing>
      </w:r>
    </w:p>
    <w:p w:rsidR="00C0413F" w:rsidRDefault="00C0413F" w:rsidP="00C0413F">
      <w:pPr>
        <w:spacing w:after="0"/>
        <w:rPr>
          <w:rFonts w:ascii="Arial" w:hAnsi="Arial" w:cs="Arial"/>
          <w:lang w:val="en-GB"/>
        </w:rPr>
      </w:pPr>
    </w:p>
    <w:p w:rsidR="00C0413F" w:rsidRDefault="00C0413F" w:rsidP="00C0413F">
      <w:pPr>
        <w:pStyle w:val="Kop2"/>
        <w:rPr>
          <w:rFonts w:ascii="Arial" w:hAnsi="Arial" w:cs="Arial"/>
          <w:lang w:val="en-GB"/>
        </w:rPr>
      </w:pPr>
      <w:bookmarkStart w:id="59" w:name="_Toc504641333"/>
      <w:r>
        <w:rPr>
          <w:noProof/>
          <w:lang w:eastAsia="nl-NL"/>
        </w:rPr>
        <w:lastRenderedPageBreak/>
        <w:drawing>
          <wp:anchor distT="0" distB="0" distL="114300" distR="114300" simplePos="0" relativeHeight="251709440" behindDoc="0" locked="0" layoutInCell="1" allowOverlap="1" wp14:anchorId="5B0E2E3A" wp14:editId="4A105537">
            <wp:simplePos x="0" y="0"/>
            <wp:positionH relativeFrom="column">
              <wp:posOffset>52070</wp:posOffset>
            </wp:positionH>
            <wp:positionV relativeFrom="paragraph">
              <wp:posOffset>-43815</wp:posOffset>
            </wp:positionV>
            <wp:extent cx="5760720" cy="7685405"/>
            <wp:effectExtent l="9207" t="0" r="1588" b="1587"/>
            <wp:wrapSquare wrapText="bothSides"/>
            <wp:docPr id="26" name="Afbeelding 26" descr="C:\Users\pc\Downloads\Moni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Monitor.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760720" cy="768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3F">
        <w:rPr>
          <w:rFonts w:ascii="Arial" w:hAnsi="Arial" w:cs="Arial"/>
          <w:lang w:val="en-GB"/>
        </w:rPr>
        <w:t>Appendix B – Monitoring guideline</w:t>
      </w:r>
      <w:bookmarkEnd w:id="59"/>
    </w:p>
    <w:p w:rsidR="00C0413F" w:rsidRDefault="00C0413F" w:rsidP="00C0413F">
      <w:pPr>
        <w:spacing w:after="0"/>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Default="00C0413F" w:rsidP="00C0413F">
      <w:pPr>
        <w:tabs>
          <w:tab w:val="left" w:pos="1185"/>
        </w:tabs>
        <w:rPr>
          <w:lang w:val="en-GB"/>
        </w:rPr>
      </w:pPr>
      <w:r>
        <w:rPr>
          <w:lang w:val="en-GB"/>
        </w:rPr>
        <w:tab/>
      </w:r>
    </w:p>
    <w:p w:rsidR="00C0413F" w:rsidRDefault="00C0413F" w:rsidP="00C0413F">
      <w:pPr>
        <w:tabs>
          <w:tab w:val="left" w:pos="1185"/>
        </w:tabs>
        <w:rPr>
          <w:lang w:val="en-GB"/>
        </w:rPr>
      </w:pPr>
    </w:p>
    <w:p w:rsidR="00C0413F" w:rsidRDefault="00C0413F" w:rsidP="00C0413F">
      <w:pPr>
        <w:tabs>
          <w:tab w:val="left" w:pos="1185"/>
        </w:tabs>
        <w:rPr>
          <w:lang w:val="en-GB"/>
        </w:rPr>
      </w:pPr>
    </w:p>
    <w:p w:rsidR="00C0413F" w:rsidRDefault="00C0413F" w:rsidP="00C0413F">
      <w:pPr>
        <w:tabs>
          <w:tab w:val="left" w:pos="1185"/>
        </w:tabs>
        <w:rPr>
          <w:lang w:val="en-GB"/>
        </w:rPr>
      </w:pPr>
    </w:p>
    <w:p w:rsidR="00C0413F" w:rsidRDefault="00C0413F" w:rsidP="00C0413F">
      <w:pPr>
        <w:tabs>
          <w:tab w:val="left" w:pos="1185"/>
        </w:tabs>
        <w:rPr>
          <w:lang w:val="en-GB"/>
        </w:rPr>
      </w:pPr>
    </w:p>
    <w:p w:rsidR="00C0413F" w:rsidRPr="00C0413F" w:rsidRDefault="00C0413F" w:rsidP="00C0413F">
      <w:pPr>
        <w:pStyle w:val="Kop2"/>
        <w:rPr>
          <w:rFonts w:ascii="Arial" w:hAnsi="Arial" w:cs="Arial"/>
          <w:lang w:val="en-GB"/>
        </w:rPr>
      </w:pPr>
      <w:bookmarkStart w:id="60" w:name="_Toc504641334"/>
      <w:r w:rsidRPr="00C0413F">
        <w:rPr>
          <w:rFonts w:ascii="Arial" w:hAnsi="Arial" w:cs="Arial"/>
          <w:lang w:val="en-GB"/>
        </w:rPr>
        <w:lastRenderedPageBreak/>
        <w:t>Appendix C – Interview guide social workers</w:t>
      </w:r>
      <w:bookmarkEnd w:id="60"/>
    </w:p>
    <w:p w:rsidR="00C0413F" w:rsidRDefault="00C0413F" w:rsidP="00C0413F">
      <w:pPr>
        <w:widowControl w:val="0"/>
        <w:suppressAutoHyphens/>
        <w:spacing w:after="0" w:line="240" w:lineRule="auto"/>
        <w:rPr>
          <w:rFonts w:ascii="Arial" w:eastAsia="AR PL ShanHeiSun Uni" w:hAnsi="Arial" w:cs="Lohit Hindi"/>
          <w:color w:val="00000A"/>
          <w:sz w:val="24"/>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color w:val="00000A"/>
          <w:szCs w:val="24"/>
          <w:lang w:val="en-GB" w:eastAsia="zh-CN" w:bidi="hi-IN"/>
        </w:rPr>
        <w:t>Introcution</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Q1:</w:t>
      </w:r>
      <w:r w:rsidRPr="00C0413F">
        <w:rPr>
          <w:rFonts w:ascii="Arial" w:eastAsia="AR PL ShanHeiSun Uni" w:hAnsi="Arial" w:cs="Lohit Hindi"/>
          <w:color w:val="00000A"/>
          <w:szCs w:val="24"/>
          <w:lang w:val="en-GB" w:eastAsia="zh-CN" w:bidi="hi-IN"/>
        </w:rPr>
        <w:t xml:space="preserve"> Could you first introduce yourself, this organization and the work you do at this organization?</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color w:val="00000A"/>
          <w:szCs w:val="24"/>
          <w:lang w:val="en-GB" w:eastAsia="zh-CN" w:bidi="hi-IN"/>
        </w:rPr>
        <w:t>(look at monitoring guideline bullet points)</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Q2:</w:t>
      </w:r>
      <w:r w:rsidRPr="00C0413F">
        <w:rPr>
          <w:rFonts w:ascii="Arial" w:eastAsia="AR PL ShanHeiSun Uni" w:hAnsi="Arial" w:cs="Lohit Hindi"/>
          <w:color w:val="00000A"/>
          <w:szCs w:val="24"/>
          <w:lang w:val="en-GB" w:eastAsia="zh-CN" w:bidi="hi-IN"/>
        </w:rPr>
        <w:t xml:space="preserve"> How does Caritas diversify itself from other organizations dealing with return migration and reintegration?</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Q2:</w:t>
      </w:r>
      <w:r w:rsidRPr="00C0413F">
        <w:rPr>
          <w:rFonts w:ascii="Arial" w:eastAsia="AR PL ShanHeiSun Uni" w:hAnsi="Arial" w:cs="Lohit Hindi"/>
          <w:color w:val="00000A"/>
          <w:szCs w:val="24"/>
          <w:lang w:val="en-GB" w:eastAsia="zh-CN" w:bidi="hi-IN"/>
        </w:rPr>
        <w:t xml:space="preserve"> What common characteristics and issues do you identify with Armenians who returned to Armenia? </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color w:val="00000A"/>
          <w:szCs w:val="24"/>
          <w:lang w:val="en-GB" w:eastAsia="zh-CN" w:bidi="hi-IN"/>
        </w:rPr>
        <w:t>(socio-economic status, migration experience)</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Q3:</w:t>
      </w:r>
      <w:r w:rsidRPr="00C0413F">
        <w:rPr>
          <w:rFonts w:ascii="Arial" w:eastAsia="AR PL ShanHeiSun Uni" w:hAnsi="Arial" w:cs="Lohit Hindi"/>
          <w:color w:val="00000A"/>
          <w:szCs w:val="24"/>
          <w:lang w:val="en-GB" w:eastAsia="zh-CN" w:bidi="hi-IN"/>
        </w:rPr>
        <w:t xml:space="preserve"> Do you think returnees return ready and willing?</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Q4:</w:t>
      </w:r>
      <w:r w:rsidRPr="00C0413F">
        <w:rPr>
          <w:rFonts w:ascii="Arial" w:eastAsia="AR PL ShanHeiSun Uni" w:hAnsi="Arial" w:cs="Lohit Hindi"/>
          <w:color w:val="00000A"/>
          <w:szCs w:val="24"/>
          <w:lang w:val="en-GB" w:eastAsia="zh-CN" w:bidi="hi-IN"/>
        </w:rPr>
        <w:t xml:space="preserve"> What could Caritas or Vluchtelingenwerk do to improve the readyness and willingness to return? </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color w:val="00000A"/>
          <w:szCs w:val="24"/>
          <w:lang w:val="en-GB" w:eastAsia="zh-CN" w:bidi="hi-IN"/>
        </w:rPr>
        <w:t>(focus more on host or receiving country?)</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Q5:</w:t>
      </w:r>
      <w:r w:rsidRPr="00C0413F">
        <w:rPr>
          <w:rFonts w:ascii="Arial" w:eastAsia="AR PL ShanHeiSun Uni" w:hAnsi="Arial" w:cs="Lohit Hindi"/>
          <w:color w:val="00000A"/>
          <w:szCs w:val="24"/>
          <w:lang w:val="en-GB" w:eastAsia="zh-CN" w:bidi="hi-IN"/>
        </w:rPr>
        <w:t xml:space="preserve"> What services does Caritas offer in term of reintegration assistance?</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color w:val="00000A"/>
          <w:szCs w:val="24"/>
          <w:lang w:val="en-GB" w:eastAsia="zh-CN" w:bidi="hi-IN"/>
        </w:rPr>
        <w:t>(which services are the most important for returnees?)</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Q6:</w:t>
      </w:r>
      <w:r w:rsidRPr="00C0413F">
        <w:rPr>
          <w:rFonts w:ascii="Arial" w:eastAsia="AR PL ShanHeiSun Uni" w:hAnsi="Arial" w:cs="Lohit Hindi"/>
          <w:color w:val="00000A"/>
          <w:szCs w:val="24"/>
          <w:lang w:val="en-GB" w:eastAsia="zh-CN" w:bidi="hi-IN"/>
        </w:rPr>
        <w:t xml:space="preserve"> How does Caritas view sustainable return, what is the goal of the programmes?</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eastAsia="zh-CN" w:bidi="hi-IN"/>
        </w:rPr>
      </w:pPr>
      <w:r w:rsidRPr="00C0413F">
        <w:rPr>
          <w:rFonts w:ascii="Arial" w:eastAsia="AR PL ShanHeiSun Uni" w:hAnsi="Arial" w:cs="Lohit Hindi"/>
          <w:color w:val="00000A"/>
          <w:szCs w:val="24"/>
          <w:lang w:eastAsia="zh-CN" w:bidi="hi-IN"/>
        </w:rPr>
        <w:t>To what extent, hoe ze bijdragen aan een goede startpositie</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Q7:</w:t>
      </w:r>
      <w:r w:rsidRPr="00C0413F">
        <w:rPr>
          <w:rFonts w:ascii="Arial" w:eastAsia="AR PL ShanHeiSun Uni" w:hAnsi="Arial" w:cs="Lohit Hindi"/>
          <w:color w:val="00000A"/>
          <w:szCs w:val="24"/>
          <w:lang w:val="en-GB" w:eastAsia="zh-CN" w:bidi="hi-IN"/>
        </w:rPr>
        <w:t xml:space="preserve"> How would you evaluate the cooperation between Caritas and Vluchtelingenwerk or other partner organizations in the host country?</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Q8:</w:t>
      </w:r>
      <w:r w:rsidRPr="00C0413F">
        <w:rPr>
          <w:rFonts w:ascii="Arial" w:eastAsia="AR PL ShanHeiSun Uni" w:hAnsi="Arial" w:cs="Lohit Hindi"/>
          <w:color w:val="00000A"/>
          <w:szCs w:val="24"/>
          <w:lang w:val="en-GB" w:eastAsia="zh-CN" w:bidi="hi-IN"/>
        </w:rPr>
        <w:t xml:space="preserve"> How much do you notice of the ERSO Network in your daily work?</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Q9:</w:t>
      </w:r>
      <w:r w:rsidRPr="00C0413F">
        <w:rPr>
          <w:rFonts w:ascii="Arial" w:eastAsia="AR PL ShanHeiSun Uni" w:hAnsi="Arial" w:cs="Lohit Hindi"/>
          <w:color w:val="00000A"/>
          <w:szCs w:val="24"/>
          <w:lang w:val="en-GB" w:eastAsia="zh-CN" w:bidi="hi-IN"/>
        </w:rPr>
        <w:t xml:space="preserve"> What does the national government do on return migratin and reintegration?</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C0413F">
        <w:rPr>
          <w:rFonts w:ascii="Arial" w:eastAsia="AR PL ShanHeiSun Uni" w:hAnsi="Arial" w:cs="Lohit Hindi"/>
          <w:b/>
          <w:color w:val="00000A"/>
          <w:szCs w:val="24"/>
          <w:lang w:val="en-GB" w:eastAsia="zh-CN" w:bidi="hi-IN"/>
        </w:rPr>
        <w:t>Q10:</w:t>
      </w:r>
      <w:r w:rsidRPr="00C0413F">
        <w:rPr>
          <w:rFonts w:ascii="Arial" w:eastAsia="AR PL ShanHeiSun Uni" w:hAnsi="Arial" w:cs="Lohit Hindi"/>
          <w:color w:val="00000A"/>
          <w:szCs w:val="24"/>
          <w:lang w:val="en-GB" w:eastAsia="zh-CN" w:bidi="hi-IN"/>
        </w:rPr>
        <w:t xml:space="preserve"> On what aspect could Caritas do more to stimulate reintegration and sustainable return?</w:t>
      </w: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r w:rsidRPr="000120A1">
        <w:rPr>
          <w:rFonts w:ascii="Arial" w:eastAsia="AR PL ShanHeiSun Uni" w:hAnsi="Arial" w:cs="Lohit Hindi"/>
          <w:color w:val="00000A"/>
          <w:szCs w:val="24"/>
          <w:lang w:val="en-GB" w:eastAsia="zh-CN" w:bidi="hi-IN"/>
        </w:rPr>
        <w:t>Thank you</w:t>
      </w: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0120A1" w:rsidRDefault="00C0413F" w:rsidP="00C0413F">
      <w:pPr>
        <w:pStyle w:val="Kop2"/>
        <w:rPr>
          <w:rFonts w:ascii="Arial" w:eastAsia="AR PL ShanHeiSun Uni" w:hAnsi="Arial" w:cs="Arial"/>
          <w:lang w:val="en-GB" w:eastAsia="zh-CN" w:bidi="hi-IN"/>
        </w:rPr>
      </w:pPr>
      <w:bookmarkStart w:id="61" w:name="_Toc504641335"/>
      <w:r w:rsidRPr="000120A1">
        <w:rPr>
          <w:rFonts w:ascii="Arial" w:eastAsia="AR PL ShanHeiSun Uni" w:hAnsi="Arial" w:cs="Arial"/>
          <w:lang w:val="en-GB" w:eastAsia="zh-CN" w:bidi="hi-IN"/>
        </w:rPr>
        <w:lastRenderedPageBreak/>
        <w:t>Appendix D – Interview guide returnees</w:t>
      </w:r>
      <w:bookmarkEnd w:id="61"/>
    </w:p>
    <w:p w:rsidR="00C0413F" w:rsidRPr="000120A1" w:rsidRDefault="00C0413F" w:rsidP="00C0413F">
      <w:pPr>
        <w:spacing w:after="0"/>
        <w:rPr>
          <w:lang w:val="en-GB" w:eastAsia="zh-CN" w:bidi="hi-IN"/>
        </w:rPr>
      </w:pPr>
    </w:p>
    <w:p w:rsidR="00C0413F" w:rsidRPr="00C0413F" w:rsidRDefault="00C0413F" w:rsidP="00C0413F">
      <w:pPr>
        <w:spacing w:after="0"/>
        <w:rPr>
          <w:rFonts w:ascii="Arial" w:hAnsi="Arial" w:cs="Arial"/>
          <w:lang w:val="en-GB"/>
        </w:rPr>
      </w:pPr>
      <w:r w:rsidRPr="00C0413F">
        <w:rPr>
          <w:rFonts w:ascii="Arial" w:hAnsi="Arial" w:cs="Arial"/>
          <w:lang w:val="en-GB"/>
        </w:rPr>
        <w:t>Introduction</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Q1:</w:t>
      </w:r>
      <w:r w:rsidRPr="00C0413F">
        <w:rPr>
          <w:rFonts w:ascii="Arial" w:hAnsi="Arial" w:cs="Arial"/>
          <w:lang w:val="en-GB"/>
        </w:rPr>
        <w:t xml:space="preserve"> How would you describe your return migration to Armenia?</w:t>
      </w:r>
    </w:p>
    <w:p w:rsidR="00C0413F" w:rsidRPr="00C0413F" w:rsidRDefault="00C0413F" w:rsidP="00C0413F">
      <w:pPr>
        <w:spacing w:after="0"/>
        <w:rPr>
          <w:rFonts w:ascii="Arial" w:hAnsi="Arial" w:cs="Arial"/>
          <w:lang w:val="en-GB"/>
        </w:rPr>
      </w:pPr>
      <w:r w:rsidRPr="00C0413F">
        <w:rPr>
          <w:rFonts w:ascii="Arial" w:hAnsi="Arial" w:cs="Arial"/>
          <w:lang w:val="en-GB"/>
        </w:rPr>
        <w:t>(expectations vs reality)</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Q2:</w:t>
      </w:r>
      <w:r w:rsidRPr="00C0413F">
        <w:rPr>
          <w:rFonts w:ascii="Arial" w:hAnsi="Arial" w:cs="Arial"/>
          <w:lang w:val="en-GB"/>
        </w:rPr>
        <w:t xml:space="preserve"> What was your initial future perspective on return to Armenia?</w:t>
      </w:r>
    </w:p>
    <w:p w:rsidR="00C0413F" w:rsidRPr="00C0413F" w:rsidRDefault="00C0413F" w:rsidP="00C0413F">
      <w:pPr>
        <w:spacing w:after="0"/>
        <w:rPr>
          <w:rFonts w:ascii="Arial" w:hAnsi="Arial" w:cs="Arial"/>
          <w:lang w:val="en-GB"/>
        </w:rPr>
      </w:pPr>
      <w:r w:rsidRPr="00C0413F">
        <w:rPr>
          <w:rFonts w:ascii="Arial" w:hAnsi="Arial" w:cs="Arial"/>
          <w:lang w:val="en-GB"/>
        </w:rPr>
        <w:t>(see how it changed from answer last survey question )</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Q3:</w:t>
      </w:r>
      <w:r w:rsidRPr="00C0413F">
        <w:rPr>
          <w:rFonts w:ascii="Arial" w:hAnsi="Arial" w:cs="Arial"/>
          <w:lang w:val="en-GB"/>
        </w:rPr>
        <w:t xml:space="preserve"> In what way was it clear to you what to except from return?</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Q4:</w:t>
      </w:r>
      <w:r w:rsidRPr="00C0413F">
        <w:rPr>
          <w:rFonts w:ascii="Arial" w:hAnsi="Arial" w:cs="Arial"/>
          <w:lang w:val="en-GB"/>
        </w:rPr>
        <w:t xml:space="preserve"> You mentioned that you felt (1-5) ready to retu</w:t>
      </w:r>
      <w:r>
        <w:rPr>
          <w:rFonts w:ascii="Arial" w:hAnsi="Arial" w:cs="Arial"/>
          <w:lang w:val="en-GB"/>
        </w:rPr>
        <w:t>rn, how did the programmes in the host country</w:t>
      </w:r>
      <w:r w:rsidRPr="00C0413F">
        <w:rPr>
          <w:rFonts w:ascii="Arial" w:hAnsi="Arial" w:cs="Arial"/>
          <w:lang w:val="en-GB"/>
        </w:rPr>
        <w:t xml:space="preserve"> assist you in being ready to return?</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Q5:</w:t>
      </w:r>
      <w:r w:rsidRPr="00C0413F">
        <w:rPr>
          <w:rFonts w:ascii="Arial" w:hAnsi="Arial" w:cs="Arial"/>
          <w:lang w:val="en-GB"/>
        </w:rPr>
        <w:t xml:space="preserve"> You mentioned that you felt (1-5) willing to return, how did the pro</w:t>
      </w:r>
      <w:r>
        <w:rPr>
          <w:rFonts w:ascii="Arial" w:hAnsi="Arial" w:cs="Arial"/>
          <w:lang w:val="en-GB"/>
        </w:rPr>
        <w:t>grammes in the host country</w:t>
      </w:r>
      <w:r w:rsidRPr="00C0413F">
        <w:rPr>
          <w:rFonts w:ascii="Arial" w:hAnsi="Arial" w:cs="Arial"/>
          <w:lang w:val="en-GB"/>
        </w:rPr>
        <w:t xml:space="preserve"> assist you in being willing to return? </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Q6:</w:t>
      </w:r>
      <w:r w:rsidRPr="00C0413F">
        <w:rPr>
          <w:rFonts w:ascii="Arial" w:hAnsi="Arial" w:cs="Arial"/>
          <w:lang w:val="en-GB"/>
        </w:rPr>
        <w:t xml:space="preserve"> From the listed services in the survey, which services you feel helped you in creating a starting position for life in Armenia? And why? </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
          <w:bCs/>
          <w:lang w:val="en-GB"/>
        </w:rPr>
        <w:t>Q7:</w:t>
      </w:r>
      <w:r w:rsidRPr="00C0413F">
        <w:rPr>
          <w:rFonts w:ascii="Arial" w:hAnsi="Arial" w:cs="Arial"/>
          <w:lang w:val="en-GB"/>
        </w:rPr>
        <w:t xml:space="preserve"> What in your opinion was missing from the services pro</w:t>
      </w:r>
      <w:r>
        <w:rPr>
          <w:rFonts w:ascii="Arial" w:hAnsi="Arial" w:cs="Arial"/>
          <w:lang w:val="en-GB"/>
        </w:rPr>
        <w:t>vided by host country</w:t>
      </w:r>
      <w:r w:rsidRPr="00C0413F">
        <w:rPr>
          <w:rFonts w:ascii="Arial" w:hAnsi="Arial" w:cs="Arial"/>
          <w:lang w:val="en-GB"/>
        </w:rPr>
        <w:t>/Caritas?</w:t>
      </w:r>
    </w:p>
    <w:p w:rsidR="00C0413F" w:rsidRPr="00C0413F" w:rsidRDefault="00C0413F" w:rsidP="00C0413F">
      <w:pPr>
        <w:spacing w:after="0"/>
        <w:rPr>
          <w:rFonts w:ascii="Arial" w:hAnsi="Arial" w:cs="Arial"/>
          <w:lang w:val="en-GB"/>
        </w:rPr>
      </w:pPr>
    </w:p>
    <w:p w:rsidR="00C0413F" w:rsidRPr="00C0413F" w:rsidRDefault="00C0413F" w:rsidP="00C0413F">
      <w:pPr>
        <w:spacing w:after="0"/>
        <w:rPr>
          <w:rFonts w:ascii="Arial" w:hAnsi="Arial" w:cs="Arial"/>
          <w:lang w:val="en-GB"/>
        </w:rPr>
      </w:pPr>
      <w:r w:rsidRPr="00C0413F">
        <w:rPr>
          <w:rFonts w:ascii="Arial" w:hAnsi="Arial" w:cs="Arial"/>
          <w:bCs/>
          <w:lang w:val="en-GB"/>
        </w:rPr>
        <w:t>Q8:</w:t>
      </w:r>
      <w:r w:rsidRPr="00C0413F">
        <w:rPr>
          <w:rFonts w:ascii="Arial" w:hAnsi="Arial" w:cs="Arial"/>
          <w:lang w:val="en-GB"/>
        </w:rPr>
        <w:t xml:space="preserve"> How did you experience the interplay between organizations involved in return?</w:t>
      </w:r>
    </w:p>
    <w:p w:rsidR="00C0413F" w:rsidRPr="00C0413F" w:rsidRDefault="00C0413F" w:rsidP="00C0413F">
      <w:pPr>
        <w:spacing w:after="0"/>
        <w:rPr>
          <w:rFonts w:ascii="Arial" w:hAnsi="Arial" w:cs="Arial"/>
          <w:lang w:val="en-GB"/>
        </w:rPr>
      </w:pPr>
    </w:p>
    <w:p w:rsidR="00C0413F" w:rsidRPr="00767D4D" w:rsidRDefault="00C0413F" w:rsidP="00C0413F">
      <w:pPr>
        <w:spacing w:after="0"/>
        <w:rPr>
          <w:rFonts w:ascii="Arial" w:hAnsi="Arial" w:cs="Arial"/>
          <w:sz w:val="24"/>
          <w:lang w:val="en-GB"/>
        </w:rPr>
      </w:pPr>
      <w:r w:rsidRPr="00C0413F">
        <w:rPr>
          <w:rFonts w:ascii="Arial" w:hAnsi="Arial" w:cs="Arial"/>
          <w:lang w:val="en-GB"/>
        </w:rPr>
        <w:t>Thank you</w:t>
      </w:r>
    </w:p>
    <w:p w:rsidR="00C0413F" w:rsidRPr="00767D4D" w:rsidRDefault="00C0413F" w:rsidP="00C0413F">
      <w:pPr>
        <w:spacing w:after="0"/>
        <w:rPr>
          <w:rFonts w:ascii="Arial" w:hAnsi="Arial" w:cs="Arial"/>
          <w:b/>
          <w:sz w:val="24"/>
          <w:lang w:val="en-GB"/>
        </w:rPr>
      </w:pPr>
    </w:p>
    <w:p w:rsidR="00C0413F" w:rsidRPr="00767D4D" w:rsidRDefault="00C0413F" w:rsidP="00C0413F">
      <w:pPr>
        <w:spacing w:after="0"/>
        <w:rPr>
          <w:rFonts w:ascii="Arial" w:hAnsi="Arial" w:cs="Arial"/>
          <w:b/>
          <w:sz w:val="24"/>
          <w:lang w:val="en-GB"/>
        </w:rPr>
      </w:pPr>
    </w:p>
    <w:p w:rsidR="00C0413F" w:rsidRPr="000120A1" w:rsidRDefault="00C0413F" w:rsidP="00C0413F">
      <w:pPr>
        <w:spacing w:after="0"/>
        <w:rPr>
          <w:lang w:val="en-GB" w:eastAsia="zh-CN" w:bidi="hi-IN"/>
        </w:rPr>
      </w:pPr>
    </w:p>
    <w:p w:rsidR="00C0413F" w:rsidRPr="000120A1" w:rsidRDefault="00C0413F" w:rsidP="00C0413F">
      <w:pPr>
        <w:rPr>
          <w:lang w:val="en-GB" w:eastAsia="zh-CN" w:bidi="hi-IN"/>
        </w:rPr>
      </w:pPr>
    </w:p>
    <w:p w:rsidR="00C0413F" w:rsidRPr="000120A1" w:rsidRDefault="00C0413F" w:rsidP="00C0413F">
      <w:pPr>
        <w:widowControl w:val="0"/>
        <w:suppressAutoHyphens/>
        <w:spacing w:after="0" w:line="240" w:lineRule="auto"/>
        <w:rPr>
          <w:rFonts w:ascii="Arial" w:eastAsia="AR PL ShanHeiSun Uni" w:hAnsi="Arial" w:cs="Lohit Hindi"/>
          <w:color w:val="00000A"/>
          <w:szCs w:val="24"/>
          <w:lang w:val="en-GB" w:eastAsia="zh-CN" w:bidi="hi-IN"/>
        </w:rPr>
      </w:pPr>
    </w:p>
    <w:p w:rsidR="00C0413F" w:rsidRPr="00C0413F" w:rsidRDefault="00C0413F" w:rsidP="00C0413F">
      <w:pPr>
        <w:tabs>
          <w:tab w:val="left" w:pos="1185"/>
        </w:tabs>
        <w:rPr>
          <w:sz w:val="20"/>
          <w:lang w:val="en-GB"/>
        </w:rPr>
      </w:pPr>
    </w:p>
    <w:p w:rsidR="00C0413F" w:rsidRPr="00C0413F" w:rsidRDefault="00C0413F" w:rsidP="00C0413F">
      <w:pPr>
        <w:rPr>
          <w:lang w:val="en-GB"/>
        </w:rPr>
      </w:pPr>
    </w:p>
    <w:p w:rsidR="00C0413F" w:rsidRPr="00C0413F" w:rsidRDefault="00C0413F" w:rsidP="00C0413F">
      <w:pPr>
        <w:rPr>
          <w:lang w:val="en-GB"/>
        </w:rPr>
      </w:pPr>
    </w:p>
    <w:p w:rsidR="00C0413F" w:rsidRDefault="00C0413F" w:rsidP="00C0413F">
      <w:pPr>
        <w:rPr>
          <w:lang w:val="en-GB"/>
        </w:rPr>
      </w:pPr>
    </w:p>
    <w:p w:rsidR="00C0413F" w:rsidRDefault="00C0413F" w:rsidP="00C0413F">
      <w:pPr>
        <w:rPr>
          <w:lang w:val="en-GB"/>
        </w:rPr>
      </w:pPr>
    </w:p>
    <w:p w:rsidR="00C0413F" w:rsidRDefault="00C0413F" w:rsidP="00C0413F">
      <w:pPr>
        <w:rPr>
          <w:lang w:val="en-GB"/>
        </w:rPr>
      </w:pPr>
    </w:p>
    <w:p w:rsidR="00C0413F" w:rsidRDefault="00C0413F" w:rsidP="00C0413F">
      <w:pPr>
        <w:rPr>
          <w:lang w:val="en-GB"/>
        </w:rPr>
      </w:pPr>
    </w:p>
    <w:p w:rsidR="00C0413F" w:rsidRDefault="00C0413F" w:rsidP="00C0413F">
      <w:pPr>
        <w:rPr>
          <w:lang w:val="en-GB"/>
        </w:rPr>
      </w:pPr>
    </w:p>
    <w:p w:rsidR="00C0413F" w:rsidRDefault="00C0413F" w:rsidP="00C0413F">
      <w:pPr>
        <w:rPr>
          <w:lang w:val="en-GB"/>
        </w:rPr>
      </w:pPr>
    </w:p>
    <w:p w:rsidR="00C0413F" w:rsidRPr="00C0413F" w:rsidRDefault="00C0413F" w:rsidP="00C0413F">
      <w:pPr>
        <w:pStyle w:val="Kop2"/>
        <w:rPr>
          <w:rFonts w:ascii="Arial" w:hAnsi="Arial" w:cs="Arial"/>
          <w:lang w:val="en-GB"/>
        </w:rPr>
      </w:pPr>
      <w:bookmarkStart w:id="62" w:name="_Toc504641336"/>
      <w:r w:rsidRPr="00C0413F">
        <w:rPr>
          <w:rFonts w:ascii="Arial" w:hAnsi="Arial" w:cs="Arial"/>
          <w:lang w:val="en-GB"/>
        </w:rPr>
        <w:lastRenderedPageBreak/>
        <w:t>Appendix E - Survey</w:t>
      </w:r>
      <w:bookmarkEnd w:id="62"/>
    </w:p>
    <w:p w:rsidR="00C0413F" w:rsidRDefault="00C0413F" w:rsidP="00C0413F">
      <w:pPr>
        <w:spacing w:after="0"/>
        <w:rPr>
          <w:lang w:val="en-GB"/>
        </w:rPr>
      </w:pPr>
    </w:p>
    <w:p w:rsidR="00C0413F" w:rsidRDefault="00C0413F" w:rsidP="00C0413F">
      <w:pPr>
        <w:spacing w:after="0"/>
        <w:rPr>
          <w:sz w:val="24"/>
          <w:lang w:val="en-GB"/>
        </w:rPr>
      </w:pPr>
      <w:r w:rsidRPr="000120A1">
        <w:rPr>
          <w:sz w:val="24"/>
          <w:lang w:val="en-GB"/>
        </w:rPr>
        <w:t xml:space="preserve">Dear sir/madam, my name is Pepijn van den Eerenbeemt. </w:t>
      </w:r>
      <w:r w:rsidRPr="00AE2CCD">
        <w:rPr>
          <w:sz w:val="24"/>
          <w:lang w:val="en-GB"/>
        </w:rPr>
        <w:t xml:space="preserve">I am a student from the Netherlands studying return migration from the EU to Armenia. </w:t>
      </w:r>
      <w:r>
        <w:rPr>
          <w:sz w:val="24"/>
          <w:lang w:val="en-GB"/>
        </w:rPr>
        <w:t xml:space="preserve">I want to research the policies on return migration and how it helps people return to Armenia and reintegrate. Therefore I would like to ask you a few questions regarding your experience with your return migration and the services you received. This can help me to give recommendations for future work and assist returnees even better. I would also like to ask your permission to record this interview. This will only be for my own use to rehear it whenever necessary. Results coming from this interview will not be published. </w:t>
      </w:r>
    </w:p>
    <w:p w:rsidR="00C0413F" w:rsidRPr="00AE2CCD" w:rsidRDefault="00C0413F" w:rsidP="00C0413F">
      <w:pPr>
        <w:spacing w:after="0"/>
        <w:rPr>
          <w:sz w:val="24"/>
          <w:lang w:val="en-GB"/>
        </w:rPr>
      </w:pPr>
      <w:r>
        <w:rPr>
          <w:sz w:val="24"/>
          <w:lang w:val="en-GB"/>
        </w:rPr>
        <w:t>So first I have a few personal questions.</w:t>
      </w:r>
    </w:p>
    <w:p w:rsidR="00C0413F" w:rsidRPr="00AE2CCD" w:rsidRDefault="00C0413F" w:rsidP="00C0413F">
      <w:pPr>
        <w:spacing w:after="0"/>
        <w:rPr>
          <w:sz w:val="24"/>
          <w:lang w:val="en-GB"/>
        </w:rPr>
      </w:pPr>
    </w:p>
    <w:p w:rsidR="00C0413F" w:rsidRPr="000442A6" w:rsidRDefault="00C0413F" w:rsidP="00C0413F">
      <w:pPr>
        <w:spacing w:after="0"/>
        <w:rPr>
          <w:b/>
          <w:sz w:val="24"/>
          <w:lang w:val="en-GB"/>
        </w:rPr>
      </w:pPr>
      <w:r>
        <w:rPr>
          <w:noProof/>
          <w:sz w:val="24"/>
          <w:lang w:eastAsia="nl-NL"/>
        </w:rPr>
        <mc:AlternateContent>
          <mc:Choice Requires="wps">
            <w:drawing>
              <wp:anchor distT="0" distB="0" distL="114300" distR="114300" simplePos="0" relativeHeight="251711488" behindDoc="0" locked="0" layoutInCell="1" allowOverlap="1" wp14:anchorId="39445758" wp14:editId="0DD7ADA7">
                <wp:simplePos x="0" y="0"/>
                <wp:positionH relativeFrom="column">
                  <wp:posOffset>5080</wp:posOffset>
                </wp:positionH>
                <wp:positionV relativeFrom="paragraph">
                  <wp:posOffset>207010</wp:posOffset>
                </wp:positionV>
                <wp:extent cx="5143500" cy="266700"/>
                <wp:effectExtent l="0" t="0" r="19050" b="19050"/>
                <wp:wrapNone/>
                <wp:docPr id="4" name="Rechthoek 4"/>
                <wp:cNvGraphicFramePr/>
                <a:graphic xmlns:a="http://schemas.openxmlformats.org/drawingml/2006/main">
                  <a:graphicData uri="http://schemas.microsoft.com/office/word/2010/wordprocessingShape">
                    <wps:wsp>
                      <wps:cNvSpPr/>
                      <wps:spPr>
                        <a:xfrm>
                          <a:off x="0" y="0"/>
                          <a:ext cx="5143500" cy="266700"/>
                        </a:xfrm>
                        <a:prstGeom prst="rect">
                          <a:avLst/>
                        </a:prstGeom>
                        <a:solidFill>
                          <a:sysClr val="window" lastClr="FFFFFF"/>
                        </a:solidFill>
                        <a:ln w="3175" cap="flat" cmpd="sng" algn="ctr">
                          <a:solidFill>
                            <a:sysClr val="windowText" lastClr="000000"/>
                          </a:solidFill>
                          <a:prstDash val="solid"/>
                        </a:ln>
                        <a:effectLst/>
                      </wps:spPr>
                      <wps:txbx>
                        <w:txbxContent>
                          <w:p w:rsidR="00B05A4A" w:rsidRDefault="00B05A4A" w:rsidP="00C04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39" style="position:absolute;margin-left:.4pt;margin-top:16.3pt;width:40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XxegIAAA8FAAAOAAAAZHJzL2Uyb0RvYy54bWysVE1v2zAMvQ/YfxB0X52kSboFdYqgRYYB&#10;RVesHXpWZDk2JouapMTOfv2eZLdNP07DfJBJkSLFx0edX3SNZnvlfE0m5+OTEWfKSCpqs835z/v1&#10;p8+c+SBMITQZlfOD8vxi+fHDeWsXakIV6UI5hiDGL1qb8yoEu8gyLyvVCH9CVhkYS3KNCFDdNiuc&#10;aBG90dlkNJpnLbnCOpLKe+xe9Ua+TPHLUsnwvSy9CkznHHcLaXVp3cQ1W56LxdYJW9VyuIb4h1s0&#10;ojZI+hTqSgTBdq5+E6qppSNPZTiR1GRUlrVUqQZUMx69quauElalWgCOt08w+f8XVt7sbx2ri5xP&#10;OTOiQYt+KFmFitQvNo3wtNYv4HVnb92geYix1q50TfyjCtYlSA9PkKouMInN2Xh6OhsBeQnbZD4/&#10;g4ww2fNp63z4qqhhUci5Q8sSkmJ/7UPv+ugSk3nSdbGutU7KwV9qx/YC3QUpCmo508IHbOZ8nb4h&#10;24tj2rA256fjsxnuJcC6UosAsbHAwZstZ0JvQWcZXLrKi8P+Tc57FHuUd5S+9/LGOq6Er/oLp6iD&#10;mzaxHJUIO5Qdce+RjlLoNl1q0zyeiDsbKg5onaOe097KdY341yj/VjiQGKBjMMN3LKUmFEyDxFlF&#10;7s97+9Ef3IKVsxZDATR+74RTqO6bAeu+jKfTOEVJmc7OJlDcsWVzbDG75pLQmTGeACuTGP2DfhRL&#10;R80D5ncVs8IkjETuHvdBuQz9sOIFkGq1Sm6YHCvCtbmzMgaPyEVk77sH4exAo4Ce3NDjAInFKzb1&#10;vvGkodUuUFknqj3jCopGBVOXyDq8EHGsj/Xk9fyOLf8CAAD//wMAUEsDBBQABgAIAAAAIQBNLLgN&#10;2wAAAAYBAAAPAAAAZHJzL2Rvd25yZXYueG1sTM7BTsMwDAbgOxLvEBmJG0u3oTKVuhNC2mXahTIk&#10;jm7jtYUmKU3WlbfHnOBo/9bvL9/OtlcTj6HzDmG5SECxq73pXINwfN3dbUCFSM5Q7x0jfHOAbXF9&#10;lVNm/MW98FTGRkmJCxkhtDEOmdahbtlSWPiBnWQnP1qKMo6NNiNdpNz2epUkqbbUOfnQ0sDPLdef&#10;5dki7N+mD7aH6n1/WHsqO2O/dieLeHszPz2CijzHv2P45QsdCjFV/uxMUD2CuCPCepWCknSzTGRR&#10;ITzcp6CLXP/nFz8AAAD//wMAUEsBAi0AFAAGAAgAAAAhALaDOJL+AAAA4QEAABMAAAAAAAAAAAAA&#10;AAAAAAAAAFtDb250ZW50X1R5cGVzXS54bWxQSwECLQAUAAYACAAAACEAOP0h/9YAAACUAQAACwAA&#10;AAAAAAAAAAAAAAAvAQAAX3JlbHMvLnJlbHNQSwECLQAUAAYACAAAACEAehj18XoCAAAPBQAADgAA&#10;AAAAAAAAAAAAAAAuAgAAZHJzL2Uyb0RvYy54bWxQSwECLQAUAAYACAAAACEATSy4DdsAAAAGAQAA&#10;DwAAAAAAAAAAAAAAAADUBAAAZHJzL2Rvd25yZXYueG1sUEsFBgAAAAAEAAQA8wAAANwFAAAAAA==&#10;" fillcolor="window" strokecolor="windowText" strokeweight=".25pt">
                <v:textbox>
                  <w:txbxContent>
                    <w:p w:rsidR="00B05A4A" w:rsidRDefault="00B05A4A" w:rsidP="00C0413F"/>
                  </w:txbxContent>
                </v:textbox>
              </v:rect>
            </w:pict>
          </mc:Fallback>
        </mc:AlternateContent>
      </w:r>
      <w:r w:rsidRPr="000442A6">
        <w:rPr>
          <w:b/>
          <w:sz w:val="24"/>
          <w:lang w:val="en-GB"/>
        </w:rPr>
        <w:t>Name (Optional)</w:t>
      </w:r>
    </w:p>
    <w:p w:rsidR="00C0413F" w:rsidRDefault="00C0413F" w:rsidP="00C0413F">
      <w:pPr>
        <w:spacing w:after="0"/>
        <w:rPr>
          <w:sz w:val="24"/>
          <w:lang w:val="en-GB"/>
        </w:rPr>
      </w:pPr>
    </w:p>
    <w:p w:rsidR="00C0413F" w:rsidRPr="000442A6" w:rsidRDefault="00C0413F" w:rsidP="00C0413F">
      <w:pPr>
        <w:spacing w:after="0"/>
        <w:rPr>
          <w:sz w:val="24"/>
          <w:lang w:val="en-GB"/>
        </w:rPr>
      </w:pPr>
    </w:p>
    <w:p w:rsidR="00C0413F" w:rsidRPr="000442A6" w:rsidRDefault="00C0413F" w:rsidP="00C0413F">
      <w:pPr>
        <w:spacing w:after="0"/>
        <w:rPr>
          <w:b/>
          <w:sz w:val="24"/>
          <w:lang w:val="en-GB"/>
        </w:rPr>
      </w:pPr>
      <w:r>
        <w:rPr>
          <w:noProof/>
          <w:sz w:val="24"/>
          <w:lang w:eastAsia="nl-NL"/>
        </w:rPr>
        <mc:AlternateContent>
          <mc:Choice Requires="wps">
            <w:drawing>
              <wp:anchor distT="0" distB="0" distL="114300" distR="114300" simplePos="0" relativeHeight="251712512" behindDoc="0" locked="0" layoutInCell="1" allowOverlap="1" wp14:anchorId="0AE5E2B1" wp14:editId="30364864">
                <wp:simplePos x="0" y="0"/>
                <wp:positionH relativeFrom="column">
                  <wp:posOffset>5080</wp:posOffset>
                </wp:positionH>
                <wp:positionV relativeFrom="paragraph">
                  <wp:posOffset>208280</wp:posOffset>
                </wp:positionV>
                <wp:extent cx="5143500" cy="266700"/>
                <wp:effectExtent l="0" t="0" r="19050" b="19050"/>
                <wp:wrapNone/>
                <wp:docPr id="7" name="Rechthoek 7"/>
                <wp:cNvGraphicFramePr/>
                <a:graphic xmlns:a="http://schemas.openxmlformats.org/drawingml/2006/main">
                  <a:graphicData uri="http://schemas.microsoft.com/office/word/2010/wordprocessingShape">
                    <wps:wsp>
                      <wps:cNvSpPr/>
                      <wps:spPr>
                        <a:xfrm>
                          <a:off x="0" y="0"/>
                          <a:ext cx="5143500" cy="266700"/>
                        </a:xfrm>
                        <a:prstGeom prst="rect">
                          <a:avLst/>
                        </a:prstGeom>
                        <a:solidFill>
                          <a:sysClr val="window" lastClr="FFFFFF"/>
                        </a:solidFill>
                        <a:ln w="3175" cap="flat" cmpd="sng" algn="ctr">
                          <a:solidFill>
                            <a:sysClr val="windowText" lastClr="000000"/>
                          </a:solidFill>
                          <a:prstDash val="solid"/>
                        </a:ln>
                        <a:effectLst/>
                      </wps:spPr>
                      <wps:txbx>
                        <w:txbxContent>
                          <w:p w:rsidR="00B05A4A" w:rsidRDefault="00B05A4A" w:rsidP="00C04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40" style="position:absolute;margin-left:.4pt;margin-top:16.4pt;width:40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OoegIAAA8FAAAOAAAAZHJzL2Uyb0RvYy54bWysVE1v2zAMvQ/YfxB0X52kSbMFdYqgRYYB&#10;RVesHXpWZDk2JouapMTOfv2eZLdNP07DfJBJkSLFx0edX3SNZnvlfE0m5+OTEWfKSCpqs835z/v1&#10;p8+c+SBMITQZlfOD8vxi+fHDeWsXakIV6UI5hiDGL1qb8yoEu8gyLyvVCH9CVhkYS3KNCFDdNiuc&#10;aBG90dlkNDrLWnKFdSSV99i96o18meKXpZLhe1l6FZjOOe4W0urSuolrtjwXi60TtqrlcA3xD7do&#10;RG2Q9CnUlQiC7Vz9JlRTS0eeynAiqcmoLGupUg2oZjx6Vc1dJaxKtQAcb59g8v8vrLzZ3zpWFzmf&#10;c2ZEgxb9ULIKFalfbB7haa1fwOvO3rpB8xBjrV3pmvhHFaxLkB6eIFVdYBKbs/H0dDYC8hK2ydnZ&#10;HDLCZM+nrfPhq6KGRSHnDi1LSIr9tQ+966NLTOZJ18W61jopB3+pHdsLdBekKKjlTAsfsJnzdfqG&#10;bC+OacPanJ+O5zPcS4B1pRYBYmOBgzdbzoTegs4yuHSVF4f9m5z3KPYo7yh97+WNdVwJX/UXTlEH&#10;N21iOSoRdig74t4jHaXQbbqhTUMXNlQc0DpHPae9lesa8a9R/q1wIDFAx2CG71hKTSiYBomzityf&#10;9/ajP7gFK2cthgJo/N4Jp1DdNwPWfRlPp3GKkjKdzSdQ3LFlc2wxu+aS0JkxngArkxj9g34US0fN&#10;A+Z3FbPCJIxE7h73QbkM/bDiBZBqtUpumBwrwrW5szIGj8hFZO+7B+HsQKOAntzQ4wCJxSs29b7x&#10;pKHVLlBZJ6pFpHtcQdGoYOoSWYcXIo71sZ68nt+x5V8AAAD//wMAUEsDBBQABgAIAAAAIQAJfKUg&#10;2wAAAAYBAAAPAAAAZHJzL2Rvd25yZXYueG1sTI7BTsMwEETvSPyDtZW4UactgihkUyGkXqpeCCBx&#10;3MTbJDS2Q+ym4e9ZTnDaWc1o5uXb2fZq4jF03iGslgkodrU3nWsQ3l53tymoEMkZ6r1jhG8OsC2u&#10;r3LKjL+4F57K2CgpcSEjhDbGIdM61C1bCks/sBPv6EdLUd6x0Waki5TbXq+T5F5b6pwstDTwc8v1&#10;qTxbhP379Mn2UH3sDxtPZWfs1+5oEW8W89MjqMhz/AvDL76gQyFMlT87E1SPINwRYbOWK266SkRU&#10;CA93Kegi1//xix8AAAD//wMAUEsBAi0AFAAGAAgAAAAhALaDOJL+AAAA4QEAABMAAAAAAAAAAAAA&#10;AAAAAAAAAFtDb250ZW50X1R5cGVzXS54bWxQSwECLQAUAAYACAAAACEAOP0h/9YAAACUAQAACwAA&#10;AAAAAAAAAAAAAAAvAQAAX3JlbHMvLnJlbHNQSwECLQAUAAYACAAAACEAUMKzqHoCAAAPBQAADgAA&#10;AAAAAAAAAAAAAAAuAgAAZHJzL2Uyb0RvYy54bWxQSwECLQAUAAYACAAAACEACXylINsAAAAGAQAA&#10;DwAAAAAAAAAAAAAAAADUBAAAZHJzL2Rvd25yZXYueG1sUEsFBgAAAAAEAAQA8wAAANwFAAAAAA==&#10;" fillcolor="window" strokecolor="windowText" strokeweight=".25pt">
                <v:textbox>
                  <w:txbxContent>
                    <w:p w:rsidR="00B05A4A" w:rsidRDefault="00B05A4A" w:rsidP="00C0413F"/>
                  </w:txbxContent>
                </v:textbox>
              </v:rect>
            </w:pict>
          </mc:Fallback>
        </mc:AlternateContent>
      </w:r>
      <w:r w:rsidRPr="000442A6">
        <w:rPr>
          <w:b/>
          <w:sz w:val="24"/>
          <w:lang w:val="en-GB"/>
        </w:rPr>
        <w:t>Age:</w:t>
      </w:r>
    </w:p>
    <w:p w:rsidR="00C0413F" w:rsidRDefault="00C0413F" w:rsidP="00C0413F">
      <w:pPr>
        <w:spacing w:after="0"/>
        <w:rPr>
          <w:sz w:val="24"/>
          <w:lang w:val="en-GB"/>
        </w:rPr>
      </w:pPr>
    </w:p>
    <w:p w:rsidR="00C0413F" w:rsidRDefault="00C0413F" w:rsidP="00C0413F">
      <w:pPr>
        <w:spacing w:after="0"/>
        <w:rPr>
          <w:b/>
          <w:sz w:val="24"/>
          <w:lang w:val="en-GB"/>
        </w:rPr>
      </w:pPr>
    </w:p>
    <w:p w:rsidR="00C0413F" w:rsidRPr="000442A6" w:rsidRDefault="00C0413F" w:rsidP="00C0413F">
      <w:pPr>
        <w:spacing w:after="0"/>
        <w:rPr>
          <w:b/>
          <w:sz w:val="24"/>
          <w:lang w:val="en-GB"/>
        </w:rPr>
      </w:pPr>
      <w:r w:rsidRPr="000442A6">
        <w:rPr>
          <w:b/>
          <w:sz w:val="24"/>
          <w:lang w:val="en-GB"/>
        </w:rPr>
        <w:t>Marital status:</w:t>
      </w:r>
    </w:p>
    <w:p w:rsidR="00C0413F" w:rsidRPr="00910FD8" w:rsidRDefault="00C0413F" w:rsidP="00C0413F">
      <w:pPr>
        <w:pStyle w:val="Lijstalinea"/>
        <w:numPr>
          <w:ilvl w:val="0"/>
          <w:numId w:val="6"/>
        </w:numPr>
        <w:spacing w:after="0"/>
        <w:rPr>
          <w:sz w:val="24"/>
          <w:lang w:val="en-GB"/>
        </w:rPr>
      </w:pPr>
      <w:r w:rsidRPr="00910FD8">
        <w:rPr>
          <w:sz w:val="24"/>
          <w:lang w:val="en-GB"/>
        </w:rPr>
        <w:t xml:space="preserve">single </w:t>
      </w:r>
    </w:p>
    <w:p w:rsidR="00C0413F" w:rsidRPr="00910FD8" w:rsidRDefault="00C0413F" w:rsidP="00C0413F">
      <w:pPr>
        <w:pStyle w:val="Lijstalinea"/>
        <w:numPr>
          <w:ilvl w:val="0"/>
          <w:numId w:val="6"/>
        </w:numPr>
        <w:spacing w:after="0"/>
        <w:rPr>
          <w:sz w:val="24"/>
          <w:lang w:val="en-GB"/>
        </w:rPr>
      </w:pPr>
      <w:r w:rsidRPr="00910FD8">
        <w:rPr>
          <w:sz w:val="24"/>
          <w:lang w:val="en-GB"/>
        </w:rPr>
        <w:t>married</w:t>
      </w:r>
    </w:p>
    <w:p w:rsidR="00C0413F" w:rsidRPr="000442A6" w:rsidRDefault="00C0413F" w:rsidP="00C0413F">
      <w:pPr>
        <w:pStyle w:val="Lijstalinea"/>
        <w:numPr>
          <w:ilvl w:val="0"/>
          <w:numId w:val="6"/>
        </w:numPr>
        <w:spacing w:after="0"/>
        <w:rPr>
          <w:sz w:val="24"/>
          <w:lang w:val="en-GB"/>
        </w:rPr>
      </w:pPr>
      <w:r w:rsidRPr="000442A6">
        <w:rPr>
          <w:sz w:val="24"/>
          <w:lang w:val="en-GB"/>
        </w:rPr>
        <w:t>widowed</w:t>
      </w:r>
    </w:p>
    <w:p w:rsidR="00C0413F" w:rsidRPr="000442A6" w:rsidRDefault="00C0413F" w:rsidP="00C0413F">
      <w:pPr>
        <w:pStyle w:val="Lijstalinea"/>
        <w:numPr>
          <w:ilvl w:val="0"/>
          <w:numId w:val="6"/>
        </w:numPr>
        <w:spacing w:after="0"/>
        <w:rPr>
          <w:sz w:val="24"/>
          <w:lang w:val="en-GB"/>
        </w:rPr>
      </w:pPr>
      <w:r w:rsidRPr="000442A6">
        <w:rPr>
          <w:sz w:val="24"/>
          <w:lang w:val="en-GB"/>
        </w:rPr>
        <w:t>separated</w:t>
      </w:r>
    </w:p>
    <w:p w:rsidR="00C0413F" w:rsidRDefault="00C0413F" w:rsidP="00C0413F">
      <w:pPr>
        <w:spacing w:after="0"/>
        <w:rPr>
          <w:sz w:val="24"/>
          <w:lang w:val="en-GB"/>
        </w:rPr>
      </w:pPr>
    </w:p>
    <w:p w:rsidR="00C0413F" w:rsidRPr="000442A6" w:rsidRDefault="00C0413F" w:rsidP="00C0413F">
      <w:pPr>
        <w:spacing w:after="0"/>
        <w:rPr>
          <w:b/>
          <w:sz w:val="24"/>
          <w:lang w:val="en-GB"/>
        </w:rPr>
      </w:pPr>
      <w:r w:rsidRPr="000442A6">
        <w:rPr>
          <w:b/>
          <w:sz w:val="24"/>
          <w:lang w:val="en-GB"/>
        </w:rPr>
        <w:t>Occupation:</w:t>
      </w:r>
    </w:p>
    <w:p w:rsidR="00C0413F" w:rsidRPr="000442A6" w:rsidRDefault="00C0413F" w:rsidP="00C0413F">
      <w:pPr>
        <w:pStyle w:val="Lijstalinea"/>
        <w:numPr>
          <w:ilvl w:val="0"/>
          <w:numId w:val="7"/>
        </w:numPr>
        <w:spacing w:after="0"/>
        <w:rPr>
          <w:sz w:val="24"/>
          <w:lang w:val="en-GB"/>
        </w:rPr>
      </w:pPr>
      <w:r w:rsidRPr="000442A6">
        <w:rPr>
          <w:sz w:val="24"/>
          <w:lang w:val="en-GB"/>
        </w:rPr>
        <w:t>student</w:t>
      </w:r>
    </w:p>
    <w:p w:rsidR="00C0413F" w:rsidRPr="000442A6" w:rsidRDefault="00C0413F" w:rsidP="00C0413F">
      <w:pPr>
        <w:pStyle w:val="Lijstalinea"/>
        <w:numPr>
          <w:ilvl w:val="0"/>
          <w:numId w:val="7"/>
        </w:numPr>
        <w:spacing w:after="0"/>
        <w:rPr>
          <w:sz w:val="24"/>
          <w:lang w:val="en-GB"/>
        </w:rPr>
      </w:pPr>
      <w:r w:rsidRPr="000442A6">
        <w:rPr>
          <w:sz w:val="24"/>
          <w:lang w:val="en-GB"/>
        </w:rPr>
        <w:t>worker</w:t>
      </w:r>
    </w:p>
    <w:p w:rsidR="00C0413F" w:rsidRPr="000442A6" w:rsidRDefault="00C0413F" w:rsidP="00C0413F">
      <w:pPr>
        <w:pStyle w:val="Lijstalinea"/>
        <w:numPr>
          <w:ilvl w:val="0"/>
          <w:numId w:val="7"/>
        </w:numPr>
        <w:spacing w:after="0"/>
        <w:rPr>
          <w:sz w:val="24"/>
          <w:lang w:val="en-GB"/>
        </w:rPr>
      </w:pPr>
      <w:r w:rsidRPr="000442A6">
        <w:rPr>
          <w:sz w:val="24"/>
          <w:lang w:val="en-GB"/>
        </w:rPr>
        <w:t>housewife</w:t>
      </w:r>
    </w:p>
    <w:p w:rsidR="00C0413F" w:rsidRPr="000442A6" w:rsidRDefault="00C0413F" w:rsidP="00C0413F">
      <w:pPr>
        <w:pStyle w:val="Lijstalinea"/>
        <w:numPr>
          <w:ilvl w:val="0"/>
          <w:numId w:val="7"/>
        </w:numPr>
        <w:spacing w:after="0"/>
        <w:rPr>
          <w:sz w:val="24"/>
          <w:lang w:val="en-GB"/>
        </w:rPr>
      </w:pPr>
      <w:r w:rsidRPr="000442A6">
        <w:rPr>
          <w:sz w:val="24"/>
          <w:lang w:val="en-GB"/>
        </w:rPr>
        <w:t>unemployed</w:t>
      </w:r>
    </w:p>
    <w:p w:rsidR="00C0413F" w:rsidRDefault="00C0413F" w:rsidP="00C0413F">
      <w:pPr>
        <w:spacing w:after="0"/>
        <w:rPr>
          <w:sz w:val="24"/>
          <w:lang w:val="en-GB"/>
        </w:rPr>
      </w:pPr>
    </w:p>
    <w:p w:rsidR="00C0413F" w:rsidRPr="000442A6" w:rsidRDefault="00C0413F" w:rsidP="00C0413F">
      <w:pPr>
        <w:spacing w:after="0"/>
        <w:rPr>
          <w:b/>
          <w:sz w:val="24"/>
          <w:lang w:val="en-GB"/>
        </w:rPr>
      </w:pPr>
      <w:r w:rsidRPr="000442A6">
        <w:rPr>
          <w:b/>
          <w:sz w:val="24"/>
          <w:lang w:val="en-GB"/>
        </w:rPr>
        <w:t>Host country:</w:t>
      </w:r>
    </w:p>
    <w:p w:rsidR="00C0413F" w:rsidRPr="000442A6" w:rsidRDefault="00C0413F" w:rsidP="00C0413F">
      <w:pPr>
        <w:pStyle w:val="Lijstalinea"/>
        <w:numPr>
          <w:ilvl w:val="0"/>
          <w:numId w:val="8"/>
        </w:numPr>
        <w:spacing w:after="0"/>
        <w:rPr>
          <w:sz w:val="24"/>
          <w:lang w:val="en-GB"/>
        </w:rPr>
      </w:pPr>
      <w:r w:rsidRPr="000442A6">
        <w:rPr>
          <w:sz w:val="24"/>
          <w:lang w:val="en-GB"/>
        </w:rPr>
        <w:t>Belgium</w:t>
      </w:r>
    </w:p>
    <w:p w:rsidR="00C0413F" w:rsidRPr="000442A6" w:rsidRDefault="00C0413F" w:rsidP="00C0413F">
      <w:pPr>
        <w:pStyle w:val="Lijstalinea"/>
        <w:numPr>
          <w:ilvl w:val="0"/>
          <w:numId w:val="8"/>
        </w:numPr>
        <w:spacing w:after="0"/>
        <w:rPr>
          <w:sz w:val="24"/>
          <w:lang w:val="en-GB"/>
        </w:rPr>
      </w:pPr>
      <w:r w:rsidRPr="000442A6">
        <w:rPr>
          <w:sz w:val="24"/>
          <w:lang w:val="en-GB"/>
        </w:rPr>
        <w:t>Germany</w:t>
      </w:r>
    </w:p>
    <w:p w:rsidR="00C0413F" w:rsidRPr="000442A6" w:rsidRDefault="00C0413F" w:rsidP="00C0413F">
      <w:pPr>
        <w:pStyle w:val="Lijstalinea"/>
        <w:numPr>
          <w:ilvl w:val="0"/>
          <w:numId w:val="8"/>
        </w:numPr>
        <w:spacing w:after="0"/>
        <w:rPr>
          <w:sz w:val="24"/>
          <w:lang w:val="en-GB"/>
        </w:rPr>
      </w:pPr>
      <w:r w:rsidRPr="000442A6">
        <w:rPr>
          <w:sz w:val="24"/>
          <w:lang w:val="en-GB"/>
        </w:rPr>
        <w:t>The Netherlands</w:t>
      </w:r>
    </w:p>
    <w:p w:rsidR="00C0413F" w:rsidRDefault="00C0413F" w:rsidP="00C0413F">
      <w:pPr>
        <w:spacing w:after="0"/>
        <w:rPr>
          <w:sz w:val="24"/>
          <w:lang w:val="en-GB"/>
        </w:rPr>
      </w:pPr>
    </w:p>
    <w:p w:rsidR="00C0413F" w:rsidRPr="000442A6" w:rsidRDefault="00C0413F" w:rsidP="00C0413F">
      <w:pPr>
        <w:spacing w:after="0"/>
        <w:rPr>
          <w:b/>
          <w:sz w:val="24"/>
          <w:lang w:val="en-GB"/>
        </w:rPr>
      </w:pPr>
      <w:r>
        <w:rPr>
          <w:noProof/>
          <w:sz w:val="24"/>
          <w:lang w:eastAsia="nl-NL"/>
        </w:rPr>
        <mc:AlternateContent>
          <mc:Choice Requires="wps">
            <w:drawing>
              <wp:anchor distT="0" distB="0" distL="114300" distR="114300" simplePos="0" relativeHeight="251713536" behindDoc="0" locked="0" layoutInCell="1" allowOverlap="1" wp14:anchorId="7CCBCE5F" wp14:editId="31B8FF4F">
                <wp:simplePos x="0" y="0"/>
                <wp:positionH relativeFrom="column">
                  <wp:posOffset>5080</wp:posOffset>
                </wp:positionH>
                <wp:positionV relativeFrom="paragraph">
                  <wp:posOffset>187325</wp:posOffset>
                </wp:positionV>
                <wp:extent cx="5143500" cy="26670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5143500" cy="266700"/>
                        </a:xfrm>
                        <a:prstGeom prst="rect">
                          <a:avLst/>
                        </a:prstGeom>
                        <a:solidFill>
                          <a:sysClr val="window" lastClr="FFFFFF"/>
                        </a:solidFill>
                        <a:ln w="3175" cap="flat" cmpd="sng" algn="ctr">
                          <a:solidFill>
                            <a:sysClr val="windowText" lastClr="000000"/>
                          </a:solidFill>
                          <a:prstDash val="solid"/>
                        </a:ln>
                        <a:effectLst/>
                      </wps:spPr>
                      <wps:txbx>
                        <w:txbxContent>
                          <w:p w:rsidR="00B05A4A" w:rsidRDefault="00B05A4A" w:rsidP="00C04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41" style="position:absolute;margin-left:.4pt;margin-top:14.7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s6eQIAAA8FAAAOAAAAZHJzL2Uyb0RvYy54bWysVE1v2zAMvQ/YfxB0X52kSdsFdYqgRYYB&#10;RVusHXpWZDk2JouapMTOfv2eZLdNP07DfJBJkSLFx0edX3SNZjvlfE0m5+OjEWfKSCpqs8n5z4fV&#10;lzPOfBCmEJqMyvleeX6x+PzpvLVzNaGKdKEcQxDj563NeRWCnWeZl5VqhD8iqwyMJblGBKhukxVO&#10;tIje6GwyGp1kLbnCOpLKe+xe9Ua+SPHLUslwW5ZeBaZzjruFtLq0ruOaLc7FfOOErWo5XEP8wy0a&#10;URskfQ51JYJgW1e/C9XU0pGnMhxJajIqy1qqVAOqGY/eVHNfCatSLQDH22eY/P8LK292d47VRc7R&#10;KCMatOiHklWoSP1iZxGe1vo5vO7tnRs0DzHW2pWuiX9UwboE6f4ZUtUFJrE5G0+PZyMgL2GbnJyc&#10;QkaY7OW0dT58U9SwKOTcoWUJSbG79qF3fXKJyTzpuljVWidl7y+1YzuB7oIUBbWcaeEDNnO+St+Q&#10;7dUxbVib8+Px6Qz3EmBdqUWA2Fjg4M2GM6E3oLMMLl3l1WH/LucDij3IO0rfR3ljHVfCV/2FU9TB&#10;TZtYjkqEHcqOuPdIRyl0625o09CFNRV7tM5Rz2lv5apG/GuUfyccSAzQMZjhFkupCQXTIHFWkfvz&#10;0X70B7dg5azFUACN31vhFKr7bsC6r+PpNE5RUqaz0wkUd2hZH1rMtrkkdGaMJ8DKJEb/oJ/E0lHz&#10;iPldxqwwCSORu8d9UC5DP6x4AaRaLpMbJseKcG3urYzBI3IR2YfuUTg70CigJzf0NEBi/oZNvW88&#10;aWi5DVTWiWoR6R5XUDQqmLpE1uGFiGN9qCevl3ds8RcAAP//AwBQSwMEFAAGAAgAAAAhAPluy+rb&#10;AAAABgEAAA8AAABkcnMvZG93bnJldi54bWxMzsFOwzAMBuA7Eu8QGYkbSzs0GKXuhJB2mXahA4mj&#10;23htoUlKk3Xl7TEnONq/9fvLN7Pt1cRj6LxDSBcJKHa1N51rEF4P25s1qBDJGeq9Y4RvDrApLi9y&#10;yow/uxeeytgoKXEhI4Q2xiHTOtQtWwoLP7CT7OhHS1HGsdFmpLOU214vk+ROW+qcfGhp4OeW68/y&#10;ZBF2b9MH2331vtvfeio7Y7+2R4t4fTU/PYKKPMe/Y/jlCx0KMVX+5ExQPYK4I8LyYQVK0nWayKJC&#10;uE9XoItc/+cXPwAAAP//AwBQSwECLQAUAAYACAAAACEAtoM4kv4AAADhAQAAEwAAAAAAAAAAAAAA&#10;AAAAAAAAW0NvbnRlbnRfVHlwZXNdLnhtbFBLAQItABQABgAIAAAAIQA4/SH/1gAAAJQBAAALAAAA&#10;AAAAAAAAAAAAAC8BAABfcmVscy8ucmVsc1BLAQItABQABgAIAAAAIQBIths6eQIAAA8FAAAOAAAA&#10;AAAAAAAAAAAAAC4CAABkcnMvZTJvRG9jLnhtbFBLAQItABQABgAIAAAAIQD5bsvq2wAAAAYBAAAP&#10;AAAAAAAAAAAAAAAAANMEAABkcnMvZG93bnJldi54bWxQSwUGAAAAAAQABADzAAAA2wUAAAAA&#10;" fillcolor="window" strokecolor="windowText" strokeweight=".25pt">
                <v:textbox>
                  <w:txbxContent>
                    <w:p w:rsidR="00B05A4A" w:rsidRDefault="00B05A4A" w:rsidP="00C0413F"/>
                  </w:txbxContent>
                </v:textbox>
              </v:rect>
            </w:pict>
          </mc:Fallback>
        </mc:AlternateContent>
      </w:r>
      <w:r w:rsidRPr="000442A6">
        <w:rPr>
          <w:b/>
          <w:sz w:val="24"/>
          <w:lang w:val="en-GB"/>
        </w:rPr>
        <w:t>Length of stay in host country:</w:t>
      </w:r>
    </w:p>
    <w:p w:rsidR="00C0413F" w:rsidRDefault="00C0413F" w:rsidP="00C0413F">
      <w:pPr>
        <w:spacing w:after="0"/>
        <w:rPr>
          <w:sz w:val="24"/>
          <w:lang w:val="en-GB"/>
        </w:rPr>
      </w:pPr>
    </w:p>
    <w:p w:rsidR="00C0413F" w:rsidRDefault="00C0413F" w:rsidP="00C0413F">
      <w:pPr>
        <w:spacing w:after="0"/>
        <w:rPr>
          <w:sz w:val="24"/>
          <w:lang w:val="en-GB"/>
        </w:rPr>
      </w:pPr>
    </w:p>
    <w:p w:rsidR="00C0413F" w:rsidRPr="00910FD8" w:rsidRDefault="00C0413F" w:rsidP="00C0413F">
      <w:pPr>
        <w:spacing w:after="0"/>
        <w:rPr>
          <w:b/>
          <w:sz w:val="24"/>
          <w:lang w:val="en-GB"/>
        </w:rPr>
      </w:pPr>
      <w:r w:rsidRPr="00910FD8">
        <w:rPr>
          <w:b/>
          <w:sz w:val="24"/>
          <w:lang w:val="en-GB"/>
        </w:rPr>
        <w:t>Legal status at moment of return:</w:t>
      </w:r>
    </w:p>
    <w:p w:rsidR="00C0413F" w:rsidRPr="00910FD8" w:rsidRDefault="00C0413F" w:rsidP="00C0413F">
      <w:pPr>
        <w:pStyle w:val="Lijstalinea"/>
        <w:numPr>
          <w:ilvl w:val="0"/>
          <w:numId w:val="9"/>
        </w:numPr>
        <w:spacing w:after="0"/>
        <w:rPr>
          <w:sz w:val="24"/>
          <w:lang w:val="en-GB"/>
        </w:rPr>
      </w:pPr>
      <w:r w:rsidRPr="00910FD8">
        <w:rPr>
          <w:sz w:val="24"/>
          <w:lang w:val="en-GB"/>
        </w:rPr>
        <w:t>residence permit</w:t>
      </w:r>
    </w:p>
    <w:p w:rsidR="00C0413F" w:rsidRPr="00910FD8" w:rsidRDefault="00C0413F" w:rsidP="00C0413F">
      <w:pPr>
        <w:pStyle w:val="Lijstalinea"/>
        <w:numPr>
          <w:ilvl w:val="0"/>
          <w:numId w:val="9"/>
        </w:numPr>
        <w:spacing w:after="0"/>
        <w:rPr>
          <w:sz w:val="24"/>
          <w:lang w:val="en-GB"/>
        </w:rPr>
      </w:pPr>
      <w:r w:rsidRPr="00910FD8">
        <w:rPr>
          <w:sz w:val="24"/>
          <w:lang w:val="en-GB"/>
        </w:rPr>
        <w:t>temporary residence permit</w:t>
      </w:r>
    </w:p>
    <w:p w:rsidR="00C0413F" w:rsidRPr="00910FD8" w:rsidRDefault="00C0413F" w:rsidP="00C0413F">
      <w:pPr>
        <w:pStyle w:val="Lijstalinea"/>
        <w:numPr>
          <w:ilvl w:val="0"/>
          <w:numId w:val="9"/>
        </w:numPr>
        <w:spacing w:after="0"/>
        <w:rPr>
          <w:sz w:val="24"/>
          <w:lang w:val="en-GB"/>
        </w:rPr>
      </w:pPr>
      <w:r w:rsidRPr="00910FD8">
        <w:rPr>
          <w:sz w:val="24"/>
          <w:lang w:val="en-GB"/>
        </w:rPr>
        <w:lastRenderedPageBreak/>
        <w:t>in process of application</w:t>
      </w:r>
    </w:p>
    <w:p w:rsidR="00C0413F" w:rsidRPr="00910FD8" w:rsidRDefault="00C0413F" w:rsidP="00C0413F">
      <w:pPr>
        <w:pStyle w:val="Lijstalinea"/>
        <w:numPr>
          <w:ilvl w:val="0"/>
          <w:numId w:val="9"/>
        </w:numPr>
        <w:spacing w:after="0"/>
        <w:rPr>
          <w:sz w:val="24"/>
          <w:lang w:val="en-GB"/>
        </w:rPr>
      </w:pPr>
      <w:r w:rsidRPr="00910FD8">
        <w:rPr>
          <w:sz w:val="24"/>
          <w:lang w:val="en-GB"/>
        </w:rPr>
        <w:t>no residence permit</w:t>
      </w:r>
    </w:p>
    <w:p w:rsidR="00C0413F" w:rsidRDefault="00C0413F" w:rsidP="00C0413F">
      <w:pPr>
        <w:spacing w:after="0"/>
        <w:rPr>
          <w:sz w:val="24"/>
          <w:lang w:val="en-GB"/>
        </w:rPr>
      </w:pPr>
    </w:p>
    <w:p w:rsidR="00C0413F" w:rsidRPr="00C87EA4" w:rsidRDefault="00C0413F" w:rsidP="00C0413F">
      <w:pPr>
        <w:spacing w:after="0"/>
        <w:rPr>
          <w:b/>
          <w:sz w:val="24"/>
          <w:lang w:val="en-GB"/>
        </w:rPr>
      </w:pPr>
      <w:r w:rsidRPr="00C87EA4">
        <w:rPr>
          <w:b/>
          <w:sz w:val="24"/>
          <w:lang w:val="en-GB"/>
        </w:rPr>
        <w:t>Migration motivation:</w:t>
      </w:r>
    </w:p>
    <w:p w:rsidR="00C0413F" w:rsidRPr="00C87EA4" w:rsidRDefault="00C0413F" w:rsidP="00C0413F">
      <w:pPr>
        <w:pStyle w:val="Lijstalinea"/>
        <w:numPr>
          <w:ilvl w:val="0"/>
          <w:numId w:val="10"/>
        </w:numPr>
        <w:spacing w:after="0"/>
        <w:rPr>
          <w:sz w:val="24"/>
          <w:lang w:val="en-GB"/>
        </w:rPr>
      </w:pPr>
      <w:r>
        <w:rPr>
          <w:sz w:val="24"/>
          <w:lang w:val="en-GB"/>
        </w:rPr>
        <w:t>medical</w:t>
      </w:r>
      <w:r w:rsidRPr="00C87EA4">
        <w:rPr>
          <w:sz w:val="24"/>
          <w:lang w:val="en-GB"/>
        </w:rPr>
        <w:t xml:space="preserve"> </w:t>
      </w:r>
    </w:p>
    <w:p w:rsidR="00C0413F" w:rsidRPr="00C87EA4" w:rsidRDefault="00C0413F" w:rsidP="00C0413F">
      <w:pPr>
        <w:pStyle w:val="Lijstalinea"/>
        <w:numPr>
          <w:ilvl w:val="0"/>
          <w:numId w:val="10"/>
        </w:numPr>
        <w:spacing w:after="0"/>
        <w:rPr>
          <w:sz w:val="24"/>
          <w:lang w:val="en-GB"/>
        </w:rPr>
      </w:pPr>
      <w:r w:rsidRPr="00C87EA4">
        <w:rPr>
          <w:sz w:val="24"/>
          <w:lang w:val="en-GB"/>
        </w:rPr>
        <w:t xml:space="preserve">economical </w:t>
      </w:r>
    </w:p>
    <w:p w:rsidR="00C0413F" w:rsidRDefault="00C0413F" w:rsidP="00C0413F">
      <w:pPr>
        <w:pStyle w:val="Lijstalinea"/>
        <w:numPr>
          <w:ilvl w:val="0"/>
          <w:numId w:val="10"/>
        </w:numPr>
        <w:spacing w:after="0"/>
        <w:rPr>
          <w:sz w:val="24"/>
          <w:lang w:val="en-GB"/>
        </w:rPr>
      </w:pPr>
      <w:r w:rsidRPr="00C87EA4">
        <w:rPr>
          <w:sz w:val="24"/>
          <w:lang w:val="en-GB"/>
        </w:rPr>
        <w:t>political</w:t>
      </w:r>
    </w:p>
    <w:p w:rsidR="00C0413F" w:rsidRPr="00C87EA4" w:rsidRDefault="00C0413F" w:rsidP="00C0413F">
      <w:pPr>
        <w:pStyle w:val="Lijstalinea"/>
        <w:numPr>
          <w:ilvl w:val="0"/>
          <w:numId w:val="10"/>
        </w:numPr>
        <w:spacing w:after="0"/>
        <w:rPr>
          <w:sz w:val="24"/>
          <w:lang w:val="en-GB"/>
        </w:rPr>
      </w:pPr>
      <w:r>
        <w:rPr>
          <w:sz w:val="24"/>
          <w:lang w:val="en-GB"/>
        </w:rPr>
        <w:t>social</w:t>
      </w:r>
    </w:p>
    <w:p w:rsidR="00C0413F" w:rsidRDefault="00C0413F" w:rsidP="00C0413F">
      <w:pPr>
        <w:spacing w:after="0"/>
        <w:rPr>
          <w:sz w:val="24"/>
          <w:lang w:val="en-GB"/>
        </w:rPr>
      </w:pPr>
    </w:p>
    <w:p w:rsidR="00C0413F" w:rsidRDefault="00C0413F" w:rsidP="00C0413F">
      <w:pPr>
        <w:spacing w:after="0"/>
        <w:rPr>
          <w:sz w:val="24"/>
          <w:lang w:val="en-GB"/>
        </w:rPr>
      </w:pPr>
      <w:r>
        <w:rPr>
          <w:sz w:val="24"/>
          <w:lang w:val="en-GB"/>
        </w:rPr>
        <w:t>For the next part, I would like to ask some specific questions about your return migration.</w:t>
      </w:r>
    </w:p>
    <w:p w:rsidR="0047031E" w:rsidRDefault="0047031E" w:rsidP="00C0413F">
      <w:pPr>
        <w:spacing w:after="0"/>
        <w:rPr>
          <w:sz w:val="24"/>
          <w:lang w:val="en-GB"/>
        </w:rPr>
      </w:pPr>
    </w:p>
    <w:p w:rsidR="00C0413F" w:rsidRPr="001F290F" w:rsidRDefault="00C0413F" w:rsidP="00C0413F">
      <w:pPr>
        <w:widowControl w:val="0"/>
        <w:suppressAutoHyphens/>
        <w:spacing w:after="0" w:line="240" w:lineRule="auto"/>
        <w:rPr>
          <w:rFonts w:eastAsia="AR PL ShanHeiSun Uni" w:cstheme="minorHAnsi"/>
          <w:b/>
          <w:color w:val="00000A"/>
          <w:sz w:val="20"/>
          <w:szCs w:val="24"/>
          <w:lang w:val="en-GB" w:eastAsia="zh-CN" w:bidi="hi-IN"/>
        </w:rPr>
      </w:pPr>
      <w:r w:rsidRPr="00AC1881">
        <w:rPr>
          <w:rFonts w:eastAsia="AR PL ShanHeiSun Uni" w:cstheme="minorHAnsi"/>
          <w:b/>
          <w:color w:val="00000A"/>
          <w:sz w:val="24"/>
          <w:szCs w:val="24"/>
          <w:lang w:val="en-GB" w:eastAsia="zh-CN" w:bidi="hi-IN"/>
        </w:rPr>
        <w:t>What services from NGO host country did you receive</w:t>
      </w:r>
      <w:r w:rsidRPr="001F290F">
        <w:rPr>
          <w:rFonts w:eastAsia="AR PL ShanHeiSun Uni" w:cstheme="minorHAnsi"/>
          <w:b/>
          <w:color w:val="00000A"/>
          <w:sz w:val="24"/>
          <w:szCs w:val="24"/>
          <w:lang w:val="en-GB" w:eastAsia="zh-CN" w:bidi="hi-IN"/>
        </w:rPr>
        <w:t xml:space="preserve">? </w:t>
      </w:r>
    </w:p>
    <w:p w:rsidR="00C0413F" w:rsidRDefault="00C0413F" w:rsidP="00C0413F">
      <w:pPr>
        <w:pStyle w:val="Lijstalinea"/>
        <w:widowControl w:val="0"/>
        <w:suppressAutoHyphens/>
        <w:spacing w:after="0" w:line="240" w:lineRule="auto"/>
        <w:rPr>
          <w:rFonts w:eastAsia="AR PL ShanHeiSun Uni" w:cstheme="minorHAnsi"/>
          <w:color w:val="00000A"/>
          <w:sz w:val="24"/>
          <w:szCs w:val="24"/>
          <w:lang w:val="en-GB" w:eastAsia="zh-CN" w:bidi="hi-IN"/>
        </w:rPr>
        <w:sectPr w:rsidR="00C0413F">
          <w:footerReference w:type="default" r:id="rId26"/>
          <w:pgSz w:w="11906" w:h="16838"/>
          <w:pgMar w:top="1417" w:right="1417" w:bottom="1417" w:left="1417" w:header="708" w:footer="708" w:gutter="0"/>
          <w:cols w:space="708"/>
          <w:docGrid w:linePitch="360"/>
        </w:sectPr>
      </w:pP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sidRPr="000C1915">
        <w:rPr>
          <w:rFonts w:eastAsia="AR PL ShanHeiSun Uni" w:cstheme="minorHAnsi"/>
          <w:color w:val="00000A"/>
          <w:sz w:val="24"/>
          <w:szCs w:val="24"/>
          <w:lang w:val="en-GB" w:eastAsia="zh-CN" w:bidi="hi-IN"/>
        </w:rPr>
        <w:lastRenderedPageBreak/>
        <w:t>housing</w:t>
      </w:r>
      <w:r>
        <w:rPr>
          <w:rFonts w:eastAsia="AR PL ShanHeiSun Uni" w:cstheme="minorHAnsi"/>
          <w:color w:val="00000A"/>
          <w:sz w:val="24"/>
          <w:szCs w:val="24"/>
          <w:lang w:val="en-GB" w:eastAsia="zh-CN" w:bidi="hi-IN"/>
        </w:rPr>
        <w:tab/>
      </w:r>
      <w:r w:rsidRPr="000C1915">
        <w:rPr>
          <w:rFonts w:eastAsia="AR PL ShanHeiSun Uni" w:cstheme="minorHAnsi"/>
          <w:color w:val="00000A"/>
          <w:sz w:val="24"/>
          <w:szCs w:val="24"/>
          <w:lang w:val="en-GB" w:eastAsia="zh-CN" w:bidi="hi-IN"/>
        </w:rPr>
        <w:tab/>
      </w:r>
    </w:p>
    <w:p w:rsidR="00C0413F" w:rsidRPr="00B27E4E"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training and schooling</w:t>
      </w:r>
    </w:p>
    <w:p w:rsidR="00C0413F" w:rsidRPr="009A1971"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legal counselling</w:t>
      </w:r>
      <w:r>
        <w:rPr>
          <w:rFonts w:eastAsia="AR PL ShanHeiSun Uni" w:cstheme="minorHAnsi"/>
          <w:color w:val="00000A"/>
          <w:sz w:val="24"/>
          <w:szCs w:val="24"/>
          <w:lang w:val="en-GB" w:eastAsia="zh-CN" w:bidi="hi-IN"/>
        </w:rPr>
        <w:tab/>
      </w:r>
    </w:p>
    <w:p w:rsidR="00C0413F" w:rsidRPr="000C1915"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 xml:space="preserve">job search counselling </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sidRPr="000C1915">
        <w:rPr>
          <w:rFonts w:eastAsia="AR PL ShanHeiSun Uni" w:cstheme="minorHAnsi"/>
          <w:color w:val="00000A"/>
          <w:sz w:val="24"/>
          <w:szCs w:val="24"/>
          <w:lang w:val="en-GB" w:eastAsia="zh-CN" w:bidi="hi-IN"/>
        </w:rPr>
        <w:t>micro enterprise</w:t>
      </w:r>
      <w:r>
        <w:rPr>
          <w:rFonts w:eastAsia="AR PL ShanHeiSun Uni" w:cstheme="minorHAnsi"/>
          <w:color w:val="00000A"/>
          <w:sz w:val="24"/>
          <w:szCs w:val="24"/>
          <w:lang w:val="en-GB" w:eastAsia="zh-CN" w:bidi="hi-IN"/>
        </w:rPr>
        <w:t xml:space="preserve"> counselling</w:t>
      </w:r>
      <w:r>
        <w:rPr>
          <w:rFonts w:eastAsia="AR PL ShanHeiSun Uni" w:cstheme="minorHAnsi"/>
          <w:color w:val="00000A"/>
          <w:sz w:val="24"/>
          <w:szCs w:val="24"/>
          <w:lang w:val="en-GB" w:eastAsia="zh-CN" w:bidi="hi-IN"/>
        </w:rPr>
        <w:tab/>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airport assistance</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 xml:space="preserve">link people/organizations </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other, namely:</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lastRenderedPageBreak/>
        <w:t>strengthen social network</w:t>
      </w:r>
    </w:p>
    <w:p w:rsidR="00C0413F" w:rsidRPr="000C1915"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general coaching on readjustment</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sidRPr="000C1915">
        <w:rPr>
          <w:rFonts w:eastAsia="AR PL ShanHeiSun Uni" w:cstheme="minorHAnsi"/>
          <w:color w:val="00000A"/>
          <w:sz w:val="24"/>
          <w:szCs w:val="24"/>
          <w:lang w:val="en-GB" w:eastAsia="zh-CN" w:bidi="hi-IN"/>
        </w:rPr>
        <w:t>airport assistance</w:t>
      </w:r>
      <w:r>
        <w:rPr>
          <w:rFonts w:eastAsia="AR PL ShanHeiSun Uni" w:cstheme="minorHAnsi"/>
          <w:color w:val="00000A"/>
          <w:sz w:val="24"/>
          <w:szCs w:val="24"/>
          <w:lang w:val="en-GB" w:eastAsia="zh-CN" w:bidi="hi-IN"/>
        </w:rPr>
        <w:tab/>
      </w:r>
    </w:p>
    <w:p w:rsidR="00C0413F" w:rsidRPr="000C1915"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family tracing/reunion</w:t>
      </w:r>
    </w:p>
    <w:p w:rsidR="00C0413F"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family mediation</w:t>
      </w:r>
      <w:r>
        <w:rPr>
          <w:rFonts w:eastAsia="AR PL ShanHeiSun Uni" w:cstheme="minorHAnsi"/>
          <w:color w:val="00000A"/>
          <w:sz w:val="24"/>
          <w:szCs w:val="24"/>
          <w:lang w:val="en-GB" w:eastAsia="zh-CN" w:bidi="hi-IN"/>
        </w:rPr>
        <w:tab/>
      </w:r>
    </w:p>
    <w:p w:rsidR="00C0413F" w:rsidRPr="000C1915" w:rsidRDefault="00C0413F" w:rsidP="00C0413F">
      <w:pPr>
        <w:pStyle w:val="Lijstalinea"/>
        <w:widowControl w:val="0"/>
        <w:numPr>
          <w:ilvl w:val="0"/>
          <w:numId w:val="11"/>
        </w:numPr>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medical assistance</w:t>
      </w:r>
      <w:r w:rsidRPr="000C1915">
        <w:rPr>
          <w:rFonts w:eastAsia="AR PL ShanHeiSun Uni" w:cstheme="minorHAnsi"/>
          <w:color w:val="00000A"/>
          <w:sz w:val="24"/>
          <w:szCs w:val="24"/>
          <w:lang w:val="en-GB" w:eastAsia="zh-CN" w:bidi="hi-IN"/>
        </w:rPr>
        <w:tab/>
      </w:r>
    </w:p>
    <w:p w:rsidR="00C0413F" w:rsidRPr="000C1915" w:rsidRDefault="00C0413F" w:rsidP="00C0413F">
      <w:pPr>
        <w:pStyle w:val="Lijstalinea"/>
        <w:numPr>
          <w:ilvl w:val="0"/>
          <w:numId w:val="11"/>
        </w:numPr>
        <w:rPr>
          <w:b/>
          <w:bCs/>
          <w:sz w:val="24"/>
          <w:lang w:val="en-GB"/>
        </w:rPr>
      </w:pPr>
      <w:r>
        <w:rPr>
          <w:rFonts w:eastAsia="AR PL ShanHeiSun Uni" w:cstheme="minorHAnsi"/>
          <w:color w:val="00000A"/>
          <w:sz w:val="24"/>
          <w:szCs w:val="24"/>
          <w:lang w:val="en-GB" w:eastAsia="zh-CN" w:bidi="hi-IN"/>
        </w:rPr>
        <w:t>psychological assistance</w:t>
      </w:r>
    </w:p>
    <w:p w:rsidR="00C0413F" w:rsidRDefault="00C0413F" w:rsidP="00C0413F">
      <w:pPr>
        <w:rPr>
          <w:b/>
          <w:bCs/>
          <w:sz w:val="24"/>
          <w:lang w:val="en-GB"/>
        </w:rPr>
        <w:sectPr w:rsidR="00C0413F" w:rsidSect="00C0413F">
          <w:type w:val="continuous"/>
          <w:pgSz w:w="11906" w:h="16838"/>
          <w:pgMar w:top="1417" w:right="1417" w:bottom="1417" w:left="1417" w:header="708" w:footer="708" w:gutter="0"/>
          <w:cols w:num="2" w:space="708"/>
          <w:docGrid w:linePitch="360"/>
        </w:sectPr>
      </w:pPr>
    </w:p>
    <w:p w:rsidR="00C0413F" w:rsidRPr="002B5724" w:rsidRDefault="00C0413F" w:rsidP="00C0413F">
      <w:pPr>
        <w:tabs>
          <w:tab w:val="left" w:pos="6090"/>
        </w:tabs>
        <w:rPr>
          <w:bCs/>
          <w:sz w:val="24"/>
          <w:lang w:val="en-GB"/>
        </w:rPr>
      </w:pPr>
      <w:r w:rsidRPr="002B5724">
        <w:rPr>
          <w:bCs/>
          <w:sz w:val="24"/>
          <w:lang w:val="en-GB"/>
        </w:rPr>
        <w:lastRenderedPageBreak/>
        <w:tab/>
      </w:r>
    </w:p>
    <w:p w:rsidR="00C0413F" w:rsidRDefault="00C0413F" w:rsidP="00C0413F">
      <w:pPr>
        <w:rPr>
          <w:b/>
          <w:bCs/>
          <w:sz w:val="24"/>
          <w:lang w:val="en-GB"/>
        </w:rPr>
        <w:sectPr w:rsidR="00C0413F" w:rsidSect="00C0413F">
          <w:type w:val="continuous"/>
          <w:pgSz w:w="11906" w:h="16838"/>
          <w:pgMar w:top="1417" w:right="1417" w:bottom="1417" w:left="1417" w:header="708" w:footer="708" w:gutter="0"/>
          <w:cols w:num="2" w:space="708"/>
          <w:docGrid w:linePitch="360"/>
        </w:sectPr>
      </w:pPr>
    </w:p>
    <w:p w:rsidR="00C0413F" w:rsidRPr="00AC1881" w:rsidRDefault="00C0413F" w:rsidP="00C0413F">
      <w:pPr>
        <w:widowControl w:val="0"/>
        <w:suppressAutoHyphens/>
        <w:spacing w:after="0" w:line="240" w:lineRule="auto"/>
        <w:rPr>
          <w:rFonts w:eastAsia="AR PL ShanHeiSun Uni" w:cstheme="minorHAnsi"/>
          <w:b/>
          <w:color w:val="00000A"/>
          <w:sz w:val="20"/>
          <w:szCs w:val="24"/>
          <w:lang w:val="en-GB" w:eastAsia="zh-CN" w:bidi="hi-IN"/>
        </w:rPr>
      </w:pPr>
      <w:r w:rsidRPr="00AC1881">
        <w:rPr>
          <w:rFonts w:eastAsia="AR PL ShanHeiSun Uni" w:cstheme="minorHAnsi"/>
          <w:b/>
          <w:color w:val="00000A"/>
          <w:sz w:val="24"/>
          <w:szCs w:val="24"/>
          <w:lang w:val="en-GB" w:eastAsia="zh-CN" w:bidi="hi-IN"/>
        </w:rPr>
        <w:lastRenderedPageBreak/>
        <w:t xml:space="preserve">What services from Caritas did you receive? </w:t>
      </w:r>
    </w:p>
    <w:p w:rsidR="00C0413F" w:rsidRPr="00AC1881" w:rsidRDefault="00C0413F" w:rsidP="00C0413F">
      <w:pPr>
        <w:widowControl w:val="0"/>
        <w:suppressAutoHyphens/>
        <w:spacing w:after="0" w:line="240" w:lineRule="auto"/>
        <w:ind w:left="720"/>
        <w:contextualSpacing/>
        <w:rPr>
          <w:rFonts w:eastAsia="AR PL ShanHeiSun Uni" w:cstheme="minorHAnsi"/>
          <w:color w:val="00000A"/>
          <w:sz w:val="24"/>
          <w:szCs w:val="24"/>
          <w:lang w:val="en-GB" w:eastAsia="zh-CN" w:bidi="hi-IN"/>
        </w:rPr>
        <w:sectPr w:rsidR="00C0413F" w:rsidRPr="00AC1881" w:rsidSect="00C0413F">
          <w:type w:val="continuous"/>
          <w:pgSz w:w="11906" w:h="16838"/>
          <w:pgMar w:top="1417" w:right="1417" w:bottom="1417" w:left="1417" w:header="708" w:footer="708" w:gutter="0"/>
          <w:cols w:space="708"/>
          <w:docGrid w:linePitch="360"/>
        </w:sectPr>
      </w:pP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lastRenderedPageBreak/>
        <w:t>housing</w:t>
      </w:r>
      <w:r w:rsidRPr="00AC1881">
        <w:rPr>
          <w:rFonts w:eastAsia="AR PL ShanHeiSun Uni" w:cstheme="minorHAnsi"/>
          <w:color w:val="00000A"/>
          <w:sz w:val="24"/>
          <w:szCs w:val="24"/>
          <w:lang w:val="en-GB" w:eastAsia="zh-CN" w:bidi="hi-IN"/>
        </w:rPr>
        <w:tab/>
      </w:r>
      <w:r w:rsidRPr="00AC1881">
        <w:rPr>
          <w:rFonts w:eastAsia="AR PL ShanHeiSun Uni" w:cstheme="minorHAnsi"/>
          <w:color w:val="00000A"/>
          <w:sz w:val="24"/>
          <w:szCs w:val="24"/>
          <w:lang w:val="en-GB" w:eastAsia="zh-CN" w:bidi="hi-IN"/>
        </w:rPr>
        <w:tab/>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training and schooling</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legal counselling</w:t>
      </w:r>
      <w:r w:rsidRPr="00AC1881">
        <w:rPr>
          <w:rFonts w:eastAsia="AR PL ShanHeiSun Uni" w:cstheme="minorHAnsi"/>
          <w:color w:val="00000A"/>
          <w:sz w:val="24"/>
          <w:szCs w:val="24"/>
          <w:lang w:val="en-GB" w:eastAsia="zh-CN" w:bidi="hi-IN"/>
        </w:rPr>
        <w:tab/>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 xml:space="preserve">job search counselling </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micro enterprise counselling</w:t>
      </w:r>
      <w:r w:rsidRPr="00AC1881">
        <w:rPr>
          <w:rFonts w:eastAsia="AR PL ShanHeiSun Uni" w:cstheme="minorHAnsi"/>
          <w:color w:val="00000A"/>
          <w:sz w:val="24"/>
          <w:szCs w:val="24"/>
          <w:lang w:val="en-GB" w:eastAsia="zh-CN" w:bidi="hi-IN"/>
        </w:rPr>
        <w:tab/>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airport assistance</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 xml:space="preserve">link people/organizations </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other, namely:</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strengthen social network</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general coaching on readjustment</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airport assistance</w:t>
      </w:r>
      <w:r w:rsidRPr="00AC1881">
        <w:rPr>
          <w:rFonts w:eastAsia="AR PL ShanHeiSun Uni" w:cstheme="minorHAnsi"/>
          <w:color w:val="00000A"/>
          <w:sz w:val="24"/>
          <w:szCs w:val="24"/>
          <w:lang w:val="en-GB" w:eastAsia="zh-CN" w:bidi="hi-IN"/>
        </w:rPr>
        <w:tab/>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family tracing/reunion</w:t>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family mediation</w:t>
      </w:r>
      <w:r w:rsidRPr="00AC1881">
        <w:rPr>
          <w:rFonts w:eastAsia="AR PL ShanHeiSun Uni" w:cstheme="minorHAnsi"/>
          <w:color w:val="00000A"/>
          <w:sz w:val="24"/>
          <w:szCs w:val="24"/>
          <w:lang w:val="en-GB" w:eastAsia="zh-CN" w:bidi="hi-IN"/>
        </w:rPr>
        <w:tab/>
      </w:r>
    </w:p>
    <w:p w:rsidR="00C0413F" w:rsidRPr="00AC1881" w:rsidRDefault="00C0413F" w:rsidP="00C0413F">
      <w:pPr>
        <w:widowControl w:val="0"/>
        <w:numPr>
          <w:ilvl w:val="0"/>
          <w:numId w:val="11"/>
        </w:numPr>
        <w:suppressAutoHyphens/>
        <w:spacing w:after="0" w:line="240" w:lineRule="auto"/>
        <w:contextualSpacing/>
        <w:rPr>
          <w:rFonts w:eastAsia="AR PL ShanHeiSun Uni" w:cstheme="minorHAnsi"/>
          <w:color w:val="00000A"/>
          <w:sz w:val="24"/>
          <w:szCs w:val="24"/>
          <w:lang w:val="en-GB" w:eastAsia="zh-CN" w:bidi="hi-IN"/>
        </w:rPr>
      </w:pPr>
      <w:r w:rsidRPr="00AC1881">
        <w:rPr>
          <w:rFonts w:eastAsia="AR PL ShanHeiSun Uni" w:cstheme="minorHAnsi"/>
          <w:color w:val="00000A"/>
          <w:sz w:val="24"/>
          <w:szCs w:val="24"/>
          <w:lang w:val="en-GB" w:eastAsia="zh-CN" w:bidi="hi-IN"/>
        </w:rPr>
        <w:t>medical assistance</w:t>
      </w:r>
      <w:r w:rsidRPr="00AC1881">
        <w:rPr>
          <w:rFonts w:eastAsia="AR PL ShanHeiSun Uni" w:cstheme="minorHAnsi"/>
          <w:color w:val="00000A"/>
          <w:sz w:val="24"/>
          <w:szCs w:val="24"/>
          <w:lang w:val="en-GB" w:eastAsia="zh-CN" w:bidi="hi-IN"/>
        </w:rPr>
        <w:tab/>
      </w:r>
    </w:p>
    <w:p w:rsidR="00C0413F" w:rsidRPr="0047031E" w:rsidRDefault="00C0413F" w:rsidP="00C0413F">
      <w:pPr>
        <w:numPr>
          <w:ilvl w:val="0"/>
          <w:numId w:val="11"/>
        </w:numPr>
        <w:contextualSpacing/>
        <w:rPr>
          <w:b/>
          <w:bCs/>
          <w:sz w:val="24"/>
          <w:lang w:val="en-GB"/>
        </w:rPr>
        <w:sectPr w:rsidR="00C0413F" w:rsidRPr="0047031E" w:rsidSect="00C0413F">
          <w:type w:val="continuous"/>
          <w:pgSz w:w="11906" w:h="16838"/>
          <w:pgMar w:top="1417" w:right="1417" w:bottom="1417" w:left="1417" w:header="708" w:footer="708" w:gutter="0"/>
          <w:cols w:num="2" w:space="708"/>
          <w:docGrid w:linePitch="360"/>
        </w:sectPr>
      </w:pPr>
      <w:r w:rsidRPr="00AC1881">
        <w:rPr>
          <w:rFonts w:eastAsia="AR PL ShanHeiSun Uni" w:cstheme="minorHAnsi"/>
          <w:color w:val="00000A"/>
          <w:sz w:val="24"/>
          <w:szCs w:val="24"/>
          <w:lang w:val="en-GB" w:eastAsia="zh-CN" w:bidi="hi-IN"/>
        </w:rPr>
        <w:t>psychological assistance</w:t>
      </w:r>
    </w:p>
    <w:p w:rsidR="00C0413F" w:rsidRPr="004E03CF" w:rsidRDefault="00C0413F" w:rsidP="00C0413F">
      <w:pPr>
        <w:spacing w:after="0"/>
        <w:rPr>
          <w:b/>
          <w:lang w:val="en-GB"/>
        </w:rPr>
      </w:pPr>
      <w:r w:rsidRPr="004E03CF">
        <w:rPr>
          <w:b/>
          <w:sz w:val="24"/>
          <w:lang w:val="en-GB"/>
        </w:rPr>
        <w:lastRenderedPageBreak/>
        <w:t xml:space="preserve">From the above listed services, which were the most important for you? </w:t>
      </w:r>
    </w:p>
    <w:p w:rsidR="00C0413F" w:rsidRPr="001617E7" w:rsidRDefault="00C0413F" w:rsidP="00C0413F">
      <w:pPr>
        <w:spacing w:after="0"/>
        <w:rPr>
          <w:sz w:val="24"/>
          <w:lang w:val="en-GB"/>
        </w:rPr>
      </w:pPr>
      <w:r w:rsidRPr="001617E7">
        <w:rPr>
          <w:sz w:val="24"/>
          <w:lang w:val="en-GB"/>
        </w:rPr>
        <w:t>(multiple options possible)</w:t>
      </w:r>
    </w:p>
    <w:p w:rsidR="00C0413F" w:rsidRPr="006B218C" w:rsidRDefault="00C0413F" w:rsidP="00C0413F">
      <w:pPr>
        <w:rPr>
          <w:b/>
          <w:bCs/>
          <w:sz w:val="24"/>
          <w:lang w:val="en-GB"/>
        </w:rPr>
      </w:pPr>
      <w:r>
        <w:rPr>
          <w:b/>
          <w:bCs/>
          <w:noProof/>
          <w:sz w:val="24"/>
          <w:lang w:eastAsia="nl-NL"/>
        </w:rPr>
        <w:drawing>
          <wp:inline distT="0" distB="0" distL="0" distR="0" wp14:anchorId="590E3DB0" wp14:editId="12617B5B">
            <wp:extent cx="5153660" cy="276225"/>
            <wp:effectExtent l="0" t="0" r="889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660" cy="276225"/>
                    </a:xfrm>
                    <a:prstGeom prst="rect">
                      <a:avLst/>
                    </a:prstGeom>
                    <a:noFill/>
                  </pic:spPr>
                </pic:pic>
              </a:graphicData>
            </a:graphic>
          </wp:inline>
        </w:drawing>
      </w:r>
    </w:p>
    <w:p w:rsidR="00C0413F" w:rsidRPr="004E03CF" w:rsidRDefault="00C0413F" w:rsidP="00C0413F">
      <w:pPr>
        <w:spacing w:after="0"/>
        <w:rPr>
          <w:b/>
          <w:lang w:val="en-GB"/>
        </w:rPr>
      </w:pPr>
      <w:r w:rsidRPr="004E03CF">
        <w:rPr>
          <w:b/>
          <w:sz w:val="24"/>
          <w:lang w:val="en-GB"/>
        </w:rPr>
        <w:t>From the above listed services, which were the least important for you?</w:t>
      </w:r>
    </w:p>
    <w:p w:rsidR="00C0413F" w:rsidRPr="001617E7" w:rsidRDefault="00C0413F" w:rsidP="00C0413F">
      <w:pPr>
        <w:spacing w:after="0"/>
        <w:rPr>
          <w:sz w:val="24"/>
          <w:lang w:val="en-GB"/>
        </w:rPr>
      </w:pPr>
      <w:r w:rsidRPr="001617E7">
        <w:rPr>
          <w:sz w:val="24"/>
          <w:lang w:val="en-GB"/>
        </w:rPr>
        <w:t>(multiple options possible)</w:t>
      </w:r>
    </w:p>
    <w:p w:rsidR="00C0413F" w:rsidRPr="001617E7" w:rsidRDefault="00C0413F" w:rsidP="00C0413F">
      <w:pPr>
        <w:rPr>
          <w:sz w:val="24"/>
          <w:lang w:val="en-GB"/>
        </w:rPr>
      </w:pPr>
      <w:r>
        <w:rPr>
          <w:noProof/>
          <w:sz w:val="24"/>
          <w:lang w:eastAsia="nl-NL"/>
        </w:rPr>
        <w:drawing>
          <wp:inline distT="0" distB="0" distL="0" distR="0" wp14:anchorId="3307F532" wp14:editId="5356448C">
            <wp:extent cx="5153660" cy="276225"/>
            <wp:effectExtent l="0" t="0" r="889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660" cy="276225"/>
                    </a:xfrm>
                    <a:prstGeom prst="rect">
                      <a:avLst/>
                    </a:prstGeom>
                    <a:noFill/>
                  </pic:spPr>
                </pic:pic>
              </a:graphicData>
            </a:graphic>
          </wp:inline>
        </w:drawing>
      </w:r>
    </w:p>
    <w:p w:rsidR="00C0413F" w:rsidRDefault="00C0413F" w:rsidP="00C0413F">
      <w:pPr>
        <w:spacing w:after="0"/>
        <w:rPr>
          <w:b/>
          <w:sz w:val="24"/>
          <w:lang w:val="en-GB"/>
        </w:rPr>
      </w:pPr>
      <w:r w:rsidRPr="004E03CF">
        <w:rPr>
          <w:b/>
          <w:sz w:val="24"/>
          <w:lang w:val="en-GB"/>
        </w:rPr>
        <w:t>On scale from 1 to 5, how ready did you feel to return to Armenia before the point of return</w:t>
      </w:r>
    </w:p>
    <w:p w:rsidR="00C0413F" w:rsidRPr="003E790C" w:rsidRDefault="00C0413F" w:rsidP="00C0413F">
      <w:pPr>
        <w:pStyle w:val="Lijstalinea"/>
        <w:numPr>
          <w:ilvl w:val="0"/>
          <w:numId w:val="12"/>
        </w:numPr>
        <w:spacing w:after="0"/>
        <w:rPr>
          <w:lang w:val="en-GB"/>
        </w:rPr>
      </w:pPr>
      <w:r w:rsidRPr="003E790C">
        <w:rPr>
          <w:lang w:val="en-GB"/>
        </w:rPr>
        <w:t>1</w:t>
      </w:r>
    </w:p>
    <w:p w:rsidR="00C0413F" w:rsidRPr="003E790C" w:rsidRDefault="00C0413F" w:rsidP="00C0413F">
      <w:pPr>
        <w:pStyle w:val="Lijstalinea"/>
        <w:numPr>
          <w:ilvl w:val="0"/>
          <w:numId w:val="12"/>
        </w:numPr>
        <w:spacing w:after="0"/>
        <w:rPr>
          <w:lang w:val="en-GB"/>
        </w:rPr>
      </w:pPr>
      <w:r w:rsidRPr="003E790C">
        <w:rPr>
          <w:lang w:val="en-GB"/>
        </w:rPr>
        <w:t>2</w:t>
      </w:r>
    </w:p>
    <w:p w:rsidR="00C0413F" w:rsidRPr="003E790C" w:rsidRDefault="00C0413F" w:rsidP="00C0413F">
      <w:pPr>
        <w:pStyle w:val="Lijstalinea"/>
        <w:numPr>
          <w:ilvl w:val="0"/>
          <w:numId w:val="12"/>
        </w:numPr>
        <w:spacing w:after="0"/>
        <w:rPr>
          <w:lang w:val="en-GB"/>
        </w:rPr>
      </w:pPr>
      <w:r w:rsidRPr="003E790C">
        <w:rPr>
          <w:lang w:val="en-GB"/>
        </w:rPr>
        <w:t>3</w:t>
      </w:r>
    </w:p>
    <w:p w:rsidR="00C0413F" w:rsidRPr="003E790C" w:rsidRDefault="00C0413F" w:rsidP="00C0413F">
      <w:pPr>
        <w:pStyle w:val="Lijstalinea"/>
        <w:numPr>
          <w:ilvl w:val="0"/>
          <w:numId w:val="12"/>
        </w:numPr>
        <w:spacing w:after="0"/>
        <w:rPr>
          <w:lang w:val="en-GB"/>
        </w:rPr>
      </w:pPr>
      <w:r w:rsidRPr="003E790C">
        <w:rPr>
          <w:lang w:val="en-GB"/>
        </w:rPr>
        <w:t>4</w:t>
      </w:r>
    </w:p>
    <w:p w:rsidR="00C0413F" w:rsidRPr="003E790C" w:rsidRDefault="00C0413F" w:rsidP="00C0413F">
      <w:pPr>
        <w:pStyle w:val="Lijstalinea"/>
        <w:numPr>
          <w:ilvl w:val="0"/>
          <w:numId w:val="12"/>
        </w:numPr>
        <w:spacing w:after="0"/>
        <w:rPr>
          <w:lang w:val="en-GB"/>
        </w:rPr>
      </w:pPr>
      <w:r w:rsidRPr="003E790C">
        <w:rPr>
          <w:lang w:val="en-GB"/>
        </w:rPr>
        <w:t>5</w:t>
      </w:r>
    </w:p>
    <w:p w:rsidR="00C0413F" w:rsidRPr="003E790C" w:rsidRDefault="00C0413F" w:rsidP="00C0413F">
      <w:pPr>
        <w:spacing w:after="0"/>
        <w:rPr>
          <w:lang w:val="en-GB"/>
        </w:rPr>
      </w:pPr>
    </w:p>
    <w:p w:rsidR="00C0413F" w:rsidRDefault="00C0413F" w:rsidP="00C0413F">
      <w:pPr>
        <w:spacing w:after="0"/>
        <w:rPr>
          <w:b/>
          <w:sz w:val="24"/>
          <w:lang w:val="en-GB"/>
        </w:rPr>
      </w:pPr>
      <w:r w:rsidRPr="003E790C">
        <w:rPr>
          <w:b/>
          <w:sz w:val="24"/>
          <w:lang w:val="en-GB"/>
        </w:rPr>
        <w:t>On a scale from 1 to 5, how willing did you feel to return to Armenia before the point of return</w:t>
      </w:r>
    </w:p>
    <w:p w:rsidR="00C0413F" w:rsidRPr="003E790C" w:rsidRDefault="00C0413F" w:rsidP="00C0413F">
      <w:pPr>
        <w:pStyle w:val="Lijstalinea"/>
        <w:numPr>
          <w:ilvl w:val="0"/>
          <w:numId w:val="13"/>
        </w:numPr>
        <w:spacing w:after="0"/>
        <w:rPr>
          <w:lang w:val="en-GB"/>
        </w:rPr>
      </w:pPr>
      <w:r w:rsidRPr="003E790C">
        <w:rPr>
          <w:sz w:val="24"/>
          <w:lang w:val="en-GB"/>
        </w:rPr>
        <w:t>1</w:t>
      </w:r>
    </w:p>
    <w:p w:rsidR="00C0413F" w:rsidRPr="003E790C" w:rsidRDefault="00C0413F" w:rsidP="00C0413F">
      <w:pPr>
        <w:pStyle w:val="Lijstalinea"/>
        <w:numPr>
          <w:ilvl w:val="0"/>
          <w:numId w:val="13"/>
        </w:numPr>
        <w:spacing w:after="0"/>
        <w:rPr>
          <w:sz w:val="24"/>
          <w:lang w:val="en-GB"/>
        </w:rPr>
      </w:pPr>
      <w:r w:rsidRPr="003E790C">
        <w:rPr>
          <w:sz w:val="24"/>
          <w:lang w:val="en-GB"/>
        </w:rPr>
        <w:t>2</w:t>
      </w:r>
    </w:p>
    <w:p w:rsidR="00C0413F" w:rsidRPr="003E790C" w:rsidRDefault="00C0413F" w:rsidP="00C0413F">
      <w:pPr>
        <w:pStyle w:val="Lijstalinea"/>
        <w:numPr>
          <w:ilvl w:val="0"/>
          <w:numId w:val="13"/>
        </w:numPr>
        <w:spacing w:after="0"/>
        <w:rPr>
          <w:sz w:val="24"/>
          <w:lang w:val="en-GB"/>
        </w:rPr>
      </w:pPr>
      <w:r w:rsidRPr="003E790C">
        <w:rPr>
          <w:sz w:val="24"/>
          <w:lang w:val="en-GB"/>
        </w:rPr>
        <w:t>3</w:t>
      </w:r>
    </w:p>
    <w:p w:rsidR="00C0413F" w:rsidRPr="003E790C" w:rsidRDefault="00C0413F" w:rsidP="00C0413F">
      <w:pPr>
        <w:pStyle w:val="Lijstalinea"/>
        <w:numPr>
          <w:ilvl w:val="0"/>
          <w:numId w:val="13"/>
        </w:numPr>
        <w:spacing w:after="0"/>
        <w:rPr>
          <w:sz w:val="24"/>
          <w:lang w:val="en-GB"/>
        </w:rPr>
      </w:pPr>
      <w:r w:rsidRPr="003E790C">
        <w:rPr>
          <w:sz w:val="24"/>
          <w:lang w:val="en-GB"/>
        </w:rPr>
        <w:t>4</w:t>
      </w:r>
    </w:p>
    <w:p w:rsidR="00C0413F" w:rsidRPr="003E790C" w:rsidRDefault="00C0413F" w:rsidP="00C0413F">
      <w:pPr>
        <w:pStyle w:val="Lijstalinea"/>
        <w:numPr>
          <w:ilvl w:val="0"/>
          <w:numId w:val="13"/>
        </w:numPr>
        <w:spacing w:after="0"/>
        <w:rPr>
          <w:sz w:val="24"/>
          <w:lang w:val="en-GB"/>
        </w:rPr>
      </w:pPr>
      <w:r w:rsidRPr="003E790C">
        <w:rPr>
          <w:sz w:val="24"/>
          <w:lang w:val="en-GB"/>
        </w:rPr>
        <w:t>5</w:t>
      </w:r>
    </w:p>
    <w:p w:rsidR="00C0413F" w:rsidRDefault="00C0413F" w:rsidP="00C0413F">
      <w:pPr>
        <w:spacing w:after="0"/>
        <w:rPr>
          <w:b/>
          <w:bCs/>
          <w:sz w:val="24"/>
          <w:lang w:val="en-GB"/>
        </w:rPr>
      </w:pPr>
    </w:p>
    <w:p w:rsidR="00C0413F" w:rsidRPr="003E790C" w:rsidRDefault="00C0413F" w:rsidP="00C0413F">
      <w:pPr>
        <w:spacing w:after="0"/>
        <w:rPr>
          <w:b/>
          <w:lang w:val="en-GB"/>
        </w:rPr>
      </w:pPr>
      <w:r w:rsidRPr="003E790C">
        <w:rPr>
          <w:b/>
          <w:sz w:val="24"/>
          <w:lang w:val="en-GB"/>
        </w:rPr>
        <w:t>On a scale from 1 to 5, how would you gra</w:t>
      </w:r>
      <w:r>
        <w:rPr>
          <w:b/>
          <w:sz w:val="24"/>
          <w:lang w:val="en-GB"/>
        </w:rPr>
        <w:t>de/evaluate the programmes of host country</w:t>
      </w:r>
      <w:r w:rsidRPr="003E790C">
        <w:rPr>
          <w:b/>
          <w:sz w:val="24"/>
          <w:lang w:val="en-GB"/>
        </w:rPr>
        <w:t>?</w:t>
      </w:r>
    </w:p>
    <w:p w:rsidR="00C0413F" w:rsidRPr="003E790C" w:rsidRDefault="00C0413F" w:rsidP="00C0413F">
      <w:pPr>
        <w:pStyle w:val="Lijstalinea"/>
        <w:numPr>
          <w:ilvl w:val="0"/>
          <w:numId w:val="14"/>
        </w:numPr>
        <w:spacing w:after="0"/>
        <w:rPr>
          <w:sz w:val="24"/>
          <w:lang w:val="en-GB"/>
        </w:rPr>
      </w:pPr>
      <w:r w:rsidRPr="003E790C">
        <w:rPr>
          <w:sz w:val="24"/>
          <w:lang w:val="en-GB"/>
        </w:rPr>
        <w:t>1</w:t>
      </w:r>
    </w:p>
    <w:p w:rsidR="00C0413F" w:rsidRPr="003E790C" w:rsidRDefault="00C0413F" w:rsidP="00C0413F">
      <w:pPr>
        <w:pStyle w:val="Lijstalinea"/>
        <w:numPr>
          <w:ilvl w:val="0"/>
          <w:numId w:val="14"/>
        </w:numPr>
        <w:spacing w:after="0"/>
        <w:rPr>
          <w:sz w:val="24"/>
          <w:lang w:val="en-GB"/>
        </w:rPr>
      </w:pPr>
      <w:r w:rsidRPr="003E790C">
        <w:rPr>
          <w:sz w:val="24"/>
          <w:lang w:val="en-GB"/>
        </w:rPr>
        <w:t>2</w:t>
      </w:r>
    </w:p>
    <w:p w:rsidR="00C0413F" w:rsidRPr="003E790C" w:rsidRDefault="00C0413F" w:rsidP="00C0413F">
      <w:pPr>
        <w:pStyle w:val="Lijstalinea"/>
        <w:numPr>
          <w:ilvl w:val="0"/>
          <w:numId w:val="14"/>
        </w:numPr>
        <w:spacing w:after="0"/>
        <w:rPr>
          <w:sz w:val="24"/>
          <w:lang w:val="en-GB"/>
        </w:rPr>
      </w:pPr>
      <w:r w:rsidRPr="003E790C">
        <w:rPr>
          <w:sz w:val="24"/>
          <w:lang w:val="en-GB"/>
        </w:rPr>
        <w:t>3</w:t>
      </w:r>
    </w:p>
    <w:p w:rsidR="00C0413F" w:rsidRPr="003E790C" w:rsidRDefault="00C0413F" w:rsidP="00C0413F">
      <w:pPr>
        <w:pStyle w:val="Lijstalinea"/>
        <w:numPr>
          <w:ilvl w:val="0"/>
          <w:numId w:val="14"/>
        </w:numPr>
        <w:spacing w:after="0"/>
        <w:rPr>
          <w:sz w:val="24"/>
          <w:lang w:val="en-GB"/>
        </w:rPr>
      </w:pPr>
      <w:r w:rsidRPr="003E790C">
        <w:rPr>
          <w:sz w:val="24"/>
          <w:lang w:val="en-GB"/>
        </w:rPr>
        <w:t>4</w:t>
      </w:r>
    </w:p>
    <w:p w:rsidR="00C0413F" w:rsidRDefault="00C0413F" w:rsidP="00C0413F">
      <w:pPr>
        <w:pStyle w:val="Lijstalinea"/>
        <w:numPr>
          <w:ilvl w:val="0"/>
          <w:numId w:val="14"/>
        </w:numPr>
        <w:spacing w:after="0"/>
        <w:rPr>
          <w:sz w:val="24"/>
          <w:lang w:val="en-GB"/>
        </w:rPr>
      </w:pPr>
      <w:r w:rsidRPr="003E790C">
        <w:rPr>
          <w:sz w:val="24"/>
          <w:lang w:val="en-GB"/>
        </w:rPr>
        <w:t>5</w:t>
      </w:r>
    </w:p>
    <w:p w:rsidR="00C0413F" w:rsidRPr="003E790C" w:rsidRDefault="00C0413F" w:rsidP="00C0413F">
      <w:pPr>
        <w:pStyle w:val="Lijstalinea"/>
        <w:spacing w:after="0"/>
        <w:rPr>
          <w:sz w:val="24"/>
          <w:lang w:val="en-GB"/>
        </w:rPr>
      </w:pPr>
    </w:p>
    <w:p w:rsidR="00C0413F" w:rsidRDefault="00C0413F" w:rsidP="00C0413F">
      <w:pPr>
        <w:spacing w:after="0"/>
        <w:rPr>
          <w:b/>
          <w:sz w:val="24"/>
          <w:lang w:val="en-GB"/>
        </w:rPr>
      </w:pPr>
      <w:r w:rsidRPr="00864565">
        <w:rPr>
          <w:b/>
          <w:sz w:val="24"/>
          <w:lang w:val="en-GB"/>
        </w:rPr>
        <w:t>On a scale from 1 to 5 how would you grade/evaluate the programmes of Caritas?</w:t>
      </w:r>
    </w:p>
    <w:p w:rsidR="00C0413F" w:rsidRPr="00864565" w:rsidRDefault="00C0413F" w:rsidP="00C0413F">
      <w:pPr>
        <w:pStyle w:val="Lijstalinea"/>
        <w:numPr>
          <w:ilvl w:val="0"/>
          <w:numId w:val="15"/>
        </w:numPr>
        <w:spacing w:after="0"/>
        <w:rPr>
          <w:sz w:val="24"/>
          <w:lang w:val="en-GB"/>
        </w:rPr>
      </w:pPr>
      <w:r w:rsidRPr="00864565">
        <w:rPr>
          <w:sz w:val="24"/>
          <w:lang w:val="en-GB"/>
        </w:rPr>
        <w:t>1</w:t>
      </w:r>
    </w:p>
    <w:p w:rsidR="00C0413F" w:rsidRPr="00864565" w:rsidRDefault="00C0413F" w:rsidP="00C0413F">
      <w:pPr>
        <w:pStyle w:val="Lijstalinea"/>
        <w:numPr>
          <w:ilvl w:val="0"/>
          <w:numId w:val="15"/>
        </w:numPr>
        <w:spacing w:after="0"/>
        <w:rPr>
          <w:lang w:val="en-GB"/>
        </w:rPr>
      </w:pPr>
      <w:r w:rsidRPr="00864565">
        <w:rPr>
          <w:sz w:val="24"/>
          <w:lang w:val="en-GB"/>
        </w:rPr>
        <w:t>2</w:t>
      </w:r>
    </w:p>
    <w:p w:rsidR="00C0413F" w:rsidRPr="00864565" w:rsidRDefault="00C0413F" w:rsidP="00C0413F">
      <w:pPr>
        <w:pStyle w:val="Lijstalinea"/>
        <w:numPr>
          <w:ilvl w:val="0"/>
          <w:numId w:val="15"/>
        </w:numPr>
        <w:spacing w:after="0"/>
        <w:rPr>
          <w:sz w:val="24"/>
          <w:lang w:val="en-GB"/>
        </w:rPr>
      </w:pPr>
      <w:r w:rsidRPr="00864565">
        <w:rPr>
          <w:sz w:val="24"/>
          <w:lang w:val="en-GB"/>
        </w:rPr>
        <w:t>3</w:t>
      </w:r>
    </w:p>
    <w:p w:rsidR="00C0413F" w:rsidRPr="00864565" w:rsidRDefault="00C0413F" w:rsidP="00C0413F">
      <w:pPr>
        <w:pStyle w:val="Lijstalinea"/>
        <w:numPr>
          <w:ilvl w:val="0"/>
          <w:numId w:val="15"/>
        </w:numPr>
        <w:spacing w:after="0"/>
        <w:rPr>
          <w:sz w:val="24"/>
          <w:lang w:val="en-GB"/>
        </w:rPr>
      </w:pPr>
      <w:r w:rsidRPr="00864565">
        <w:rPr>
          <w:sz w:val="24"/>
          <w:lang w:val="en-GB"/>
        </w:rPr>
        <w:t>4</w:t>
      </w:r>
    </w:p>
    <w:p w:rsidR="00C0413F" w:rsidRPr="00864565" w:rsidRDefault="00C0413F" w:rsidP="00C0413F">
      <w:pPr>
        <w:pStyle w:val="Lijstalinea"/>
        <w:numPr>
          <w:ilvl w:val="0"/>
          <w:numId w:val="15"/>
        </w:numPr>
        <w:spacing w:after="0"/>
        <w:rPr>
          <w:sz w:val="24"/>
          <w:lang w:val="en-GB"/>
        </w:rPr>
      </w:pPr>
      <w:r w:rsidRPr="00864565">
        <w:rPr>
          <w:sz w:val="24"/>
          <w:lang w:val="en-GB"/>
        </w:rPr>
        <w:t>5</w:t>
      </w:r>
    </w:p>
    <w:p w:rsidR="00C0413F" w:rsidRDefault="00C0413F" w:rsidP="00C0413F">
      <w:pPr>
        <w:spacing w:after="0"/>
        <w:rPr>
          <w:b/>
          <w:bCs/>
          <w:sz w:val="24"/>
          <w:lang w:val="en-GB"/>
        </w:rPr>
      </w:pPr>
    </w:p>
    <w:p w:rsidR="00C0413F" w:rsidRPr="00C83119" w:rsidRDefault="00C0413F" w:rsidP="00C0413F">
      <w:pPr>
        <w:spacing w:after="0"/>
        <w:rPr>
          <w:b/>
          <w:lang w:val="en-GB"/>
        </w:rPr>
      </w:pPr>
      <w:r>
        <w:rPr>
          <w:b/>
          <w:sz w:val="24"/>
          <w:lang w:val="en-GB"/>
        </w:rPr>
        <w:t>What is your future perspective</w:t>
      </w:r>
    </w:p>
    <w:p w:rsidR="00C0413F" w:rsidRPr="00C83119" w:rsidRDefault="00C0413F" w:rsidP="00C0413F">
      <w:pPr>
        <w:pStyle w:val="Lijstalinea"/>
        <w:numPr>
          <w:ilvl w:val="0"/>
          <w:numId w:val="16"/>
        </w:numPr>
        <w:spacing w:after="0"/>
        <w:rPr>
          <w:lang w:val="en-GB"/>
        </w:rPr>
      </w:pPr>
      <w:r w:rsidRPr="00C83119">
        <w:rPr>
          <w:sz w:val="24"/>
          <w:lang w:val="en-GB"/>
        </w:rPr>
        <w:t>build up live in Armenia</w:t>
      </w:r>
    </w:p>
    <w:p w:rsidR="00C0413F" w:rsidRPr="00C83119" w:rsidRDefault="00C0413F" w:rsidP="00C0413F">
      <w:pPr>
        <w:pStyle w:val="Lijstalinea"/>
        <w:numPr>
          <w:ilvl w:val="0"/>
          <w:numId w:val="16"/>
        </w:numPr>
        <w:spacing w:after="0"/>
        <w:rPr>
          <w:lang w:val="en-GB"/>
        </w:rPr>
      </w:pPr>
      <w:r w:rsidRPr="00C83119">
        <w:rPr>
          <w:sz w:val="24"/>
          <w:lang w:val="en-GB"/>
        </w:rPr>
        <w:t>migrate again in the foreseeable future</w:t>
      </w:r>
    </w:p>
    <w:p w:rsidR="00C0413F" w:rsidRPr="00C83119" w:rsidRDefault="00C0413F" w:rsidP="00C0413F">
      <w:pPr>
        <w:pStyle w:val="Lijstalinea"/>
        <w:numPr>
          <w:ilvl w:val="0"/>
          <w:numId w:val="16"/>
        </w:numPr>
        <w:spacing w:after="0"/>
        <w:rPr>
          <w:lang w:val="en-GB"/>
        </w:rPr>
      </w:pPr>
      <w:r w:rsidRPr="00C83119">
        <w:rPr>
          <w:sz w:val="24"/>
          <w:lang w:val="en-GB"/>
        </w:rPr>
        <w:t>migrate again on the long run</w:t>
      </w:r>
    </w:p>
    <w:p w:rsidR="00C0413F" w:rsidRPr="00C83119" w:rsidRDefault="00C0413F" w:rsidP="00C0413F">
      <w:pPr>
        <w:pStyle w:val="Lijstalinea"/>
        <w:numPr>
          <w:ilvl w:val="0"/>
          <w:numId w:val="16"/>
        </w:numPr>
        <w:spacing w:after="0"/>
        <w:rPr>
          <w:lang w:val="en-GB"/>
        </w:rPr>
      </w:pPr>
      <w:r w:rsidRPr="00C83119">
        <w:rPr>
          <w:sz w:val="24"/>
          <w:lang w:val="en-GB"/>
        </w:rPr>
        <w:lastRenderedPageBreak/>
        <w:t>Don't know</w:t>
      </w:r>
      <w:r w:rsidRPr="00C83119">
        <w:rPr>
          <w:rFonts w:eastAsia="AR PL ShanHeiSun Uni" w:cstheme="minorHAnsi"/>
          <w:color w:val="00000A"/>
          <w:sz w:val="24"/>
          <w:szCs w:val="24"/>
          <w:lang w:val="en-GB" w:eastAsia="zh-CN" w:bidi="hi-IN"/>
        </w:rPr>
        <w:tab/>
      </w:r>
      <w:r w:rsidRPr="00C83119">
        <w:rPr>
          <w:rFonts w:eastAsia="AR PL ShanHeiSun Uni" w:cstheme="minorHAnsi"/>
          <w:color w:val="00000A"/>
          <w:sz w:val="24"/>
          <w:szCs w:val="24"/>
          <w:lang w:val="en-GB" w:eastAsia="zh-CN" w:bidi="hi-IN"/>
        </w:rPr>
        <w:tab/>
      </w:r>
      <w:r w:rsidRPr="00C83119">
        <w:rPr>
          <w:rFonts w:eastAsia="AR PL ShanHeiSun Uni" w:cstheme="minorHAnsi"/>
          <w:color w:val="00000A"/>
          <w:sz w:val="24"/>
          <w:szCs w:val="24"/>
          <w:lang w:val="en-GB" w:eastAsia="zh-CN" w:bidi="hi-IN"/>
        </w:rPr>
        <w:tab/>
      </w:r>
    </w:p>
    <w:p w:rsidR="00C0413F" w:rsidRDefault="00C0413F" w:rsidP="00C0413F">
      <w:pPr>
        <w:widowControl w:val="0"/>
        <w:suppressAutoHyphens/>
        <w:spacing w:after="0" w:line="240" w:lineRule="auto"/>
        <w:rPr>
          <w:rFonts w:eastAsia="AR PL ShanHeiSun Uni" w:cstheme="minorHAnsi"/>
          <w:color w:val="00000A"/>
          <w:sz w:val="24"/>
          <w:szCs w:val="24"/>
          <w:shd w:val="clear" w:color="auto" w:fill="FFFF00"/>
          <w:lang w:val="en-GB" w:eastAsia="zh-CN" w:bidi="hi-IN"/>
        </w:rPr>
      </w:pPr>
    </w:p>
    <w:p w:rsidR="00C0413F" w:rsidRPr="001F290F" w:rsidRDefault="00C0413F" w:rsidP="00C0413F">
      <w:pPr>
        <w:widowControl w:val="0"/>
        <w:suppressAutoHyphens/>
        <w:spacing w:after="0" w:line="240" w:lineRule="auto"/>
        <w:rPr>
          <w:rFonts w:eastAsia="AR PL ShanHeiSun Uni" w:cstheme="minorHAnsi"/>
          <w:color w:val="00000A"/>
          <w:sz w:val="24"/>
          <w:szCs w:val="24"/>
          <w:lang w:val="en-GB" w:eastAsia="zh-CN" w:bidi="hi-IN"/>
        </w:rPr>
      </w:pPr>
      <w:r>
        <w:rPr>
          <w:rFonts w:eastAsia="AR PL ShanHeiSun Uni" w:cstheme="minorHAnsi"/>
          <w:color w:val="00000A"/>
          <w:sz w:val="24"/>
          <w:szCs w:val="24"/>
          <w:lang w:val="en-GB" w:eastAsia="zh-CN" w:bidi="hi-IN"/>
        </w:rPr>
        <w:t>Now I would like to ask a few additional questions to this survey</w:t>
      </w:r>
    </w:p>
    <w:p w:rsidR="00C0413F" w:rsidRDefault="00C0413F" w:rsidP="00C0413F">
      <w:pPr>
        <w:spacing w:after="0"/>
        <w:rPr>
          <w:rFonts w:cstheme="minorHAnsi"/>
          <w:sz w:val="24"/>
          <w:lang w:val="en-GB"/>
        </w:rPr>
      </w:pPr>
    </w:p>
    <w:p w:rsidR="00C0413F" w:rsidRPr="001F290F" w:rsidRDefault="00C0413F" w:rsidP="00C0413F">
      <w:pPr>
        <w:spacing w:after="0"/>
        <w:rPr>
          <w:rFonts w:cstheme="minorHAnsi"/>
          <w:sz w:val="24"/>
          <w:lang w:val="en-GB"/>
        </w:rPr>
      </w:pPr>
    </w:p>
    <w:p w:rsidR="00C0413F" w:rsidRPr="00C0413F" w:rsidRDefault="00C0413F" w:rsidP="00C0413F">
      <w:pPr>
        <w:spacing w:after="0"/>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Pr="00C0413F" w:rsidRDefault="00C0413F" w:rsidP="00C0413F">
      <w:pPr>
        <w:rPr>
          <w:lang w:val="en-GB"/>
        </w:rPr>
      </w:pPr>
    </w:p>
    <w:p w:rsidR="00C0413F" w:rsidRDefault="00C0413F"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C0413F">
      <w:pPr>
        <w:rPr>
          <w:lang w:val="en-GB"/>
        </w:rPr>
      </w:pPr>
    </w:p>
    <w:p w:rsidR="0047031E" w:rsidRDefault="0047031E" w:rsidP="00211BDD">
      <w:pPr>
        <w:pStyle w:val="Kop2"/>
        <w:rPr>
          <w:rFonts w:ascii="Arial" w:hAnsi="Arial" w:cs="Arial"/>
          <w:lang w:val="en-GB"/>
        </w:rPr>
      </w:pPr>
      <w:bookmarkStart w:id="63" w:name="_Toc504641337"/>
      <w:r w:rsidRPr="00211BDD">
        <w:rPr>
          <w:rFonts w:ascii="Arial" w:hAnsi="Arial" w:cs="Arial"/>
          <w:lang w:val="en-GB"/>
        </w:rPr>
        <w:lastRenderedPageBreak/>
        <w:t xml:space="preserve">Appendix F </w:t>
      </w:r>
      <w:r w:rsidR="00211BDD" w:rsidRPr="00211BDD">
        <w:rPr>
          <w:rFonts w:ascii="Arial" w:hAnsi="Arial" w:cs="Arial"/>
          <w:lang w:val="en-GB"/>
        </w:rPr>
        <w:t>–</w:t>
      </w:r>
      <w:r w:rsidRPr="00211BDD">
        <w:rPr>
          <w:rFonts w:ascii="Arial" w:hAnsi="Arial" w:cs="Arial"/>
          <w:lang w:val="en-GB"/>
        </w:rPr>
        <w:t xml:space="preserve"> </w:t>
      </w:r>
      <w:r w:rsidR="00211BDD" w:rsidRPr="00211BDD">
        <w:rPr>
          <w:rFonts w:ascii="Arial" w:hAnsi="Arial" w:cs="Arial"/>
          <w:lang w:val="en-GB"/>
        </w:rPr>
        <w:t>Survey results</w:t>
      </w:r>
      <w:bookmarkEnd w:id="63"/>
    </w:p>
    <w:p w:rsidR="00211BDD" w:rsidRDefault="00211BDD" w:rsidP="00211BDD">
      <w:pPr>
        <w:spacing w:after="0"/>
        <w:rPr>
          <w:lang w:val="en-GB"/>
        </w:rPr>
      </w:pPr>
      <w:r>
        <w:rPr>
          <w:noProof/>
          <w:lang w:eastAsia="nl-NL"/>
        </w:rPr>
        <w:drawing>
          <wp:anchor distT="0" distB="0" distL="114300" distR="114300" simplePos="0" relativeHeight="251714560" behindDoc="0" locked="0" layoutInCell="1" allowOverlap="1" wp14:anchorId="04E6BB5E" wp14:editId="22AEC058">
            <wp:simplePos x="0" y="0"/>
            <wp:positionH relativeFrom="column">
              <wp:posOffset>433705</wp:posOffset>
            </wp:positionH>
            <wp:positionV relativeFrom="paragraph">
              <wp:posOffset>60960</wp:posOffset>
            </wp:positionV>
            <wp:extent cx="3695700" cy="873188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8731885"/>
                    </a:xfrm>
                    <a:prstGeom prst="rect">
                      <a:avLst/>
                    </a:prstGeom>
                    <a:noFill/>
                  </pic:spPr>
                </pic:pic>
              </a:graphicData>
            </a:graphic>
            <wp14:sizeRelH relativeFrom="page">
              <wp14:pctWidth>0</wp14:pctWidth>
            </wp14:sizeRelH>
            <wp14:sizeRelV relativeFrom="page">
              <wp14:pctHeight>0</wp14:pctHeight>
            </wp14:sizeRelV>
          </wp:anchor>
        </w:drawing>
      </w:r>
    </w:p>
    <w:p w:rsidR="00211BDD" w:rsidRDefault="00211BDD"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Default="008C06B4" w:rsidP="00211BDD">
      <w:pPr>
        <w:spacing w:after="0"/>
        <w:rPr>
          <w:lang w:val="en-GB"/>
        </w:rPr>
      </w:pPr>
    </w:p>
    <w:p w:rsidR="008C06B4" w:rsidRPr="008C06B4" w:rsidRDefault="008C06B4" w:rsidP="008C06B4">
      <w:pPr>
        <w:pStyle w:val="Kop2"/>
        <w:rPr>
          <w:rFonts w:ascii="Arial" w:hAnsi="Arial" w:cs="Arial"/>
          <w:lang w:val="en-GB"/>
        </w:rPr>
      </w:pPr>
      <w:bookmarkStart w:id="64" w:name="_Toc504641338"/>
      <w:r w:rsidRPr="008C06B4">
        <w:rPr>
          <w:rFonts w:ascii="Arial" w:hAnsi="Arial" w:cs="Arial"/>
          <w:lang w:val="en-GB"/>
        </w:rPr>
        <w:lastRenderedPageBreak/>
        <w:t xml:space="preserve">Appendix G – </w:t>
      </w:r>
      <w:r w:rsidR="0098612D">
        <w:rPr>
          <w:rFonts w:ascii="Arial" w:hAnsi="Arial" w:cs="Arial"/>
          <w:lang w:val="en-GB"/>
        </w:rPr>
        <w:t>Codes in</w:t>
      </w:r>
      <w:r w:rsidRPr="008C06B4">
        <w:rPr>
          <w:rFonts w:ascii="Arial" w:hAnsi="Arial" w:cs="Arial"/>
          <w:lang w:val="en-GB"/>
        </w:rPr>
        <w:t xml:space="preserve"> Atlas.Ti</w:t>
      </w:r>
      <w:bookmarkEnd w:id="64"/>
    </w:p>
    <w:p w:rsidR="008C06B4" w:rsidRDefault="008C06B4" w:rsidP="00211BDD">
      <w:pPr>
        <w:spacing w:after="0"/>
        <w:rPr>
          <w:lang w:val="en-GB"/>
        </w:rPr>
      </w:pPr>
    </w:p>
    <w:p w:rsidR="0098612D" w:rsidRPr="0098612D" w:rsidRDefault="0098612D" w:rsidP="00211BDD">
      <w:pPr>
        <w:spacing w:after="0"/>
        <w:rPr>
          <w:rFonts w:ascii="Arial" w:hAnsi="Arial" w:cs="Arial"/>
          <w:lang w:val="en-GB"/>
        </w:rPr>
      </w:pPr>
      <w:r w:rsidRPr="0098612D">
        <w:rPr>
          <w:rFonts w:ascii="Arial" w:hAnsi="Arial" w:cs="Arial"/>
          <w:lang w:val="en-GB"/>
        </w:rPr>
        <w:t>List of codes returnees interviews:</w:t>
      </w:r>
    </w:p>
    <w:p w:rsidR="0098612D" w:rsidRDefault="0098612D" w:rsidP="00211BDD">
      <w:pPr>
        <w:spacing w:after="0"/>
        <w:rPr>
          <w:lang w:val="en-GB"/>
        </w:rPr>
      </w:pPr>
      <w:r>
        <w:rPr>
          <w:noProof/>
          <w:lang w:eastAsia="nl-NL"/>
        </w:rPr>
        <w:drawing>
          <wp:inline distT="0" distB="0" distL="0" distR="0">
            <wp:extent cx="5762625" cy="44577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457700"/>
                    </a:xfrm>
                    <a:prstGeom prst="rect">
                      <a:avLst/>
                    </a:prstGeom>
                    <a:noFill/>
                    <a:ln>
                      <a:noFill/>
                    </a:ln>
                  </pic:spPr>
                </pic:pic>
              </a:graphicData>
            </a:graphic>
          </wp:inline>
        </w:drawing>
      </w: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r>
        <w:rPr>
          <w:lang w:val="en-GB"/>
        </w:rPr>
        <w:lastRenderedPageBreak/>
        <w:t>List of codes social workers interviews:</w:t>
      </w:r>
    </w:p>
    <w:p w:rsidR="0098612D" w:rsidRDefault="0098612D" w:rsidP="00211BDD">
      <w:pPr>
        <w:spacing w:after="0"/>
        <w:rPr>
          <w:lang w:val="en-GB"/>
        </w:rPr>
      </w:pPr>
      <w:r>
        <w:rPr>
          <w:noProof/>
          <w:lang w:eastAsia="nl-NL"/>
        </w:rPr>
        <w:drawing>
          <wp:inline distT="0" distB="0" distL="0" distR="0">
            <wp:extent cx="5753100" cy="4695825"/>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211BDD">
      <w:pPr>
        <w:spacing w:after="0"/>
        <w:rPr>
          <w:lang w:val="en-GB"/>
        </w:rPr>
      </w:pPr>
    </w:p>
    <w:p w:rsidR="0098612D" w:rsidRDefault="0098612D" w:rsidP="0098612D">
      <w:pPr>
        <w:pStyle w:val="Kop2"/>
        <w:rPr>
          <w:rFonts w:ascii="Arial" w:hAnsi="Arial" w:cs="Arial"/>
          <w:lang w:val="en-GB"/>
        </w:rPr>
      </w:pPr>
      <w:bookmarkStart w:id="65" w:name="_Toc504641339"/>
      <w:r w:rsidRPr="0098612D">
        <w:rPr>
          <w:rFonts w:ascii="Arial" w:hAnsi="Arial" w:cs="Arial"/>
          <w:lang w:val="en-GB"/>
        </w:rPr>
        <w:lastRenderedPageBreak/>
        <w:t>Appendix H – Family networks in Atlas.Ti</w:t>
      </w:r>
      <w:bookmarkEnd w:id="65"/>
    </w:p>
    <w:p w:rsidR="0098612D" w:rsidRDefault="0098612D" w:rsidP="0098612D">
      <w:pPr>
        <w:spacing w:after="0"/>
        <w:rPr>
          <w:lang w:val="en-GB"/>
        </w:rPr>
      </w:pPr>
    </w:p>
    <w:p w:rsidR="0098612D" w:rsidRDefault="009B0A9F" w:rsidP="0098612D">
      <w:pPr>
        <w:spacing w:after="0"/>
        <w:rPr>
          <w:lang w:val="en-GB"/>
        </w:rPr>
      </w:pPr>
      <w:r>
        <w:rPr>
          <w:noProof/>
          <w:lang w:eastAsia="nl-NL"/>
        </w:rPr>
        <w:drawing>
          <wp:anchor distT="0" distB="0" distL="114300" distR="114300" simplePos="0" relativeHeight="251716608" behindDoc="1" locked="0" layoutInCell="1" allowOverlap="1" wp14:anchorId="4760AC7A" wp14:editId="62C599BD">
            <wp:simplePos x="0" y="0"/>
            <wp:positionH relativeFrom="column">
              <wp:posOffset>-137795</wp:posOffset>
            </wp:positionH>
            <wp:positionV relativeFrom="paragraph">
              <wp:posOffset>361315</wp:posOffset>
            </wp:positionV>
            <wp:extent cx="6215380" cy="2943225"/>
            <wp:effectExtent l="0" t="0" r="0" b="9525"/>
            <wp:wrapTight wrapText="bothSides">
              <wp:wrapPolygon edited="0">
                <wp:start x="0" y="0"/>
                <wp:lineTo x="0" y="21530"/>
                <wp:lineTo x="21516" y="21530"/>
                <wp:lineTo x="21516"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538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Family networks of returnees:</w:t>
      </w: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r>
        <w:rPr>
          <w:noProof/>
          <w:lang w:eastAsia="nl-NL"/>
        </w:rPr>
        <w:drawing>
          <wp:anchor distT="0" distB="0" distL="114300" distR="114300" simplePos="0" relativeHeight="251718656" behindDoc="1" locked="0" layoutInCell="1" allowOverlap="1" wp14:anchorId="6B494EF0" wp14:editId="7666472B">
            <wp:simplePos x="0" y="0"/>
            <wp:positionH relativeFrom="column">
              <wp:posOffset>-356870</wp:posOffset>
            </wp:positionH>
            <wp:positionV relativeFrom="paragraph">
              <wp:posOffset>273685</wp:posOffset>
            </wp:positionV>
            <wp:extent cx="6381750" cy="3137535"/>
            <wp:effectExtent l="0" t="0" r="0" b="5715"/>
            <wp:wrapTight wrapText="bothSides">
              <wp:wrapPolygon edited="0">
                <wp:start x="0" y="0"/>
                <wp:lineTo x="0" y="21508"/>
                <wp:lineTo x="21536" y="21508"/>
                <wp:lineTo x="21536"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313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p>
    <w:p w:rsidR="009B0A9F" w:rsidRDefault="009B0A9F" w:rsidP="0098612D">
      <w:pPr>
        <w:spacing w:after="0"/>
        <w:rPr>
          <w:lang w:val="en-GB"/>
        </w:rPr>
      </w:pPr>
      <w:r>
        <w:rPr>
          <w:lang w:val="en-GB"/>
        </w:rPr>
        <w:lastRenderedPageBreak/>
        <w:t>Family networks of social workers:</w:t>
      </w:r>
    </w:p>
    <w:p w:rsidR="009B0A9F" w:rsidRDefault="009B0A9F" w:rsidP="009B0A9F">
      <w:pPr>
        <w:spacing w:after="0"/>
        <w:rPr>
          <w:lang w:val="en-GB"/>
        </w:rPr>
      </w:pPr>
      <w:r>
        <w:rPr>
          <w:noProof/>
          <w:lang w:eastAsia="nl-NL"/>
        </w:rPr>
        <w:drawing>
          <wp:anchor distT="0" distB="0" distL="114300" distR="114300" simplePos="0" relativeHeight="251720704" behindDoc="1" locked="0" layoutInCell="1" allowOverlap="1" wp14:anchorId="4E62E145" wp14:editId="4268EDC1">
            <wp:simplePos x="0" y="0"/>
            <wp:positionH relativeFrom="column">
              <wp:posOffset>-271145</wp:posOffset>
            </wp:positionH>
            <wp:positionV relativeFrom="paragraph">
              <wp:posOffset>237490</wp:posOffset>
            </wp:positionV>
            <wp:extent cx="5819775" cy="3240405"/>
            <wp:effectExtent l="0" t="0" r="9525" b="0"/>
            <wp:wrapTight wrapText="bothSides">
              <wp:wrapPolygon edited="0">
                <wp:start x="0" y="0"/>
                <wp:lineTo x="0" y="21460"/>
                <wp:lineTo x="21565" y="21460"/>
                <wp:lineTo x="21565"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A9F" w:rsidRPr="009B0A9F" w:rsidRDefault="009B0A9F" w:rsidP="009B0A9F">
      <w:pPr>
        <w:rPr>
          <w:lang w:val="en-GB"/>
        </w:rPr>
      </w:pPr>
    </w:p>
    <w:p w:rsidR="009B0A9F" w:rsidRDefault="009B0A9F" w:rsidP="009B0A9F">
      <w:pPr>
        <w:tabs>
          <w:tab w:val="left" w:pos="2145"/>
        </w:tabs>
        <w:rPr>
          <w:lang w:val="en-GB"/>
        </w:rPr>
      </w:pPr>
      <w:r>
        <w:rPr>
          <w:noProof/>
          <w:lang w:eastAsia="nl-NL"/>
        </w:rPr>
        <w:drawing>
          <wp:anchor distT="0" distB="0" distL="114300" distR="114300" simplePos="0" relativeHeight="251722752" behindDoc="1" locked="0" layoutInCell="1" allowOverlap="1" wp14:anchorId="24CD52A5" wp14:editId="73E84B58">
            <wp:simplePos x="0" y="0"/>
            <wp:positionH relativeFrom="column">
              <wp:posOffset>-271780</wp:posOffset>
            </wp:positionH>
            <wp:positionV relativeFrom="paragraph">
              <wp:posOffset>60325</wp:posOffset>
            </wp:positionV>
            <wp:extent cx="5819775" cy="3180080"/>
            <wp:effectExtent l="0" t="0" r="9525" b="1270"/>
            <wp:wrapTight wrapText="bothSides">
              <wp:wrapPolygon edited="0">
                <wp:start x="0" y="0"/>
                <wp:lineTo x="0" y="21479"/>
                <wp:lineTo x="21565" y="21479"/>
                <wp:lineTo x="21565"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775"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b/>
      </w:r>
    </w:p>
    <w:p w:rsidR="009B0A9F" w:rsidRPr="009B0A9F" w:rsidRDefault="009B0A9F" w:rsidP="009B0A9F">
      <w:pPr>
        <w:tabs>
          <w:tab w:val="left" w:pos="2145"/>
        </w:tabs>
        <w:rPr>
          <w:lang w:val="en-GB"/>
        </w:rPr>
      </w:pPr>
    </w:p>
    <w:p w:rsidR="009B0A9F" w:rsidRPr="009B0A9F" w:rsidRDefault="009B0A9F" w:rsidP="009B0A9F">
      <w:pPr>
        <w:rPr>
          <w:lang w:val="en-GB"/>
        </w:rPr>
      </w:pPr>
    </w:p>
    <w:p w:rsidR="009B0A9F" w:rsidRPr="009B0A9F" w:rsidRDefault="009B0A9F" w:rsidP="009B0A9F">
      <w:pPr>
        <w:rPr>
          <w:lang w:val="en-GB"/>
        </w:rPr>
      </w:pPr>
    </w:p>
    <w:p w:rsidR="009B0A9F" w:rsidRPr="009B0A9F" w:rsidRDefault="009B0A9F" w:rsidP="009B0A9F">
      <w:pPr>
        <w:rPr>
          <w:lang w:val="en-GB"/>
        </w:rPr>
      </w:pPr>
    </w:p>
    <w:sectPr w:rsidR="009B0A9F" w:rsidRPr="009B0A9F">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A4A" w:rsidRDefault="00B05A4A" w:rsidP="00772FC6">
      <w:pPr>
        <w:spacing w:after="0" w:line="240" w:lineRule="auto"/>
      </w:pPr>
      <w:r>
        <w:separator/>
      </w:r>
    </w:p>
  </w:endnote>
  <w:endnote w:type="continuationSeparator" w:id="0">
    <w:p w:rsidR="00B05A4A" w:rsidRDefault="00B05A4A" w:rsidP="0077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 PL ShanHeiSun Un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185022172"/>
        <w:docPartObj>
          <w:docPartGallery w:val="Page Numbers (Bottom of Page)"/>
          <w:docPartUnique/>
        </w:docPartObj>
      </w:sdtPr>
      <w:sdtEndPr>
        <w:rPr>
          <w:rFonts w:asciiTheme="minorHAnsi" w:eastAsiaTheme="minorHAnsi" w:hAnsiTheme="minorHAnsi" w:cstheme="minorBidi"/>
          <w:sz w:val="22"/>
          <w:szCs w:val="22"/>
        </w:rPr>
      </w:sdtEndPr>
      <w:sdtContent>
        <w:tr w:rsidR="00B05A4A">
          <w:trPr>
            <w:trHeight w:val="727"/>
          </w:trPr>
          <w:tc>
            <w:tcPr>
              <w:tcW w:w="4000" w:type="pct"/>
              <w:tcBorders>
                <w:right w:val="triple" w:sz="4" w:space="0" w:color="4F81BD" w:themeColor="accent1"/>
              </w:tcBorders>
            </w:tcPr>
            <w:p w:rsidR="00B05A4A" w:rsidRDefault="00B05A4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05A4A" w:rsidRDefault="00B05A4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72F81">
                <w:rPr>
                  <w:noProof/>
                </w:rPr>
                <w:t>79</w:t>
              </w:r>
              <w:r>
                <w:fldChar w:fldCharType="end"/>
              </w:r>
            </w:p>
          </w:tc>
        </w:tr>
      </w:sdtContent>
    </w:sdt>
  </w:tbl>
  <w:p w:rsidR="00B05A4A" w:rsidRDefault="00B05A4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338241961"/>
        <w:docPartObj>
          <w:docPartGallery w:val="Page Numbers (Bottom of Page)"/>
          <w:docPartUnique/>
        </w:docPartObj>
      </w:sdtPr>
      <w:sdtEndPr>
        <w:rPr>
          <w:rFonts w:asciiTheme="minorHAnsi" w:eastAsiaTheme="minorHAnsi" w:hAnsiTheme="minorHAnsi" w:cstheme="minorBidi"/>
          <w:sz w:val="22"/>
          <w:szCs w:val="22"/>
        </w:rPr>
      </w:sdtEndPr>
      <w:sdtContent>
        <w:tr w:rsidR="00B05A4A">
          <w:trPr>
            <w:trHeight w:val="727"/>
          </w:trPr>
          <w:tc>
            <w:tcPr>
              <w:tcW w:w="4000" w:type="pct"/>
              <w:tcBorders>
                <w:right w:val="triple" w:sz="4" w:space="0" w:color="4F81BD" w:themeColor="accent1"/>
              </w:tcBorders>
            </w:tcPr>
            <w:p w:rsidR="00B05A4A" w:rsidRDefault="00B05A4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05A4A" w:rsidRDefault="00B05A4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86A04">
                <w:rPr>
                  <w:noProof/>
                </w:rPr>
                <w:t>86</w:t>
              </w:r>
              <w:r>
                <w:fldChar w:fldCharType="end"/>
              </w:r>
            </w:p>
          </w:tc>
        </w:tr>
      </w:sdtContent>
    </w:sdt>
  </w:tbl>
  <w:p w:rsidR="00B05A4A" w:rsidRDefault="00B05A4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A4A" w:rsidRDefault="00B05A4A" w:rsidP="00772FC6">
      <w:pPr>
        <w:spacing w:after="0" w:line="240" w:lineRule="auto"/>
      </w:pPr>
      <w:r>
        <w:separator/>
      </w:r>
    </w:p>
  </w:footnote>
  <w:footnote w:type="continuationSeparator" w:id="0">
    <w:p w:rsidR="00B05A4A" w:rsidRDefault="00B05A4A" w:rsidP="00772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830"/>
    <w:multiLevelType w:val="hybridMultilevel"/>
    <w:tmpl w:val="1F1850E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64B24AA"/>
    <w:multiLevelType w:val="hybridMultilevel"/>
    <w:tmpl w:val="726AE20E"/>
    <w:lvl w:ilvl="0" w:tplc="A5FC2350">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5C0C4E"/>
    <w:multiLevelType w:val="hybridMultilevel"/>
    <w:tmpl w:val="590A5C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2CA4B3C"/>
    <w:multiLevelType w:val="hybridMultilevel"/>
    <w:tmpl w:val="EBDCF6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55B3DF4"/>
    <w:multiLevelType w:val="hybridMultilevel"/>
    <w:tmpl w:val="6D6AD4E8"/>
    <w:lvl w:ilvl="0" w:tplc="3F9E245C">
      <w:start w:val="1"/>
      <w:numFmt w:val="decimal"/>
      <w:lvlText w:val="%1."/>
      <w:lvlJc w:val="right"/>
      <w:pPr>
        <w:ind w:left="4682" w:hanging="360"/>
      </w:pPr>
      <w:rPr>
        <w:rFonts w:hint="default"/>
        <w:sz w:val="22"/>
        <w:lang w:val="nl-NL"/>
      </w:rPr>
    </w:lvl>
    <w:lvl w:ilvl="1" w:tplc="7FAEC050">
      <w:numFmt w:val="bullet"/>
      <w:lvlText w:val="-"/>
      <w:lvlJc w:val="left"/>
      <w:pPr>
        <w:ind w:left="5402" w:hanging="360"/>
      </w:pPr>
      <w:rPr>
        <w:rFonts w:ascii="Arial" w:eastAsia="AR PL ShanHeiSun Uni" w:hAnsi="Arial" w:cs="Arial" w:hint="default"/>
      </w:rPr>
    </w:lvl>
    <w:lvl w:ilvl="2" w:tplc="0413001B" w:tentative="1">
      <w:start w:val="1"/>
      <w:numFmt w:val="lowerRoman"/>
      <w:lvlText w:val="%3."/>
      <w:lvlJc w:val="right"/>
      <w:pPr>
        <w:ind w:left="6122" w:hanging="180"/>
      </w:pPr>
    </w:lvl>
    <w:lvl w:ilvl="3" w:tplc="0413000F" w:tentative="1">
      <w:start w:val="1"/>
      <w:numFmt w:val="decimal"/>
      <w:lvlText w:val="%4."/>
      <w:lvlJc w:val="left"/>
      <w:pPr>
        <w:ind w:left="6842" w:hanging="360"/>
      </w:pPr>
    </w:lvl>
    <w:lvl w:ilvl="4" w:tplc="04130019" w:tentative="1">
      <w:start w:val="1"/>
      <w:numFmt w:val="lowerLetter"/>
      <w:lvlText w:val="%5."/>
      <w:lvlJc w:val="left"/>
      <w:pPr>
        <w:ind w:left="7562" w:hanging="360"/>
      </w:pPr>
    </w:lvl>
    <w:lvl w:ilvl="5" w:tplc="0413001B" w:tentative="1">
      <w:start w:val="1"/>
      <w:numFmt w:val="lowerRoman"/>
      <w:lvlText w:val="%6."/>
      <w:lvlJc w:val="right"/>
      <w:pPr>
        <w:ind w:left="8282" w:hanging="180"/>
      </w:pPr>
    </w:lvl>
    <w:lvl w:ilvl="6" w:tplc="0413000F" w:tentative="1">
      <w:start w:val="1"/>
      <w:numFmt w:val="decimal"/>
      <w:lvlText w:val="%7."/>
      <w:lvlJc w:val="left"/>
      <w:pPr>
        <w:ind w:left="9002" w:hanging="360"/>
      </w:pPr>
    </w:lvl>
    <w:lvl w:ilvl="7" w:tplc="04130019" w:tentative="1">
      <w:start w:val="1"/>
      <w:numFmt w:val="lowerLetter"/>
      <w:lvlText w:val="%8."/>
      <w:lvlJc w:val="left"/>
      <w:pPr>
        <w:ind w:left="9722" w:hanging="360"/>
      </w:pPr>
    </w:lvl>
    <w:lvl w:ilvl="8" w:tplc="0413001B" w:tentative="1">
      <w:start w:val="1"/>
      <w:numFmt w:val="lowerRoman"/>
      <w:lvlText w:val="%9."/>
      <w:lvlJc w:val="right"/>
      <w:pPr>
        <w:ind w:left="10442" w:hanging="180"/>
      </w:pPr>
    </w:lvl>
  </w:abstractNum>
  <w:abstractNum w:abstractNumId="5">
    <w:nsid w:val="260A7534"/>
    <w:multiLevelType w:val="hybridMultilevel"/>
    <w:tmpl w:val="21D087B0"/>
    <w:lvl w:ilvl="0" w:tplc="A5FC2350">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78D7D7F"/>
    <w:multiLevelType w:val="hybridMultilevel"/>
    <w:tmpl w:val="73308F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D2F2DEB"/>
    <w:multiLevelType w:val="hybridMultilevel"/>
    <w:tmpl w:val="835A73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4E9695B"/>
    <w:multiLevelType w:val="hybridMultilevel"/>
    <w:tmpl w:val="41F83D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A1C5CAE"/>
    <w:multiLevelType w:val="hybridMultilevel"/>
    <w:tmpl w:val="96CC9282"/>
    <w:lvl w:ilvl="0" w:tplc="91EED964">
      <w:start w:val="1"/>
      <w:numFmt w:val="decimal"/>
      <w:lvlText w:val="%1."/>
      <w:lvlJc w:val="center"/>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A6E24E9"/>
    <w:multiLevelType w:val="hybridMultilevel"/>
    <w:tmpl w:val="565A14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8113CBB"/>
    <w:multiLevelType w:val="hybridMultilevel"/>
    <w:tmpl w:val="3F40E19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D57B76"/>
    <w:multiLevelType w:val="hybridMultilevel"/>
    <w:tmpl w:val="6882D2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0945257"/>
    <w:multiLevelType w:val="hybridMultilevel"/>
    <w:tmpl w:val="55564D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8863A68"/>
    <w:multiLevelType w:val="multilevel"/>
    <w:tmpl w:val="DC02DAB8"/>
    <w:lvl w:ilvl="0">
      <w:start w:val="2"/>
      <w:numFmt w:val="decimal"/>
      <w:lvlText w:val="%1"/>
      <w:lvlJc w:val="left"/>
      <w:pPr>
        <w:ind w:left="360" w:hanging="360"/>
      </w:pPr>
      <w:rPr>
        <w:rFonts w:ascii="Arial" w:hAnsi="Arial" w:hint="default"/>
      </w:rPr>
    </w:lvl>
    <w:lvl w:ilvl="1">
      <w:start w:val="2"/>
      <w:numFmt w:val="decimal"/>
      <w:lvlText w:val="%1.%2"/>
      <w:lvlJc w:val="left"/>
      <w:pPr>
        <w:ind w:left="720" w:hanging="7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1080" w:hanging="108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440" w:hanging="1440"/>
      </w:pPr>
      <w:rPr>
        <w:rFonts w:ascii="Arial" w:hAnsi="Arial" w:hint="default"/>
      </w:rPr>
    </w:lvl>
    <w:lvl w:ilvl="6">
      <w:start w:val="1"/>
      <w:numFmt w:val="decimal"/>
      <w:lvlText w:val="%1.%2.%3.%4.%5.%6.%7"/>
      <w:lvlJc w:val="left"/>
      <w:pPr>
        <w:ind w:left="1800" w:hanging="1800"/>
      </w:pPr>
      <w:rPr>
        <w:rFonts w:ascii="Arial" w:hAnsi="Arial" w:hint="default"/>
      </w:rPr>
    </w:lvl>
    <w:lvl w:ilvl="7">
      <w:start w:val="1"/>
      <w:numFmt w:val="decimal"/>
      <w:lvlText w:val="%1.%2.%3.%4.%5.%6.%7.%8"/>
      <w:lvlJc w:val="left"/>
      <w:pPr>
        <w:ind w:left="1800" w:hanging="1800"/>
      </w:pPr>
      <w:rPr>
        <w:rFonts w:ascii="Arial" w:hAnsi="Arial" w:hint="default"/>
      </w:rPr>
    </w:lvl>
    <w:lvl w:ilvl="8">
      <w:start w:val="1"/>
      <w:numFmt w:val="decimal"/>
      <w:lvlText w:val="%1.%2.%3.%4.%5.%6.%7.%8.%9"/>
      <w:lvlJc w:val="left"/>
      <w:pPr>
        <w:ind w:left="2160" w:hanging="2160"/>
      </w:pPr>
      <w:rPr>
        <w:rFonts w:ascii="Arial" w:hAnsi="Arial" w:hint="default"/>
      </w:rPr>
    </w:lvl>
  </w:abstractNum>
  <w:abstractNum w:abstractNumId="15">
    <w:nsid w:val="7AAE4827"/>
    <w:multiLevelType w:val="hybridMultilevel"/>
    <w:tmpl w:val="8D4AE1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4"/>
  </w:num>
  <w:num w:numId="5">
    <w:abstractNumId w:val="1"/>
  </w:num>
  <w:num w:numId="6">
    <w:abstractNumId w:val="10"/>
  </w:num>
  <w:num w:numId="7">
    <w:abstractNumId w:val="6"/>
  </w:num>
  <w:num w:numId="8">
    <w:abstractNumId w:val="7"/>
  </w:num>
  <w:num w:numId="9">
    <w:abstractNumId w:val="15"/>
  </w:num>
  <w:num w:numId="10">
    <w:abstractNumId w:val="3"/>
  </w:num>
  <w:num w:numId="11">
    <w:abstractNumId w:val="0"/>
  </w:num>
  <w:num w:numId="12">
    <w:abstractNumId w:val="8"/>
  </w:num>
  <w:num w:numId="13">
    <w:abstractNumId w:val="2"/>
  </w:num>
  <w:num w:numId="14">
    <w:abstractNumId w:val="12"/>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FC6"/>
    <w:rsid w:val="00000271"/>
    <w:rsid w:val="0000524B"/>
    <w:rsid w:val="00005BB0"/>
    <w:rsid w:val="00007C90"/>
    <w:rsid w:val="00011572"/>
    <w:rsid w:val="000120A1"/>
    <w:rsid w:val="00013810"/>
    <w:rsid w:val="0003168D"/>
    <w:rsid w:val="00032E31"/>
    <w:rsid w:val="000404AB"/>
    <w:rsid w:val="000455B7"/>
    <w:rsid w:val="00061A76"/>
    <w:rsid w:val="00072DED"/>
    <w:rsid w:val="000746A0"/>
    <w:rsid w:val="000824C8"/>
    <w:rsid w:val="00091027"/>
    <w:rsid w:val="000A1D4A"/>
    <w:rsid w:val="000B4125"/>
    <w:rsid w:val="000B5C17"/>
    <w:rsid w:val="000B609D"/>
    <w:rsid w:val="000C37C8"/>
    <w:rsid w:val="000C5248"/>
    <w:rsid w:val="000D68C3"/>
    <w:rsid w:val="000E0D97"/>
    <w:rsid w:val="000E2F29"/>
    <w:rsid w:val="000F1AF0"/>
    <w:rsid w:val="000F292F"/>
    <w:rsid w:val="00104E36"/>
    <w:rsid w:val="00106D2F"/>
    <w:rsid w:val="00110CE8"/>
    <w:rsid w:val="00113B9C"/>
    <w:rsid w:val="00113E15"/>
    <w:rsid w:val="00115BE8"/>
    <w:rsid w:val="0012273D"/>
    <w:rsid w:val="00125539"/>
    <w:rsid w:val="00126F80"/>
    <w:rsid w:val="00136DDF"/>
    <w:rsid w:val="00136E0A"/>
    <w:rsid w:val="00140C5D"/>
    <w:rsid w:val="00141602"/>
    <w:rsid w:val="001531EE"/>
    <w:rsid w:val="00153CFE"/>
    <w:rsid w:val="00166685"/>
    <w:rsid w:val="00170EDE"/>
    <w:rsid w:val="0017304F"/>
    <w:rsid w:val="00176D8A"/>
    <w:rsid w:val="001856E7"/>
    <w:rsid w:val="00190C4B"/>
    <w:rsid w:val="00195E7F"/>
    <w:rsid w:val="001A1F69"/>
    <w:rsid w:val="001A4A07"/>
    <w:rsid w:val="001B0816"/>
    <w:rsid w:val="001B0DB1"/>
    <w:rsid w:val="001B472E"/>
    <w:rsid w:val="001C14D7"/>
    <w:rsid w:val="001C6CBF"/>
    <w:rsid w:val="001F0611"/>
    <w:rsid w:val="001F1078"/>
    <w:rsid w:val="0020257D"/>
    <w:rsid w:val="00202BD6"/>
    <w:rsid w:val="00202F9A"/>
    <w:rsid w:val="00211BDD"/>
    <w:rsid w:val="00212E06"/>
    <w:rsid w:val="00213B25"/>
    <w:rsid w:val="00222D32"/>
    <w:rsid w:val="0022742D"/>
    <w:rsid w:val="0023532D"/>
    <w:rsid w:val="00236A76"/>
    <w:rsid w:val="00246714"/>
    <w:rsid w:val="00250233"/>
    <w:rsid w:val="00250B8E"/>
    <w:rsid w:val="00254A29"/>
    <w:rsid w:val="002608E9"/>
    <w:rsid w:val="00282FE0"/>
    <w:rsid w:val="00283364"/>
    <w:rsid w:val="00287E6C"/>
    <w:rsid w:val="002958D4"/>
    <w:rsid w:val="00296D94"/>
    <w:rsid w:val="002A04DA"/>
    <w:rsid w:val="002B2BAC"/>
    <w:rsid w:val="002B3E33"/>
    <w:rsid w:val="002C32C1"/>
    <w:rsid w:val="002C7B87"/>
    <w:rsid w:val="002E2E70"/>
    <w:rsid w:val="002E7DB9"/>
    <w:rsid w:val="002F1587"/>
    <w:rsid w:val="00303CCA"/>
    <w:rsid w:val="00306DD3"/>
    <w:rsid w:val="0031047B"/>
    <w:rsid w:val="00317546"/>
    <w:rsid w:val="00321FC9"/>
    <w:rsid w:val="003279EA"/>
    <w:rsid w:val="00330F48"/>
    <w:rsid w:val="00334C4F"/>
    <w:rsid w:val="003350B4"/>
    <w:rsid w:val="00341108"/>
    <w:rsid w:val="00343DC4"/>
    <w:rsid w:val="00345FD7"/>
    <w:rsid w:val="00350445"/>
    <w:rsid w:val="00350DE3"/>
    <w:rsid w:val="003532FF"/>
    <w:rsid w:val="00357CC2"/>
    <w:rsid w:val="00361B7E"/>
    <w:rsid w:val="00363BF8"/>
    <w:rsid w:val="0037056A"/>
    <w:rsid w:val="00372A0D"/>
    <w:rsid w:val="003745E0"/>
    <w:rsid w:val="0039527E"/>
    <w:rsid w:val="003954A1"/>
    <w:rsid w:val="0039624E"/>
    <w:rsid w:val="003A28A6"/>
    <w:rsid w:val="003A6254"/>
    <w:rsid w:val="003A6531"/>
    <w:rsid w:val="003B325F"/>
    <w:rsid w:val="003B53E2"/>
    <w:rsid w:val="003B7A67"/>
    <w:rsid w:val="003C121A"/>
    <w:rsid w:val="003C32C0"/>
    <w:rsid w:val="003C5E44"/>
    <w:rsid w:val="003C7A29"/>
    <w:rsid w:val="003E16B4"/>
    <w:rsid w:val="003E7A64"/>
    <w:rsid w:val="003E7CDB"/>
    <w:rsid w:val="003F4A31"/>
    <w:rsid w:val="00400440"/>
    <w:rsid w:val="004031DC"/>
    <w:rsid w:val="00411D7D"/>
    <w:rsid w:val="0041286C"/>
    <w:rsid w:val="004142A5"/>
    <w:rsid w:val="00426792"/>
    <w:rsid w:val="00430309"/>
    <w:rsid w:val="00432EEE"/>
    <w:rsid w:val="00437362"/>
    <w:rsid w:val="004409D5"/>
    <w:rsid w:val="004412FD"/>
    <w:rsid w:val="004428C8"/>
    <w:rsid w:val="0044312A"/>
    <w:rsid w:val="004434F1"/>
    <w:rsid w:val="00447505"/>
    <w:rsid w:val="004546DD"/>
    <w:rsid w:val="004574AD"/>
    <w:rsid w:val="00466EDF"/>
    <w:rsid w:val="0047031E"/>
    <w:rsid w:val="00472665"/>
    <w:rsid w:val="00472D56"/>
    <w:rsid w:val="00482F42"/>
    <w:rsid w:val="00494353"/>
    <w:rsid w:val="004A33F2"/>
    <w:rsid w:val="004C6C13"/>
    <w:rsid w:val="004D7E11"/>
    <w:rsid w:val="004E43F0"/>
    <w:rsid w:val="004E7DA0"/>
    <w:rsid w:val="004F2075"/>
    <w:rsid w:val="00506059"/>
    <w:rsid w:val="00517E5F"/>
    <w:rsid w:val="0052229A"/>
    <w:rsid w:val="00522D85"/>
    <w:rsid w:val="00523CD4"/>
    <w:rsid w:val="005247B1"/>
    <w:rsid w:val="005251F9"/>
    <w:rsid w:val="00532E93"/>
    <w:rsid w:val="00534640"/>
    <w:rsid w:val="005626E5"/>
    <w:rsid w:val="00566396"/>
    <w:rsid w:val="00566E9E"/>
    <w:rsid w:val="00575067"/>
    <w:rsid w:val="005866C0"/>
    <w:rsid w:val="005970EE"/>
    <w:rsid w:val="005A6122"/>
    <w:rsid w:val="005A796B"/>
    <w:rsid w:val="005B039B"/>
    <w:rsid w:val="005B0E76"/>
    <w:rsid w:val="005B2489"/>
    <w:rsid w:val="005B6856"/>
    <w:rsid w:val="005D132C"/>
    <w:rsid w:val="005D1F0F"/>
    <w:rsid w:val="005D71D9"/>
    <w:rsid w:val="005E1F9A"/>
    <w:rsid w:val="005E372F"/>
    <w:rsid w:val="005E5118"/>
    <w:rsid w:val="005E6BEE"/>
    <w:rsid w:val="005F3F40"/>
    <w:rsid w:val="006013AD"/>
    <w:rsid w:val="00601E77"/>
    <w:rsid w:val="00611C79"/>
    <w:rsid w:val="006150AB"/>
    <w:rsid w:val="00621753"/>
    <w:rsid w:val="006226F1"/>
    <w:rsid w:val="00635622"/>
    <w:rsid w:val="00643B96"/>
    <w:rsid w:val="00651B45"/>
    <w:rsid w:val="0065459F"/>
    <w:rsid w:val="00661800"/>
    <w:rsid w:val="006656BC"/>
    <w:rsid w:val="00671E11"/>
    <w:rsid w:val="00672A7C"/>
    <w:rsid w:val="00674668"/>
    <w:rsid w:val="006A17D2"/>
    <w:rsid w:val="006B090A"/>
    <w:rsid w:val="006B2FEF"/>
    <w:rsid w:val="006B752D"/>
    <w:rsid w:val="006C21A5"/>
    <w:rsid w:val="006C7336"/>
    <w:rsid w:val="006D1B96"/>
    <w:rsid w:val="006D54CE"/>
    <w:rsid w:val="006E737B"/>
    <w:rsid w:val="006F0EF6"/>
    <w:rsid w:val="006F41A0"/>
    <w:rsid w:val="006F4CD8"/>
    <w:rsid w:val="00703097"/>
    <w:rsid w:val="0070548C"/>
    <w:rsid w:val="0071235C"/>
    <w:rsid w:val="0071371A"/>
    <w:rsid w:val="0071403C"/>
    <w:rsid w:val="007172C9"/>
    <w:rsid w:val="007305AE"/>
    <w:rsid w:val="00730D22"/>
    <w:rsid w:val="00734023"/>
    <w:rsid w:val="00734485"/>
    <w:rsid w:val="007470FE"/>
    <w:rsid w:val="00747EBF"/>
    <w:rsid w:val="007505D0"/>
    <w:rsid w:val="00754D58"/>
    <w:rsid w:val="0075613E"/>
    <w:rsid w:val="00756316"/>
    <w:rsid w:val="00762718"/>
    <w:rsid w:val="00772F81"/>
    <w:rsid w:val="00772FC6"/>
    <w:rsid w:val="0077782B"/>
    <w:rsid w:val="00786A04"/>
    <w:rsid w:val="00797B5A"/>
    <w:rsid w:val="007A048C"/>
    <w:rsid w:val="007A1FB9"/>
    <w:rsid w:val="007A2025"/>
    <w:rsid w:val="007A444D"/>
    <w:rsid w:val="007A4768"/>
    <w:rsid w:val="007A55AF"/>
    <w:rsid w:val="007B2D82"/>
    <w:rsid w:val="007B30F0"/>
    <w:rsid w:val="007B6C02"/>
    <w:rsid w:val="007C1B6E"/>
    <w:rsid w:val="007C1E20"/>
    <w:rsid w:val="007C1E8D"/>
    <w:rsid w:val="007C3C68"/>
    <w:rsid w:val="007C3DB1"/>
    <w:rsid w:val="007C7042"/>
    <w:rsid w:val="007C7D4D"/>
    <w:rsid w:val="007D0648"/>
    <w:rsid w:val="007D31D5"/>
    <w:rsid w:val="007D46C7"/>
    <w:rsid w:val="007D5CCD"/>
    <w:rsid w:val="007D756D"/>
    <w:rsid w:val="007D7F9F"/>
    <w:rsid w:val="007E626E"/>
    <w:rsid w:val="007E6D9B"/>
    <w:rsid w:val="007E77A5"/>
    <w:rsid w:val="007E78D1"/>
    <w:rsid w:val="008004CD"/>
    <w:rsid w:val="0081241E"/>
    <w:rsid w:val="00815A7A"/>
    <w:rsid w:val="00830700"/>
    <w:rsid w:val="00841D6A"/>
    <w:rsid w:val="00841DEF"/>
    <w:rsid w:val="00842441"/>
    <w:rsid w:val="00842FEA"/>
    <w:rsid w:val="00850178"/>
    <w:rsid w:val="008538FE"/>
    <w:rsid w:val="008648F0"/>
    <w:rsid w:val="00867573"/>
    <w:rsid w:val="00870E20"/>
    <w:rsid w:val="00874253"/>
    <w:rsid w:val="00886CEA"/>
    <w:rsid w:val="00891BBE"/>
    <w:rsid w:val="0089600B"/>
    <w:rsid w:val="00897E92"/>
    <w:rsid w:val="008A1007"/>
    <w:rsid w:val="008B1F7D"/>
    <w:rsid w:val="008B30C7"/>
    <w:rsid w:val="008B6DE0"/>
    <w:rsid w:val="008B76E5"/>
    <w:rsid w:val="008C06B4"/>
    <w:rsid w:val="008C6C85"/>
    <w:rsid w:val="008D1867"/>
    <w:rsid w:val="008E16F8"/>
    <w:rsid w:val="008E7469"/>
    <w:rsid w:val="008F2778"/>
    <w:rsid w:val="008F578A"/>
    <w:rsid w:val="009136EF"/>
    <w:rsid w:val="00913891"/>
    <w:rsid w:val="009138AC"/>
    <w:rsid w:val="009250E9"/>
    <w:rsid w:val="009273B9"/>
    <w:rsid w:val="009337F7"/>
    <w:rsid w:val="00936CED"/>
    <w:rsid w:val="009428D1"/>
    <w:rsid w:val="00944CE1"/>
    <w:rsid w:val="00946640"/>
    <w:rsid w:val="00947FC2"/>
    <w:rsid w:val="00952673"/>
    <w:rsid w:val="00954C9A"/>
    <w:rsid w:val="0095727A"/>
    <w:rsid w:val="00966858"/>
    <w:rsid w:val="00967F04"/>
    <w:rsid w:val="00976AF1"/>
    <w:rsid w:val="00976C22"/>
    <w:rsid w:val="00980E57"/>
    <w:rsid w:val="00983299"/>
    <w:rsid w:val="0098612D"/>
    <w:rsid w:val="00992BE0"/>
    <w:rsid w:val="009A614D"/>
    <w:rsid w:val="009B07EA"/>
    <w:rsid w:val="009B0A9F"/>
    <w:rsid w:val="009B1D26"/>
    <w:rsid w:val="009B3FCB"/>
    <w:rsid w:val="009B4791"/>
    <w:rsid w:val="009B4CAB"/>
    <w:rsid w:val="009D099D"/>
    <w:rsid w:val="009D1908"/>
    <w:rsid w:val="009D3981"/>
    <w:rsid w:val="009D59B3"/>
    <w:rsid w:val="009E0F69"/>
    <w:rsid w:val="009E48B8"/>
    <w:rsid w:val="009E730D"/>
    <w:rsid w:val="009E7B04"/>
    <w:rsid w:val="009F1A7B"/>
    <w:rsid w:val="009F3CCF"/>
    <w:rsid w:val="00A046FE"/>
    <w:rsid w:val="00A11BFC"/>
    <w:rsid w:val="00A175A2"/>
    <w:rsid w:val="00A2063A"/>
    <w:rsid w:val="00A21FCF"/>
    <w:rsid w:val="00A22CDA"/>
    <w:rsid w:val="00A234EF"/>
    <w:rsid w:val="00A25730"/>
    <w:rsid w:val="00A3130C"/>
    <w:rsid w:val="00A36C19"/>
    <w:rsid w:val="00A43115"/>
    <w:rsid w:val="00A4375C"/>
    <w:rsid w:val="00A446FA"/>
    <w:rsid w:val="00A46AFC"/>
    <w:rsid w:val="00A51AA3"/>
    <w:rsid w:val="00A52800"/>
    <w:rsid w:val="00A53EDA"/>
    <w:rsid w:val="00A56063"/>
    <w:rsid w:val="00A70044"/>
    <w:rsid w:val="00A73F01"/>
    <w:rsid w:val="00A756C9"/>
    <w:rsid w:val="00A764A1"/>
    <w:rsid w:val="00A825C8"/>
    <w:rsid w:val="00A90A84"/>
    <w:rsid w:val="00A976CC"/>
    <w:rsid w:val="00AA73C8"/>
    <w:rsid w:val="00AB259D"/>
    <w:rsid w:val="00AB7559"/>
    <w:rsid w:val="00AC233E"/>
    <w:rsid w:val="00AC36A3"/>
    <w:rsid w:val="00AC54F3"/>
    <w:rsid w:val="00AC6B63"/>
    <w:rsid w:val="00AE4346"/>
    <w:rsid w:val="00AE634C"/>
    <w:rsid w:val="00AE6AB5"/>
    <w:rsid w:val="00AF22B4"/>
    <w:rsid w:val="00AF70E0"/>
    <w:rsid w:val="00B00CE7"/>
    <w:rsid w:val="00B01EFE"/>
    <w:rsid w:val="00B05A4A"/>
    <w:rsid w:val="00B07821"/>
    <w:rsid w:val="00B07FCC"/>
    <w:rsid w:val="00B119EC"/>
    <w:rsid w:val="00B13795"/>
    <w:rsid w:val="00B22E1C"/>
    <w:rsid w:val="00B27D58"/>
    <w:rsid w:val="00B34A9E"/>
    <w:rsid w:val="00B34BEC"/>
    <w:rsid w:val="00B3699D"/>
    <w:rsid w:val="00B37B27"/>
    <w:rsid w:val="00B37D8F"/>
    <w:rsid w:val="00B4196C"/>
    <w:rsid w:val="00B464EE"/>
    <w:rsid w:val="00B50F25"/>
    <w:rsid w:val="00B53F2F"/>
    <w:rsid w:val="00B54242"/>
    <w:rsid w:val="00B6764B"/>
    <w:rsid w:val="00B67A45"/>
    <w:rsid w:val="00B7429B"/>
    <w:rsid w:val="00B86017"/>
    <w:rsid w:val="00B93184"/>
    <w:rsid w:val="00B94533"/>
    <w:rsid w:val="00B94721"/>
    <w:rsid w:val="00BA3459"/>
    <w:rsid w:val="00BA37D4"/>
    <w:rsid w:val="00BA4902"/>
    <w:rsid w:val="00BA5D43"/>
    <w:rsid w:val="00BB1AD6"/>
    <w:rsid w:val="00BB27E2"/>
    <w:rsid w:val="00BB67A8"/>
    <w:rsid w:val="00BB6F5F"/>
    <w:rsid w:val="00BC48AD"/>
    <w:rsid w:val="00BD6975"/>
    <w:rsid w:val="00BF2E56"/>
    <w:rsid w:val="00BF5E33"/>
    <w:rsid w:val="00C0413F"/>
    <w:rsid w:val="00C17CA9"/>
    <w:rsid w:val="00C22547"/>
    <w:rsid w:val="00C27F9E"/>
    <w:rsid w:val="00C37848"/>
    <w:rsid w:val="00C51312"/>
    <w:rsid w:val="00C637E7"/>
    <w:rsid w:val="00C66237"/>
    <w:rsid w:val="00C6753F"/>
    <w:rsid w:val="00C71543"/>
    <w:rsid w:val="00C725F2"/>
    <w:rsid w:val="00C75C0C"/>
    <w:rsid w:val="00C764B9"/>
    <w:rsid w:val="00C86331"/>
    <w:rsid w:val="00C87964"/>
    <w:rsid w:val="00C90352"/>
    <w:rsid w:val="00C95F68"/>
    <w:rsid w:val="00CA1D88"/>
    <w:rsid w:val="00CB2AAC"/>
    <w:rsid w:val="00CC4CD9"/>
    <w:rsid w:val="00CD087A"/>
    <w:rsid w:val="00CD180B"/>
    <w:rsid w:val="00CD5AFF"/>
    <w:rsid w:val="00CE4281"/>
    <w:rsid w:val="00CE77B4"/>
    <w:rsid w:val="00CF0465"/>
    <w:rsid w:val="00D037DE"/>
    <w:rsid w:val="00D06F35"/>
    <w:rsid w:val="00D25563"/>
    <w:rsid w:val="00D26C77"/>
    <w:rsid w:val="00D274B2"/>
    <w:rsid w:val="00D34146"/>
    <w:rsid w:val="00D35F61"/>
    <w:rsid w:val="00D36C35"/>
    <w:rsid w:val="00D402E0"/>
    <w:rsid w:val="00D517BA"/>
    <w:rsid w:val="00D66FD0"/>
    <w:rsid w:val="00D67061"/>
    <w:rsid w:val="00D72B81"/>
    <w:rsid w:val="00D779C6"/>
    <w:rsid w:val="00D77F3E"/>
    <w:rsid w:val="00D80882"/>
    <w:rsid w:val="00D81E02"/>
    <w:rsid w:val="00D84AE9"/>
    <w:rsid w:val="00D92074"/>
    <w:rsid w:val="00D96395"/>
    <w:rsid w:val="00DA5818"/>
    <w:rsid w:val="00DA641B"/>
    <w:rsid w:val="00DC00ED"/>
    <w:rsid w:val="00DC1AA6"/>
    <w:rsid w:val="00DC2B3C"/>
    <w:rsid w:val="00DD6DE3"/>
    <w:rsid w:val="00DE3E37"/>
    <w:rsid w:val="00DE43DD"/>
    <w:rsid w:val="00DF12FB"/>
    <w:rsid w:val="00E14188"/>
    <w:rsid w:val="00E1616E"/>
    <w:rsid w:val="00E2277E"/>
    <w:rsid w:val="00E32E1A"/>
    <w:rsid w:val="00E40A95"/>
    <w:rsid w:val="00E500EE"/>
    <w:rsid w:val="00E54D8A"/>
    <w:rsid w:val="00E560B7"/>
    <w:rsid w:val="00E81867"/>
    <w:rsid w:val="00E81FCA"/>
    <w:rsid w:val="00E83061"/>
    <w:rsid w:val="00E84748"/>
    <w:rsid w:val="00E86409"/>
    <w:rsid w:val="00E86A4C"/>
    <w:rsid w:val="00E91C8A"/>
    <w:rsid w:val="00E93DCC"/>
    <w:rsid w:val="00EA0B3A"/>
    <w:rsid w:val="00EA1EA2"/>
    <w:rsid w:val="00EA4077"/>
    <w:rsid w:val="00EB4186"/>
    <w:rsid w:val="00EB7FA2"/>
    <w:rsid w:val="00EC7804"/>
    <w:rsid w:val="00ED5929"/>
    <w:rsid w:val="00EE03AC"/>
    <w:rsid w:val="00EE7747"/>
    <w:rsid w:val="00F1623A"/>
    <w:rsid w:val="00F16A36"/>
    <w:rsid w:val="00F221B5"/>
    <w:rsid w:val="00F22FAF"/>
    <w:rsid w:val="00F23247"/>
    <w:rsid w:val="00F24A67"/>
    <w:rsid w:val="00F268F1"/>
    <w:rsid w:val="00F33250"/>
    <w:rsid w:val="00F3328A"/>
    <w:rsid w:val="00F36E1F"/>
    <w:rsid w:val="00F37BD4"/>
    <w:rsid w:val="00F458FF"/>
    <w:rsid w:val="00F52615"/>
    <w:rsid w:val="00F604CA"/>
    <w:rsid w:val="00F610BF"/>
    <w:rsid w:val="00F62732"/>
    <w:rsid w:val="00F64476"/>
    <w:rsid w:val="00F65D6C"/>
    <w:rsid w:val="00F74867"/>
    <w:rsid w:val="00F75949"/>
    <w:rsid w:val="00F842FD"/>
    <w:rsid w:val="00F87796"/>
    <w:rsid w:val="00F92991"/>
    <w:rsid w:val="00FB14DD"/>
    <w:rsid w:val="00FE2183"/>
    <w:rsid w:val="00FE3132"/>
    <w:rsid w:val="00FE3D8B"/>
    <w:rsid w:val="00FE4CFD"/>
    <w:rsid w:val="00FE72DA"/>
    <w:rsid w:val="00FF227A"/>
    <w:rsid w:val="00FF3395"/>
    <w:rsid w:val="00FF35B1"/>
    <w:rsid w:val="00FF7E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72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2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10C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72F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72FC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772FC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72FC6"/>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772F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2FC6"/>
  </w:style>
  <w:style w:type="paragraph" w:styleId="Voettekst">
    <w:name w:val="footer"/>
    <w:basedOn w:val="Standaard"/>
    <w:link w:val="VoettekstChar"/>
    <w:uiPriority w:val="99"/>
    <w:unhideWhenUsed/>
    <w:rsid w:val="00772F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2FC6"/>
  </w:style>
  <w:style w:type="paragraph" w:styleId="Ballontekst">
    <w:name w:val="Balloon Text"/>
    <w:basedOn w:val="Standaard"/>
    <w:link w:val="BallontekstChar"/>
    <w:uiPriority w:val="99"/>
    <w:semiHidden/>
    <w:unhideWhenUsed/>
    <w:rsid w:val="00772F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2FC6"/>
    <w:rPr>
      <w:rFonts w:ascii="Tahoma" w:hAnsi="Tahoma" w:cs="Tahoma"/>
      <w:sz w:val="16"/>
      <w:szCs w:val="16"/>
    </w:rPr>
  </w:style>
  <w:style w:type="paragraph" w:customStyle="1" w:styleId="Frame-inhoud">
    <w:name w:val="Frame-inhoud"/>
    <w:basedOn w:val="Standaard"/>
    <w:rsid w:val="00772FC6"/>
    <w:pPr>
      <w:widowControl w:val="0"/>
      <w:suppressAutoHyphens/>
      <w:spacing w:after="0" w:line="240" w:lineRule="auto"/>
    </w:pPr>
    <w:rPr>
      <w:rFonts w:ascii="Arial" w:eastAsia="AR PL ShanHeiSun Uni" w:hAnsi="Arial" w:cs="Lohit Hindi"/>
      <w:color w:val="00000A"/>
      <w:sz w:val="20"/>
      <w:szCs w:val="24"/>
      <w:lang w:eastAsia="zh-CN" w:bidi="hi-IN"/>
    </w:rPr>
  </w:style>
  <w:style w:type="character" w:customStyle="1" w:styleId="Kop3Char">
    <w:name w:val="Kop 3 Char"/>
    <w:basedOn w:val="Standaardalinea-lettertype"/>
    <w:link w:val="Kop3"/>
    <w:uiPriority w:val="9"/>
    <w:rsid w:val="00110CE8"/>
    <w:rPr>
      <w:rFonts w:asciiTheme="majorHAnsi" w:eastAsiaTheme="majorEastAsia" w:hAnsiTheme="majorHAnsi" w:cstheme="majorBidi"/>
      <w:b/>
      <w:bCs/>
      <w:color w:val="4F81BD" w:themeColor="accent1"/>
    </w:rPr>
  </w:style>
  <w:style w:type="table" w:customStyle="1" w:styleId="Kleurrijkearcering-accent12">
    <w:name w:val="Kleurrijke arcering - accent 12"/>
    <w:basedOn w:val="Standaardtabel"/>
    <w:next w:val="Kleurrijkearcering-accent1"/>
    <w:uiPriority w:val="71"/>
    <w:rsid w:val="00CB2AA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2AA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1">
    <w:name w:val="Kleurrijke arcering - accent 11"/>
    <w:basedOn w:val="Standaardtabel"/>
    <w:next w:val="Kleurrijkearcering-accent1"/>
    <w:uiPriority w:val="71"/>
    <w:rsid w:val="00AE4346"/>
    <w:pPr>
      <w:widowControl w:val="0"/>
      <w:pBdr>
        <w:top w:val="nil"/>
        <w:left w:val="nil"/>
        <w:bottom w:val="nil"/>
        <w:right w:val="nil"/>
        <w:between w:val="nil"/>
      </w:pBdr>
      <w:spacing w:after="0" w:line="240" w:lineRule="auto"/>
    </w:pPr>
    <w:rPr>
      <w:rFonts w:ascii="Arial" w:eastAsia="Arial" w:hAnsi="Arial" w:cs="Arial"/>
      <w:color w:val="000000" w:themeColor="text1"/>
      <w:sz w:val="20"/>
      <w:szCs w:val="20"/>
      <w:lang w:val="en-GB" w:eastAsia="nl-N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3">
    <w:name w:val="Kleurrijke arcering - accent 13"/>
    <w:basedOn w:val="Standaardtabel"/>
    <w:next w:val="Kleurrijkearcering-accent1"/>
    <w:uiPriority w:val="71"/>
    <w:rsid w:val="00303CC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4">
    <w:name w:val="Kleurrijke arcering - accent 14"/>
    <w:basedOn w:val="Standaardtabel"/>
    <w:next w:val="Kleurrijkearcering-accent1"/>
    <w:uiPriority w:val="71"/>
    <w:rsid w:val="00891B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5">
    <w:name w:val="Kleurrijke arcering - accent 15"/>
    <w:basedOn w:val="Standaardtabel"/>
    <w:next w:val="Kleurrijkearcering-accent1"/>
    <w:uiPriority w:val="71"/>
    <w:rsid w:val="00472665"/>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Kopvaninhoudsopgave">
    <w:name w:val="TOC Heading"/>
    <w:basedOn w:val="Kop1"/>
    <w:next w:val="Standaard"/>
    <w:uiPriority w:val="39"/>
    <w:semiHidden/>
    <w:unhideWhenUsed/>
    <w:qFormat/>
    <w:rsid w:val="00447505"/>
    <w:pPr>
      <w:outlineLvl w:val="9"/>
    </w:pPr>
    <w:rPr>
      <w:lang w:eastAsia="nl-NL"/>
    </w:rPr>
  </w:style>
  <w:style w:type="paragraph" w:styleId="Inhopg2">
    <w:name w:val="toc 2"/>
    <w:basedOn w:val="Standaard"/>
    <w:next w:val="Standaard"/>
    <w:autoRedefine/>
    <w:uiPriority w:val="39"/>
    <w:unhideWhenUsed/>
    <w:rsid w:val="00447505"/>
    <w:pPr>
      <w:tabs>
        <w:tab w:val="right" w:leader="dot" w:pos="9062"/>
      </w:tabs>
      <w:spacing w:after="100"/>
      <w:ind w:left="220"/>
    </w:pPr>
    <w:rPr>
      <w:rFonts w:ascii="Arial" w:eastAsiaTheme="majorEastAsia" w:hAnsi="Arial" w:cs="Arial"/>
      <w:bCs/>
      <w:noProof/>
      <w:lang w:val="en-GB" w:eastAsia="zh-CN" w:bidi="hi-IN"/>
    </w:rPr>
  </w:style>
  <w:style w:type="paragraph" w:styleId="Inhopg1">
    <w:name w:val="toc 1"/>
    <w:basedOn w:val="Standaard"/>
    <w:next w:val="Standaard"/>
    <w:autoRedefine/>
    <w:uiPriority w:val="39"/>
    <w:unhideWhenUsed/>
    <w:rsid w:val="00A756C9"/>
    <w:pPr>
      <w:tabs>
        <w:tab w:val="right" w:leader="dot" w:pos="9062"/>
      </w:tabs>
      <w:spacing w:after="100"/>
    </w:pPr>
    <w:rPr>
      <w:rFonts w:ascii="Arial" w:hAnsi="Arial" w:cs="Arial"/>
      <w:b/>
      <w:noProof/>
      <w:color w:val="1F497D" w:themeColor="text2"/>
      <w:lang w:val="en-GB" w:eastAsia="zh-CN" w:bidi="hi-IN"/>
    </w:rPr>
  </w:style>
  <w:style w:type="paragraph" w:styleId="Inhopg3">
    <w:name w:val="toc 3"/>
    <w:basedOn w:val="Standaard"/>
    <w:next w:val="Standaard"/>
    <w:autoRedefine/>
    <w:uiPriority w:val="39"/>
    <w:unhideWhenUsed/>
    <w:rsid w:val="00447505"/>
    <w:pPr>
      <w:spacing w:after="100"/>
      <w:ind w:left="440"/>
    </w:pPr>
  </w:style>
  <w:style w:type="character" w:styleId="Hyperlink">
    <w:name w:val="Hyperlink"/>
    <w:basedOn w:val="Standaardalinea-lettertype"/>
    <w:uiPriority w:val="99"/>
    <w:unhideWhenUsed/>
    <w:rsid w:val="00447505"/>
    <w:rPr>
      <w:color w:val="0000FF" w:themeColor="hyperlink"/>
      <w:u w:val="single"/>
    </w:rPr>
  </w:style>
  <w:style w:type="paragraph" w:styleId="Normaalweb">
    <w:name w:val="Normal (Web)"/>
    <w:basedOn w:val="Standaard"/>
    <w:uiPriority w:val="99"/>
    <w:semiHidden/>
    <w:unhideWhenUsed/>
    <w:rsid w:val="00946640"/>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styleId="Tabelraster">
    <w:name w:val="Table Grid"/>
    <w:basedOn w:val="Standaardtabel"/>
    <w:uiPriority w:val="59"/>
    <w:rsid w:val="0081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2-accent1">
    <w:name w:val="Medium Shading 2 Accent 1"/>
    <w:basedOn w:val="Standaardtabel"/>
    <w:uiPriority w:val="64"/>
    <w:rsid w:val="005D13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5D13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jstalinea">
    <w:name w:val="List Paragraph"/>
    <w:basedOn w:val="Standaard"/>
    <w:uiPriority w:val="34"/>
    <w:qFormat/>
    <w:rsid w:val="00C75C0C"/>
    <w:pPr>
      <w:ind w:left="720"/>
      <w:contextualSpacing/>
    </w:pPr>
  </w:style>
  <w:style w:type="paragraph" w:customStyle="1" w:styleId="Tekst">
    <w:name w:val="Tekst"/>
    <w:basedOn w:val="Standaard"/>
    <w:link w:val="TekstChar"/>
    <w:qFormat/>
    <w:rsid w:val="00D77F3E"/>
    <w:pPr>
      <w:spacing w:after="160" w:line="259" w:lineRule="auto"/>
      <w:jc w:val="both"/>
    </w:pPr>
    <w:rPr>
      <w:rFonts w:ascii="Verdana" w:hAnsi="Verdana"/>
      <w:bCs/>
      <w:sz w:val="20"/>
      <w:szCs w:val="20"/>
    </w:rPr>
  </w:style>
  <w:style w:type="character" w:customStyle="1" w:styleId="TekstChar">
    <w:name w:val="Tekst Char"/>
    <w:basedOn w:val="Standaardalinea-lettertype"/>
    <w:link w:val="Tekst"/>
    <w:rsid w:val="00D77F3E"/>
    <w:rPr>
      <w:rFonts w:ascii="Verdana" w:hAnsi="Verdana"/>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72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2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10C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72F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72FC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772FC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72FC6"/>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772F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2FC6"/>
  </w:style>
  <w:style w:type="paragraph" w:styleId="Voettekst">
    <w:name w:val="footer"/>
    <w:basedOn w:val="Standaard"/>
    <w:link w:val="VoettekstChar"/>
    <w:uiPriority w:val="99"/>
    <w:unhideWhenUsed/>
    <w:rsid w:val="00772F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2FC6"/>
  </w:style>
  <w:style w:type="paragraph" w:styleId="Ballontekst">
    <w:name w:val="Balloon Text"/>
    <w:basedOn w:val="Standaard"/>
    <w:link w:val="BallontekstChar"/>
    <w:uiPriority w:val="99"/>
    <w:semiHidden/>
    <w:unhideWhenUsed/>
    <w:rsid w:val="00772F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2FC6"/>
    <w:rPr>
      <w:rFonts w:ascii="Tahoma" w:hAnsi="Tahoma" w:cs="Tahoma"/>
      <w:sz w:val="16"/>
      <w:szCs w:val="16"/>
    </w:rPr>
  </w:style>
  <w:style w:type="paragraph" w:customStyle="1" w:styleId="Frame-inhoud">
    <w:name w:val="Frame-inhoud"/>
    <w:basedOn w:val="Standaard"/>
    <w:rsid w:val="00772FC6"/>
    <w:pPr>
      <w:widowControl w:val="0"/>
      <w:suppressAutoHyphens/>
      <w:spacing w:after="0" w:line="240" w:lineRule="auto"/>
    </w:pPr>
    <w:rPr>
      <w:rFonts w:ascii="Arial" w:eastAsia="AR PL ShanHeiSun Uni" w:hAnsi="Arial" w:cs="Lohit Hindi"/>
      <w:color w:val="00000A"/>
      <w:sz w:val="20"/>
      <w:szCs w:val="24"/>
      <w:lang w:eastAsia="zh-CN" w:bidi="hi-IN"/>
    </w:rPr>
  </w:style>
  <w:style w:type="character" w:customStyle="1" w:styleId="Kop3Char">
    <w:name w:val="Kop 3 Char"/>
    <w:basedOn w:val="Standaardalinea-lettertype"/>
    <w:link w:val="Kop3"/>
    <w:uiPriority w:val="9"/>
    <w:rsid w:val="00110CE8"/>
    <w:rPr>
      <w:rFonts w:asciiTheme="majorHAnsi" w:eastAsiaTheme="majorEastAsia" w:hAnsiTheme="majorHAnsi" w:cstheme="majorBidi"/>
      <w:b/>
      <w:bCs/>
      <w:color w:val="4F81BD" w:themeColor="accent1"/>
    </w:rPr>
  </w:style>
  <w:style w:type="table" w:customStyle="1" w:styleId="Kleurrijkearcering-accent12">
    <w:name w:val="Kleurrijke arcering - accent 12"/>
    <w:basedOn w:val="Standaardtabel"/>
    <w:next w:val="Kleurrijkearcering-accent1"/>
    <w:uiPriority w:val="71"/>
    <w:rsid w:val="00CB2AA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2AA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1">
    <w:name w:val="Kleurrijke arcering - accent 11"/>
    <w:basedOn w:val="Standaardtabel"/>
    <w:next w:val="Kleurrijkearcering-accent1"/>
    <w:uiPriority w:val="71"/>
    <w:rsid w:val="00AE4346"/>
    <w:pPr>
      <w:widowControl w:val="0"/>
      <w:pBdr>
        <w:top w:val="nil"/>
        <w:left w:val="nil"/>
        <w:bottom w:val="nil"/>
        <w:right w:val="nil"/>
        <w:between w:val="nil"/>
      </w:pBdr>
      <w:spacing w:after="0" w:line="240" w:lineRule="auto"/>
    </w:pPr>
    <w:rPr>
      <w:rFonts w:ascii="Arial" w:eastAsia="Arial" w:hAnsi="Arial" w:cs="Arial"/>
      <w:color w:val="000000" w:themeColor="text1"/>
      <w:sz w:val="20"/>
      <w:szCs w:val="20"/>
      <w:lang w:val="en-GB" w:eastAsia="nl-N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3">
    <w:name w:val="Kleurrijke arcering - accent 13"/>
    <w:basedOn w:val="Standaardtabel"/>
    <w:next w:val="Kleurrijkearcering-accent1"/>
    <w:uiPriority w:val="71"/>
    <w:rsid w:val="00303CC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4">
    <w:name w:val="Kleurrijke arcering - accent 14"/>
    <w:basedOn w:val="Standaardtabel"/>
    <w:next w:val="Kleurrijkearcering-accent1"/>
    <w:uiPriority w:val="71"/>
    <w:rsid w:val="00891B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15">
    <w:name w:val="Kleurrijke arcering - accent 15"/>
    <w:basedOn w:val="Standaardtabel"/>
    <w:next w:val="Kleurrijkearcering-accent1"/>
    <w:uiPriority w:val="71"/>
    <w:rsid w:val="00472665"/>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Kopvaninhoudsopgave">
    <w:name w:val="TOC Heading"/>
    <w:basedOn w:val="Kop1"/>
    <w:next w:val="Standaard"/>
    <w:uiPriority w:val="39"/>
    <w:semiHidden/>
    <w:unhideWhenUsed/>
    <w:qFormat/>
    <w:rsid w:val="00447505"/>
    <w:pPr>
      <w:outlineLvl w:val="9"/>
    </w:pPr>
    <w:rPr>
      <w:lang w:eastAsia="nl-NL"/>
    </w:rPr>
  </w:style>
  <w:style w:type="paragraph" w:styleId="Inhopg2">
    <w:name w:val="toc 2"/>
    <w:basedOn w:val="Standaard"/>
    <w:next w:val="Standaard"/>
    <w:autoRedefine/>
    <w:uiPriority w:val="39"/>
    <w:unhideWhenUsed/>
    <w:rsid w:val="00447505"/>
    <w:pPr>
      <w:tabs>
        <w:tab w:val="right" w:leader="dot" w:pos="9062"/>
      </w:tabs>
      <w:spacing w:after="100"/>
      <w:ind w:left="220"/>
    </w:pPr>
    <w:rPr>
      <w:rFonts w:ascii="Arial" w:eastAsiaTheme="majorEastAsia" w:hAnsi="Arial" w:cs="Arial"/>
      <w:bCs/>
      <w:noProof/>
      <w:lang w:val="en-GB" w:eastAsia="zh-CN" w:bidi="hi-IN"/>
    </w:rPr>
  </w:style>
  <w:style w:type="paragraph" w:styleId="Inhopg1">
    <w:name w:val="toc 1"/>
    <w:basedOn w:val="Standaard"/>
    <w:next w:val="Standaard"/>
    <w:autoRedefine/>
    <w:uiPriority w:val="39"/>
    <w:unhideWhenUsed/>
    <w:rsid w:val="00A756C9"/>
    <w:pPr>
      <w:tabs>
        <w:tab w:val="right" w:leader="dot" w:pos="9062"/>
      </w:tabs>
      <w:spacing w:after="100"/>
    </w:pPr>
    <w:rPr>
      <w:rFonts w:ascii="Arial" w:hAnsi="Arial" w:cs="Arial"/>
      <w:b/>
      <w:noProof/>
      <w:color w:val="1F497D" w:themeColor="text2"/>
      <w:lang w:val="en-GB" w:eastAsia="zh-CN" w:bidi="hi-IN"/>
    </w:rPr>
  </w:style>
  <w:style w:type="paragraph" w:styleId="Inhopg3">
    <w:name w:val="toc 3"/>
    <w:basedOn w:val="Standaard"/>
    <w:next w:val="Standaard"/>
    <w:autoRedefine/>
    <w:uiPriority w:val="39"/>
    <w:unhideWhenUsed/>
    <w:rsid w:val="00447505"/>
    <w:pPr>
      <w:spacing w:after="100"/>
      <w:ind w:left="440"/>
    </w:pPr>
  </w:style>
  <w:style w:type="character" w:styleId="Hyperlink">
    <w:name w:val="Hyperlink"/>
    <w:basedOn w:val="Standaardalinea-lettertype"/>
    <w:uiPriority w:val="99"/>
    <w:unhideWhenUsed/>
    <w:rsid w:val="00447505"/>
    <w:rPr>
      <w:color w:val="0000FF" w:themeColor="hyperlink"/>
      <w:u w:val="single"/>
    </w:rPr>
  </w:style>
  <w:style w:type="paragraph" w:styleId="Normaalweb">
    <w:name w:val="Normal (Web)"/>
    <w:basedOn w:val="Standaard"/>
    <w:uiPriority w:val="99"/>
    <w:semiHidden/>
    <w:unhideWhenUsed/>
    <w:rsid w:val="00946640"/>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styleId="Tabelraster">
    <w:name w:val="Table Grid"/>
    <w:basedOn w:val="Standaardtabel"/>
    <w:uiPriority w:val="59"/>
    <w:rsid w:val="0081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2-accent1">
    <w:name w:val="Medium Shading 2 Accent 1"/>
    <w:basedOn w:val="Standaardtabel"/>
    <w:uiPriority w:val="64"/>
    <w:rsid w:val="005D13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5D13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jstalinea">
    <w:name w:val="List Paragraph"/>
    <w:basedOn w:val="Standaard"/>
    <w:uiPriority w:val="34"/>
    <w:qFormat/>
    <w:rsid w:val="00C75C0C"/>
    <w:pPr>
      <w:ind w:left="720"/>
      <w:contextualSpacing/>
    </w:pPr>
  </w:style>
  <w:style w:type="paragraph" w:customStyle="1" w:styleId="Tekst">
    <w:name w:val="Tekst"/>
    <w:basedOn w:val="Standaard"/>
    <w:link w:val="TekstChar"/>
    <w:qFormat/>
    <w:rsid w:val="00D77F3E"/>
    <w:pPr>
      <w:spacing w:after="160" w:line="259" w:lineRule="auto"/>
      <w:jc w:val="both"/>
    </w:pPr>
    <w:rPr>
      <w:rFonts w:ascii="Verdana" w:hAnsi="Verdana"/>
      <w:bCs/>
      <w:sz w:val="20"/>
      <w:szCs w:val="20"/>
    </w:rPr>
  </w:style>
  <w:style w:type="character" w:customStyle="1" w:styleId="TekstChar">
    <w:name w:val="Tekst Char"/>
    <w:basedOn w:val="Standaardalinea-lettertype"/>
    <w:link w:val="Tekst"/>
    <w:rsid w:val="00D77F3E"/>
    <w:rPr>
      <w:rFonts w:ascii="Verdana" w:hAnsi="Verdana"/>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3503-97D1-4E97-A718-D392055E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36771</Words>
  <Characters>202245</Characters>
  <Application>Microsoft Office Word</Application>
  <DocSecurity>0</DocSecurity>
  <Lines>1685</Lines>
  <Paragraphs>477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2018-01-25T10:08:00Z</dcterms:created>
  <dcterms:modified xsi:type="dcterms:W3CDTF">2018-01-25T10:08:00Z</dcterms:modified>
</cp:coreProperties>
</file>